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A74D48" w14:textId="77777777" w:rsidR="00A35BFD" w:rsidRPr="001979C6" w:rsidRDefault="00C94E1E" w:rsidP="00603206">
      <w:pPr>
        <w:kinsoku w:val="0"/>
        <w:overflowPunct w:val="0"/>
        <w:jc w:val="center"/>
        <w:textAlignment w:val="baseline"/>
        <w:rPr>
          <w:i/>
          <w:iCs/>
          <w:spacing w:val="2"/>
          <w:szCs w:val="22"/>
        </w:rPr>
      </w:pPr>
      <w:r w:rsidRPr="001979C6">
        <w:rPr>
          <w:i/>
          <w:iCs/>
          <w:spacing w:val="2"/>
          <w:szCs w:val="22"/>
        </w:rPr>
        <w:t xml:space="preserve">Supplement </w:t>
      </w:r>
      <w:r w:rsidR="00A35BFD" w:rsidRPr="001979C6">
        <w:rPr>
          <w:i/>
          <w:iCs/>
          <w:spacing w:val="2"/>
          <w:szCs w:val="22"/>
        </w:rPr>
        <w:t>Theorieboek</w:t>
      </w:r>
    </w:p>
    <w:p w14:paraId="264C9B33" w14:textId="77777777" w:rsidR="00603206" w:rsidRPr="001979C6" w:rsidRDefault="00603206" w:rsidP="00603206">
      <w:pPr>
        <w:kinsoku w:val="0"/>
        <w:overflowPunct w:val="0"/>
        <w:jc w:val="center"/>
        <w:textAlignment w:val="baseline"/>
        <w:rPr>
          <w:i/>
          <w:iCs/>
          <w:spacing w:val="2"/>
          <w:szCs w:val="22"/>
        </w:rPr>
      </w:pPr>
    </w:p>
    <w:p w14:paraId="63EAB769" w14:textId="77777777" w:rsidR="00603206" w:rsidRPr="001979C6" w:rsidRDefault="00C91B69" w:rsidP="00603206">
      <w:pPr>
        <w:kinsoku w:val="0"/>
        <w:overflowPunct w:val="0"/>
        <w:jc w:val="center"/>
        <w:textAlignment w:val="baseline"/>
        <w:rPr>
          <w:i/>
          <w:iCs/>
          <w:spacing w:val="2"/>
          <w:szCs w:val="22"/>
        </w:rPr>
      </w:pPr>
      <w:r w:rsidRPr="001979C6">
        <w:rPr>
          <w:i/>
          <w:iCs/>
          <w:noProof/>
          <w:spacing w:val="21"/>
          <w:szCs w:val="22"/>
        </w:rPr>
        <mc:AlternateContent>
          <mc:Choice Requires="wps">
            <w:drawing>
              <wp:anchor distT="0" distB="0" distL="114300" distR="114300" simplePos="0" relativeHeight="251643904" behindDoc="0" locked="0" layoutInCell="1" allowOverlap="1" wp14:anchorId="6C5207B2" wp14:editId="21FE17CD">
                <wp:simplePos x="0" y="0"/>
                <wp:positionH relativeFrom="column">
                  <wp:posOffset>313055</wp:posOffset>
                </wp:positionH>
                <wp:positionV relativeFrom="paragraph">
                  <wp:posOffset>107315</wp:posOffset>
                </wp:positionV>
                <wp:extent cx="4419600" cy="0"/>
                <wp:effectExtent l="0" t="0" r="0" b="0"/>
                <wp:wrapNone/>
                <wp:docPr id="1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076492B" id="_x0000_t32" coordsize="21600,21600" o:spt="32" o:oned="t" path="m,l21600,21600e" filled="f">
                <v:path arrowok="t" fillok="f" o:connecttype="none"/>
                <o:lock v:ext="edit" shapetype="t"/>
              </v:shapetype>
              <v:shape id="AutoShape 3" o:spid="_x0000_s1026" type="#_x0000_t32" style="position:absolute;margin-left:24.65pt;margin-top:8.45pt;width:348pt;height:0;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"/>
            </w:pict>
          </mc:Fallback>
        </mc:AlternateContent>
      </w:r>
    </w:p>
    <w:p w14:paraId="3E8B26B7" w14:textId="77777777" w:rsidR="00A35BFD" w:rsidRPr="001979C6" w:rsidRDefault="00A35BFD">
      <w:pPr>
        <w:kinsoku w:val="0"/>
        <w:overflowPunct w:val="0"/>
        <w:spacing w:before="545" w:line="543" w:lineRule="exact"/>
        <w:jc w:val="center"/>
        <w:textAlignment w:val="baseline"/>
        <w:rPr>
          <w:rFonts w:ascii="Tahoma" w:hAnsi="Tahoma" w:cs="Tahoma"/>
          <w:b/>
          <w:bCs/>
          <w:spacing w:val="11"/>
          <w:w w:val="105"/>
          <w:sz w:val="41"/>
          <w:szCs w:val="41"/>
        </w:rPr>
      </w:pPr>
      <w:r w:rsidRPr="001979C6">
        <w:rPr>
          <w:rFonts w:ascii="Tahoma" w:hAnsi="Tahoma" w:cs="Tahoma"/>
          <w:b/>
          <w:bCs/>
          <w:spacing w:val="11"/>
          <w:w w:val="105"/>
          <w:sz w:val="41"/>
          <w:szCs w:val="41"/>
        </w:rPr>
        <w:t>Nationale Scheikundeolympiade</w:t>
      </w:r>
    </w:p>
    <w:p w14:paraId="7B58FFB6" w14:textId="337A7D09" w:rsidR="00A35BFD" w:rsidRPr="001979C6" w:rsidRDefault="00A35BFD" w:rsidP="00603206">
      <w:pPr>
        <w:kinsoku w:val="0"/>
        <w:overflowPunct w:val="0"/>
        <w:jc w:val="center"/>
        <w:textAlignment w:val="baseline"/>
        <w:rPr>
          <w:i/>
          <w:iCs/>
          <w:spacing w:val="21"/>
          <w:szCs w:val="22"/>
        </w:rPr>
      </w:pPr>
      <w:r w:rsidRPr="001979C6">
        <w:rPr>
          <w:i/>
          <w:iCs/>
          <w:spacing w:val="21"/>
          <w:szCs w:val="22"/>
        </w:rPr>
        <w:t>20</w:t>
      </w:r>
      <w:r w:rsidR="006128EB">
        <w:rPr>
          <w:i/>
          <w:iCs/>
          <w:spacing w:val="21"/>
          <w:szCs w:val="22"/>
        </w:rPr>
        <w:t>2</w:t>
      </w:r>
      <w:r w:rsidR="00D770CF">
        <w:rPr>
          <w:i/>
          <w:iCs/>
          <w:spacing w:val="21"/>
          <w:szCs w:val="22"/>
        </w:rPr>
        <w:t>3</w:t>
      </w:r>
    </w:p>
    <w:p w14:paraId="767AF484" w14:textId="189FDB7B" w:rsidR="004E4036" w:rsidRPr="00DE3D20" w:rsidRDefault="00DE3D20" w:rsidP="00DE3D20">
      <w:pPr>
        <w:kinsoku w:val="0"/>
        <w:overflowPunct w:val="0"/>
        <w:spacing w:before="720"/>
        <w:jc w:val="center"/>
        <w:textAlignment w:val="baseline"/>
        <w:rPr>
          <w:i/>
          <w:iCs/>
          <w:spacing w:val="21"/>
          <w:szCs w:val="22"/>
        </w:rPr>
      </w:pPr>
      <w:r w:rsidRPr="001979C6">
        <w:rPr>
          <w:i/>
          <w:iCs/>
          <w:noProof/>
          <w:spacing w:val="21"/>
          <w:szCs w:val="22"/>
        </w:rPr>
        <mc:AlternateContent>
          <mc:Choice Requires="wps">
            <w:drawing>
              <wp:anchor distT="0" distB="0" distL="114300" distR="114300" simplePos="0" relativeHeight="251642880" behindDoc="0" locked="0" layoutInCell="1" allowOverlap="1" wp14:anchorId="2BE3C8C0" wp14:editId="3CE187AE">
                <wp:simplePos x="0" y="0"/>
                <wp:positionH relativeFrom="margin">
                  <wp:posOffset>287296</wp:posOffset>
                </wp:positionH>
                <wp:positionV relativeFrom="paragraph">
                  <wp:posOffset>240279</wp:posOffset>
                </wp:positionV>
                <wp:extent cx="4419600" cy="0"/>
                <wp:effectExtent l="0" t="0" r="0" b="0"/>
                <wp:wrapNone/>
                <wp:docPr id="1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0" cy="0"/>
                        </a:xfrm>
                        <a:prstGeom prst="straightConnector1">
                          <a:avLst/>
                        </a:prstGeom>
                        <a:noFill/>
                        <a:ln w="158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B3716B" id="AutoShape 2" o:spid="_x0000_s1026" type="#_x0000_t32" style="position:absolute;margin-left:22.6pt;margin-top:18.9pt;width:348pt;height:0;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" strokeweight="1.25pt">
                <w10:wrap anchorx="margin"/>
              </v:shape>
            </w:pict>
          </mc:Fallback>
        </mc:AlternateContent>
      </w:r>
      <w:r w:rsidR="00A35BFD" w:rsidRPr="001979C6">
        <w:rPr>
          <w:szCs w:val="22"/>
        </w:rPr>
        <w:t>Algemene Chemie</w:t>
      </w:r>
      <w:r w:rsidR="00A35BFD" w:rsidRPr="001979C6">
        <w:rPr>
          <w:szCs w:val="22"/>
        </w:rPr>
        <w:br/>
      </w:r>
      <w:r w:rsidR="00A3722E">
        <w:rPr>
          <w:szCs w:val="22"/>
        </w:rPr>
        <w:t>Elektrochemie</w:t>
      </w:r>
      <w:r w:rsidR="004E4036">
        <w:rPr>
          <w:szCs w:val="22"/>
        </w:rPr>
        <w:t xml:space="preserve"> </w:t>
      </w:r>
    </w:p>
    <w:p w14:paraId="36994ED5" w14:textId="3075446B" w:rsidR="00A54E0D" w:rsidRDefault="00A3722E" w:rsidP="004E4036">
      <w:pPr>
        <w:kinsoku w:val="0"/>
        <w:overflowPunct w:val="0"/>
        <w:spacing w:line="270" w:lineRule="exact"/>
        <w:jc w:val="center"/>
        <w:textAlignment w:val="baseline"/>
        <w:rPr>
          <w:szCs w:val="22"/>
        </w:rPr>
      </w:pPr>
      <w:r>
        <w:rPr>
          <w:szCs w:val="22"/>
        </w:rPr>
        <w:t>Analyse</w:t>
      </w:r>
      <w:r w:rsidR="00A35BFD" w:rsidRPr="001979C6">
        <w:rPr>
          <w:szCs w:val="22"/>
        </w:rPr>
        <w:br/>
        <w:t>Organische Chemie</w:t>
      </w:r>
    </w:p>
    <w:p w14:paraId="368C5F98" w14:textId="4ADDA8B2" w:rsidR="004E4036" w:rsidRPr="001979C6" w:rsidRDefault="00DE3D20" w:rsidP="004E4036">
      <w:pPr>
        <w:kinsoku w:val="0"/>
        <w:overflowPunct w:val="0"/>
        <w:spacing w:after="1560" w:line="270" w:lineRule="exact"/>
        <w:jc w:val="center"/>
        <w:textAlignment w:val="baseline"/>
        <w:rPr>
          <w:szCs w:val="22"/>
        </w:rPr>
      </w:pPr>
      <w:r w:rsidRPr="001979C6">
        <w:rPr>
          <w:noProof/>
          <w:sz w:val="24"/>
          <w:szCs w:val="24"/>
        </w:rPr>
        <w:drawing>
          <wp:anchor distT="0" distB="0" distL="114300" distR="114300" simplePos="0" relativeHeight="251830272" behindDoc="0" locked="0" layoutInCell="1" allowOverlap="1" wp14:anchorId="209B7B55" wp14:editId="349DA13C">
            <wp:simplePos x="0" y="0"/>
            <wp:positionH relativeFrom="margin">
              <wp:align>left</wp:align>
            </wp:positionH>
            <wp:positionV relativeFrom="paragraph">
              <wp:posOffset>844550</wp:posOffset>
            </wp:positionV>
            <wp:extent cx="2082800" cy="3608070"/>
            <wp:effectExtent l="0" t="0" r="0" b="0"/>
            <wp:wrapSquare wrapText="bothSides"/>
            <wp:docPr id="1" name="Afbeelding 1" descr="_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Pic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2800" cy="3608070"/>
                    </a:xfrm>
                    <a:prstGeom prst="rect">
                      <a:avLst/>
                    </a:prstGeom>
                    <a:noFill/>
                    <a:ln>
                      <a:noFill/>
                    </a:ln>
                  </pic:spPr>
                </pic:pic>
              </a:graphicData>
            </a:graphic>
            <wp14:sizeRelH relativeFrom="page">
              <wp14:pctWidth>0</wp14:pctWidth>
            </wp14:sizeRelH>
            <wp14:sizeRelV relativeFrom="page">
              <wp14:pctHeight>0</wp14:pctHeight>
            </wp14:sizeRelV>
          </wp:anchor>
        </w:drawing>
      </w:r>
      <w:r w:rsidR="00A54E0D">
        <w:rPr>
          <w:szCs w:val="22"/>
        </w:rPr>
        <w:t>Stereochemie</w:t>
      </w:r>
    </w:p>
    <w:p w14:paraId="71A6F6E6" w14:textId="24B4E5B9" w:rsidR="00A35BFD" w:rsidRPr="001979C6" w:rsidRDefault="002F69A4" w:rsidP="00925E58">
      <w:pPr>
        <w:tabs>
          <w:tab w:val="right" w:pos="7938"/>
        </w:tabs>
        <w:kinsoku w:val="0"/>
        <w:overflowPunct w:val="0"/>
        <w:ind w:right="2"/>
        <w:textAlignment w:val="baseline"/>
        <w:rPr>
          <w:sz w:val="24"/>
          <w:szCs w:val="24"/>
        </w:rPr>
        <w:sectPr w:rsidR="00A35BFD" w:rsidRPr="001979C6" w:rsidSect="00A82C33">
          <w:headerReference w:type="even" r:id="rId9"/>
          <w:headerReference w:type="default" r:id="rId10"/>
          <w:headerReference w:type="first" r:id="rId11"/>
          <w:pgSz w:w="11909" w:h="16838"/>
          <w:pgMar w:top="3720" w:right="1987" w:bottom="1862" w:left="1982" w:header="708" w:footer="708" w:gutter="0"/>
          <w:cols w:space="708"/>
          <w:noEndnote/>
          <w:titlePg/>
          <w:docGrid w:linePitch="299"/>
        </w:sectPr>
      </w:pPr>
      <w:r w:rsidRPr="00366BE6">
        <w:rPr>
          <w:noProof/>
          <w:lang w:val="en-GB"/>
        </w:rPr>
        <w:drawing>
          <wp:anchor distT="0" distB="0" distL="114300" distR="114300" simplePos="0" relativeHeight="251987968" behindDoc="0" locked="0" layoutInCell="1" allowOverlap="1" wp14:anchorId="05D0D7A6" wp14:editId="152DFF4F">
            <wp:simplePos x="0" y="0"/>
            <wp:positionH relativeFrom="margin">
              <wp:posOffset>2430835</wp:posOffset>
            </wp:positionH>
            <wp:positionV relativeFrom="paragraph">
              <wp:posOffset>477299</wp:posOffset>
            </wp:positionV>
            <wp:extent cx="2997642" cy="2428047"/>
            <wp:effectExtent l="0" t="0" r="0" b="0"/>
            <wp:wrapNone/>
            <wp:docPr id="119" name="Pictur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9"/>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1059" cy="2438915"/>
                    </a:xfrm>
                    <a:prstGeom prst="rect">
                      <a:avLst/>
                    </a:prstGeom>
                    <a:noFill/>
                    <a:ln>
                      <a:noFill/>
                    </a:ln>
                  </pic:spPr>
                </pic:pic>
              </a:graphicData>
            </a:graphic>
            <wp14:sizeRelH relativeFrom="page">
              <wp14:pctWidth>0</wp14:pctWidth>
            </wp14:sizeRelH>
            <wp14:sizeRelV relativeFrom="page">
              <wp14:pctHeight>0</wp14:pctHeight>
            </wp14:sizeRelV>
          </wp:anchor>
        </w:drawing>
      </w:r>
      <w:r w:rsidR="00A82C33">
        <w:rPr>
          <w:sz w:val="24"/>
          <w:szCs w:val="24"/>
        </w:rPr>
        <w:tab/>
      </w:r>
    </w:p>
    <w:p w14:paraId="33C3BA2D" w14:textId="0D44439E" w:rsidR="00210E7B" w:rsidRPr="00A00BDA" w:rsidRDefault="00210E7B" w:rsidP="00210E7B">
      <w:pPr>
        <w:spacing w:line="259" w:lineRule="auto"/>
      </w:pPr>
      <w:r w:rsidRPr="00A00BDA">
        <w:rPr>
          <w:vertAlign w:val="superscript"/>
        </w:rPr>
        <w:lastRenderedPageBreak/>
        <w:t>©</w:t>
      </w:r>
      <w:r w:rsidR="003B7FA0">
        <w:rPr>
          <w:vertAlign w:val="superscript"/>
        </w:rPr>
        <w:t xml:space="preserve"> </w:t>
      </w:r>
      <w:r w:rsidR="003B7FA0">
        <w:t>SLO, nationaal expertisecentrum leerplanontwikkeling</w:t>
      </w:r>
      <w:r w:rsidRPr="00A00BDA">
        <w:t xml:space="preserve">, </w:t>
      </w:r>
      <w:r w:rsidR="002F69A4">
        <w:t>Amersfoort</w:t>
      </w:r>
      <w:r w:rsidRPr="00A00BDA">
        <w:t xml:space="preserve"> 202</w:t>
      </w:r>
      <w:r w:rsidR="002F69A4">
        <w:t>3</w:t>
      </w:r>
    </w:p>
    <w:p w14:paraId="76CA1941" w14:textId="77777777" w:rsidR="00210E7B" w:rsidRPr="00A00BDA" w:rsidRDefault="00210E7B" w:rsidP="00210E7B">
      <w:pPr>
        <w:spacing w:line="259" w:lineRule="auto"/>
      </w:pPr>
      <w:r w:rsidRPr="00A00BDA">
        <w:t>Uitsluitend voor intern gebruik is het scholen toegestaan teksten/materiaal uit deze publicatie te kopiëren</w:t>
      </w:r>
    </w:p>
    <w:p w14:paraId="4237B957" w14:textId="77777777" w:rsidR="00210E7B" w:rsidRPr="00A00BDA" w:rsidRDefault="00210E7B" w:rsidP="00210E7B"/>
    <w:p w14:paraId="73BA9D04" w14:textId="2A6D0148" w:rsidR="00210E7B" w:rsidRDefault="00210E7B" w:rsidP="00210E7B">
      <w:pPr>
        <w:rPr>
          <w:i/>
          <w:iCs/>
          <w:u w:val="single"/>
          <w:lang w:val="en-US"/>
        </w:rPr>
      </w:pPr>
      <w:r w:rsidRPr="00947B73">
        <w:rPr>
          <w:i/>
          <w:iCs/>
          <w:u w:val="single"/>
          <w:lang w:val="en-US"/>
        </w:rPr>
        <w:t>‘Fields of advanced difficulty’ IChO 202</w:t>
      </w:r>
      <w:r w:rsidR="002F69A4">
        <w:rPr>
          <w:i/>
          <w:iCs/>
          <w:u w:val="single"/>
          <w:lang w:val="en-US"/>
        </w:rPr>
        <w:t>3</w:t>
      </w:r>
      <w:r w:rsidRPr="00947B73">
        <w:rPr>
          <w:i/>
          <w:iCs/>
          <w:u w:val="single"/>
          <w:lang w:val="en-US"/>
        </w:rPr>
        <w:t>:</w:t>
      </w:r>
    </w:p>
    <w:p w14:paraId="546DD89B" w14:textId="77777777" w:rsidR="00AD03EF" w:rsidRDefault="00AD03EF" w:rsidP="00210E7B">
      <w:pPr>
        <w:rPr>
          <w:i/>
          <w:iCs/>
          <w:u w:val="single"/>
          <w:lang w:val="en-US"/>
        </w:rPr>
      </w:pPr>
    </w:p>
    <w:p w14:paraId="2AE15DB9" w14:textId="108C3329" w:rsidR="00BC413A" w:rsidRDefault="00BC413A" w:rsidP="00210E7B">
      <w:pPr>
        <w:rPr>
          <w:i/>
          <w:iCs/>
          <w:u w:val="single"/>
          <w:lang w:val="en-US"/>
        </w:rPr>
      </w:pPr>
      <w:r w:rsidRPr="00AE5CBA">
        <w:rPr>
          <w:i/>
          <w:iCs/>
          <w:u w:val="single"/>
        </w:rPr>
        <w:t>Theorie</w:t>
      </w:r>
    </w:p>
    <w:p w14:paraId="0EFB8CB8" w14:textId="77777777" w:rsidR="006D79BF" w:rsidRPr="00610085" w:rsidRDefault="006D79BF" w:rsidP="006D79BF">
      <w:pPr>
        <w:pStyle w:val="Lijstalinea"/>
        <w:numPr>
          <w:ilvl w:val="0"/>
          <w:numId w:val="47"/>
        </w:numPr>
      </w:pPr>
      <w:r w:rsidRPr="00610085">
        <w:rPr>
          <w:vertAlign w:val="superscript"/>
        </w:rPr>
        <w:t>1</w:t>
      </w:r>
      <w:r w:rsidRPr="00610085">
        <w:t>H-NMR spectroscopie</w:t>
      </w:r>
    </w:p>
    <w:p w14:paraId="63521C2C" w14:textId="2420112F" w:rsidR="006D79BF" w:rsidRPr="00610085" w:rsidRDefault="006D79BF" w:rsidP="006D79BF">
      <w:pPr>
        <w:pStyle w:val="Lijstalinea"/>
        <w:numPr>
          <w:ilvl w:val="0"/>
          <w:numId w:val="48"/>
        </w:numPr>
      </w:pPr>
      <w:r w:rsidRPr="00610085">
        <w:t>Chemische shift.</w:t>
      </w:r>
      <w:r>
        <w:t xml:space="preserve"> [ST </w:t>
      </w:r>
      <w:r w:rsidR="008D7845">
        <w:t>3.2.2</w:t>
      </w:r>
      <w:r>
        <w:t>]</w:t>
      </w:r>
    </w:p>
    <w:p w14:paraId="600FC010" w14:textId="0E0A800C" w:rsidR="006D79BF" w:rsidRPr="00610085" w:rsidRDefault="006D79BF" w:rsidP="006D79BF">
      <w:pPr>
        <w:pStyle w:val="Lijstalinea"/>
        <w:numPr>
          <w:ilvl w:val="0"/>
          <w:numId w:val="48"/>
        </w:numPr>
      </w:pPr>
      <w:r w:rsidRPr="00610085">
        <w:t>Koppeling.</w:t>
      </w:r>
      <w:r>
        <w:t xml:space="preserve"> [ST </w:t>
      </w:r>
      <w:r w:rsidR="007A1029">
        <w:t>3.2.3</w:t>
      </w:r>
      <w:r>
        <w:t>]</w:t>
      </w:r>
    </w:p>
    <w:p w14:paraId="57481E39" w14:textId="22BF46D2" w:rsidR="006D79BF" w:rsidRDefault="006D79BF" w:rsidP="006D79BF">
      <w:pPr>
        <w:pStyle w:val="Lijstalinea"/>
        <w:numPr>
          <w:ilvl w:val="0"/>
          <w:numId w:val="48"/>
        </w:numPr>
      </w:pPr>
      <w:r w:rsidRPr="00610085">
        <w:t>Multipliciteit.</w:t>
      </w:r>
      <w:r>
        <w:t xml:space="preserve"> [ST</w:t>
      </w:r>
      <w:r w:rsidR="007A1029">
        <w:t xml:space="preserve"> 3.2.4</w:t>
      </w:r>
      <w:r>
        <w:t xml:space="preserve">] </w:t>
      </w:r>
    </w:p>
    <w:p w14:paraId="04BC4694" w14:textId="00ED10BA" w:rsidR="006D79BF" w:rsidRDefault="006D79BF" w:rsidP="006D79BF">
      <w:pPr>
        <w:pStyle w:val="Lijstalinea"/>
        <w:numPr>
          <w:ilvl w:val="0"/>
          <w:numId w:val="48"/>
        </w:numPr>
      </w:pPr>
      <w:r w:rsidRPr="00610085">
        <w:t>Integralen.</w:t>
      </w:r>
      <w:r>
        <w:t xml:space="preserve"> [ST </w:t>
      </w:r>
      <w:r w:rsidR="007A1029">
        <w:t>3.2.4]</w:t>
      </w:r>
    </w:p>
    <w:p w14:paraId="468C36FE" w14:textId="77777777" w:rsidR="006D79BF" w:rsidRPr="00610085" w:rsidRDefault="006D79BF" w:rsidP="006D79BF">
      <w:pPr>
        <w:pStyle w:val="Lijstalinea"/>
        <w:numPr>
          <w:ilvl w:val="0"/>
          <w:numId w:val="0"/>
        </w:numPr>
        <w:ind w:left="1080"/>
      </w:pPr>
    </w:p>
    <w:p w14:paraId="663656CA" w14:textId="251B25DB" w:rsidR="00BA7738" w:rsidRDefault="00D56AB7" w:rsidP="00094B2F">
      <w:pPr>
        <w:pStyle w:val="Lijstalinea"/>
        <w:numPr>
          <w:ilvl w:val="0"/>
          <w:numId w:val="47"/>
        </w:numPr>
      </w:pPr>
      <w:r>
        <w:t xml:space="preserve">Analyse van complexe reacties </w:t>
      </w:r>
      <w:r w:rsidR="00445BFA">
        <w:t xml:space="preserve">met behulp van </w:t>
      </w:r>
    </w:p>
    <w:p w14:paraId="04BCE006" w14:textId="00CA8706" w:rsidR="00445BFA" w:rsidRPr="001A3433" w:rsidRDefault="00445BFA" w:rsidP="00445BFA">
      <w:pPr>
        <w:pStyle w:val="Lijstalinea"/>
        <w:numPr>
          <w:ilvl w:val="0"/>
          <w:numId w:val="48"/>
        </w:numPr>
        <w:rPr>
          <w:lang w:val="en-GB"/>
        </w:rPr>
      </w:pPr>
      <w:r w:rsidRPr="001A3433">
        <w:rPr>
          <w:lang w:val="en-GB"/>
        </w:rPr>
        <w:t>Steady-state benadering</w:t>
      </w:r>
      <w:r w:rsidR="001A3433" w:rsidRPr="001A3433">
        <w:rPr>
          <w:lang w:val="en-GB"/>
        </w:rPr>
        <w:t xml:space="preserve"> [</w:t>
      </w:r>
      <w:r w:rsidR="00E81462">
        <w:rPr>
          <w:lang w:val="en-GB"/>
        </w:rPr>
        <w:t>B</w:t>
      </w:r>
      <w:r w:rsidR="001A3433" w:rsidRPr="001A3433">
        <w:rPr>
          <w:lang w:val="en-GB"/>
        </w:rPr>
        <w:t>T bl</w:t>
      </w:r>
      <w:r w:rsidR="001A3433">
        <w:rPr>
          <w:lang w:val="en-GB"/>
        </w:rPr>
        <w:t xml:space="preserve">z </w:t>
      </w:r>
      <w:r w:rsidR="005616BF">
        <w:rPr>
          <w:lang w:val="en-GB"/>
        </w:rPr>
        <w:t>74</w:t>
      </w:r>
      <w:r w:rsidR="00DA1BF6">
        <w:rPr>
          <w:lang w:val="en-GB"/>
        </w:rPr>
        <w:t>]</w:t>
      </w:r>
    </w:p>
    <w:p w14:paraId="495946F3" w14:textId="20FBD276" w:rsidR="00445BFA" w:rsidRDefault="00445BFA" w:rsidP="00445BFA">
      <w:pPr>
        <w:pStyle w:val="Lijstalinea"/>
        <w:numPr>
          <w:ilvl w:val="0"/>
          <w:numId w:val="48"/>
        </w:numPr>
      </w:pPr>
      <w:r>
        <w:t>Quasi-evenwicht</w:t>
      </w:r>
      <w:r w:rsidR="00E81462">
        <w:t xml:space="preserve"> </w:t>
      </w:r>
      <w:r w:rsidR="00DA1BF6">
        <w:rPr>
          <w:rStyle w:val="Voetnootmarkering"/>
        </w:rPr>
        <w:footnoteReference w:id="1"/>
      </w:r>
    </w:p>
    <w:p w14:paraId="60C584FF" w14:textId="77C5BF86" w:rsidR="00854FE2" w:rsidRDefault="00854FE2" w:rsidP="00445BFA">
      <w:pPr>
        <w:pStyle w:val="Lijstalinea"/>
        <w:numPr>
          <w:ilvl w:val="0"/>
          <w:numId w:val="48"/>
        </w:numPr>
      </w:pPr>
      <w:r>
        <w:t>Basis van vloeitstofstromen</w:t>
      </w:r>
      <w:r w:rsidR="00E81462">
        <w:t xml:space="preserve"> </w:t>
      </w:r>
      <w:r w:rsidR="001A3EC9">
        <w:rPr>
          <w:rStyle w:val="Voetnootmarkering"/>
        </w:rPr>
        <w:footnoteReference w:id="2"/>
      </w:r>
    </w:p>
    <w:p w14:paraId="21D8F084" w14:textId="77777777" w:rsidR="00445BFA" w:rsidRDefault="00445BFA" w:rsidP="00445BFA"/>
    <w:p w14:paraId="519AA578" w14:textId="1E7EE2B5" w:rsidR="00445BFA" w:rsidRDefault="00185E45" w:rsidP="00445BFA">
      <w:pPr>
        <w:pStyle w:val="Lijstalinea"/>
        <w:numPr>
          <w:ilvl w:val="0"/>
          <w:numId w:val="47"/>
        </w:numPr>
      </w:pPr>
      <w:r>
        <w:t xml:space="preserve">Gevorderde </w:t>
      </w:r>
      <w:r w:rsidR="00EA5BA2">
        <w:t>anorganische elektrochemie</w:t>
      </w:r>
    </w:p>
    <w:p w14:paraId="1FD1512B" w14:textId="400C5540" w:rsidR="00EA5BA2" w:rsidRDefault="00EA5BA2" w:rsidP="00EA5BA2">
      <w:pPr>
        <w:pStyle w:val="Lijstalinea"/>
        <w:numPr>
          <w:ilvl w:val="0"/>
          <w:numId w:val="48"/>
        </w:numPr>
      </w:pPr>
      <w:r>
        <w:t xml:space="preserve">Latimer </w:t>
      </w:r>
      <w:r w:rsidR="009F12C5">
        <w:t>d</w:t>
      </w:r>
      <w:r>
        <w:t>iagrammen</w:t>
      </w:r>
      <w:r w:rsidR="0063764B">
        <w:t xml:space="preserve"> [ST 2.1]</w:t>
      </w:r>
    </w:p>
    <w:p w14:paraId="052929C6" w14:textId="18167AE4" w:rsidR="00EA5BA2" w:rsidRDefault="00EA5BA2" w:rsidP="00EA5BA2">
      <w:pPr>
        <w:pStyle w:val="Lijstalinea"/>
        <w:numPr>
          <w:ilvl w:val="0"/>
          <w:numId w:val="48"/>
        </w:numPr>
      </w:pPr>
      <w:r>
        <w:t xml:space="preserve">Frost </w:t>
      </w:r>
      <w:r w:rsidR="009F12C5">
        <w:t>d</w:t>
      </w:r>
      <w:r>
        <w:t>iagrammen</w:t>
      </w:r>
      <w:r w:rsidR="0063764B">
        <w:t xml:space="preserve"> [ST 2.2]</w:t>
      </w:r>
    </w:p>
    <w:p w14:paraId="5D19C5DA" w14:textId="77777777" w:rsidR="00EA5BA2" w:rsidRDefault="00EA5BA2" w:rsidP="00EA5BA2"/>
    <w:p w14:paraId="3B803F12" w14:textId="721BE6E0" w:rsidR="00EA5BA2" w:rsidRDefault="00EA5BA2" w:rsidP="00EA5BA2">
      <w:pPr>
        <w:pStyle w:val="Lijstalinea"/>
        <w:numPr>
          <w:ilvl w:val="0"/>
          <w:numId w:val="47"/>
        </w:numPr>
      </w:pPr>
      <w:r>
        <w:t>Organische chemie:</w:t>
      </w:r>
    </w:p>
    <w:p w14:paraId="2FC1FD15" w14:textId="19F3B49F" w:rsidR="00EA5BA2" w:rsidRDefault="00EA5BA2" w:rsidP="00EA5BA2">
      <w:pPr>
        <w:pStyle w:val="Lijstalinea"/>
        <w:numPr>
          <w:ilvl w:val="0"/>
          <w:numId w:val="48"/>
        </w:numPr>
      </w:pPr>
      <w:r>
        <w:t>Radicaalchemie</w:t>
      </w:r>
      <w:r w:rsidR="00455ED3">
        <w:t xml:space="preserve"> [ST 4.3]</w:t>
      </w:r>
    </w:p>
    <w:p w14:paraId="79A529D1" w14:textId="7F98FDC8" w:rsidR="00EA5BA2" w:rsidRDefault="00EA5BA2" w:rsidP="00EA5BA2">
      <w:pPr>
        <w:pStyle w:val="Lijstalinea"/>
        <w:numPr>
          <w:ilvl w:val="0"/>
          <w:numId w:val="48"/>
        </w:numPr>
      </w:pPr>
      <w:r>
        <w:t>Elektrochemi</w:t>
      </w:r>
      <w:r w:rsidR="004724DA">
        <w:t>e in de organische chemie</w:t>
      </w:r>
      <w:r w:rsidR="00455ED3">
        <w:t xml:space="preserve"> [ST </w:t>
      </w:r>
      <w:r w:rsidR="004724DA">
        <w:t>2.3]</w:t>
      </w:r>
    </w:p>
    <w:p w14:paraId="25CB4934" w14:textId="0683EF1A" w:rsidR="003433CD" w:rsidRDefault="003433CD" w:rsidP="00EA5BA2">
      <w:pPr>
        <w:pStyle w:val="Lijstalinea"/>
        <w:numPr>
          <w:ilvl w:val="0"/>
          <w:numId w:val="48"/>
        </w:numPr>
      </w:pPr>
      <w:r>
        <w:t>Pericyclische reacties</w:t>
      </w:r>
      <w:r w:rsidR="00455ED3">
        <w:t xml:space="preserve"> [ST</w:t>
      </w:r>
      <w:r w:rsidR="006E27A5">
        <w:t xml:space="preserve"> 4.4.8, 4.4.10</w:t>
      </w:r>
      <w:r w:rsidR="00060922">
        <w:t xml:space="preserve"> &amp; </w:t>
      </w:r>
      <w:r w:rsidR="006E27A5">
        <w:t>4.4.12</w:t>
      </w:r>
      <w:r w:rsidR="00FD2520">
        <w:t>]</w:t>
      </w:r>
    </w:p>
    <w:p w14:paraId="55F4FBCA" w14:textId="77777777" w:rsidR="00EA5BA2" w:rsidRDefault="00EA5BA2" w:rsidP="00EA5BA2"/>
    <w:p w14:paraId="0438A6DB" w14:textId="77777777" w:rsidR="002906EC" w:rsidRDefault="002906EC" w:rsidP="00EA5BA2">
      <w:pPr>
        <w:pStyle w:val="Lijstalinea"/>
        <w:numPr>
          <w:ilvl w:val="0"/>
          <w:numId w:val="47"/>
        </w:numPr>
      </w:pPr>
      <w:r>
        <w:t>Biochemie</w:t>
      </w:r>
    </w:p>
    <w:p w14:paraId="7851D456" w14:textId="4545F242" w:rsidR="00EA5BA2" w:rsidRDefault="000E0B29" w:rsidP="002906EC">
      <w:pPr>
        <w:pStyle w:val="Lijstalinea"/>
        <w:numPr>
          <w:ilvl w:val="0"/>
          <w:numId w:val="48"/>
        </w:numPr>
      </w:pPr>
      <w:r>
        <w:t xml:space="preserve">Synthese van peptiden </w:t>
      </w:r>
      <w:r w:rsidR="007014D9">
        <w:t>[ST 4.5</w:t>
      </w:r>
      <w:r w:rsidR="002906EC">
        <w:t>.3</w:t>
      </w:r>
      <w:r w:rsidR="007014D9">
        <w:t>]</w:t>
      </w:r>
    </w:p>
    <w:p w14:paraId="0DDBF466" w14:textId="018A338A" w:rsidR="000E0B29" w:rsidRDefault="000E0B29" w:rsidP="000E0B29">
      <w:pPr>
        <w:pStyle w:val="Lijstalinea"/>
        <w:numPr>
          <w:ilvl w:val="0"/>
          <w:numId w:val="48"/>
        </w:numPr>
      </w:pPr>
      <w:r>
        <w:t>Gebruikelijke linkers</w:t>
      </w:r>
      <w:r w:rsidR="007014D9">
        <w:t xml:space="preserve"> [ST </w:t>
      </w:r>
      <w:r w:rsidR="008D74DD">
        <w:t>4.5.3]</w:t>
      </w:r>
    </w:p>
    <w:p w14:paraId="194105D8" w14:textId="3C1750C2" w:rsidR="000E0B29" w:rsidRDefault="000E0B29" w:rsidP="000E0B29">
      <w:pPr>
        <w:pStyle w:val="Lijstalinea"/>
        <w:numPr>
          <w:ilvl w:val="0"/>
          <w:numId w:val="48"/>
        </w:numPr>
      </w:pPr>
      <w:r>
        <w:t>Beschermende groepen</w:t>
      </w:r>
      <w:r w:rsidR="00643A32">
        <w:t xml:space="preserve"> [ST 4.</w:t>
      </w:r>
      <w:r w:rsidR="00536750">
        <w:t>5.4</w:t>
      </w:r>
      <w:r w:rsidR="00643A32">
        <w:t>]</w:t>
      </w:r>
    </w:p>
    <w:p w14:paraId="3F67FD50" w14:textId="77777777" w:rsidR="000E0B29" w:rsidRDefault="000E0B29" w:rsidP="000E0B29"/>
    <w:p w14:paraId="5B8177C8" w14:textId="6FE08BDC" w:rsidR="003433CD" w:rsidRDefault="001A60A2" w:rsidP="003433CD">
      <w:pPr>
        <w:rPr>
          <w:i/>
          <w:iCs/>
          <w:u w:val="single"/>
        </w:rPr>
      </w:pPr>
      <w:r>
        <w:rPr>
          <w:i/>
          <w:iCs/>
          <w:u w:val="single"/>
        </w:rPr>
        <w:t>Praktijk</w:t>
      </w:r>
    </w:p>
    <w:p w14:paraId="20081DCE" w14:textId="05DD09D6" w:rsidR="001A60A2" w:rsidRDefault="001A60A2" w:rsidP="001A60A2">
      <w:pPr>
        <w:pStyle w:val="Lijstalinea"/>
        <w:numPr>
          <w:ilvl w:val="0"/>
          <w:numId w:val="49"/>
        </w:numPr>
      </w:pPr>
      <w:r>
        <w:t>Scheidingsmethoden</w:t>
      </w:r>
    </w:p>
    <w:p w14:paraId="211E1423" w14:textId="6EF8E9B5" w:rsidR="001A60A2" w:rsidRDefault="00CA41D5" w:rsidP="001A60A2">
      <w:pPr>
        <w:pStyle w:val="Lijstalinea"/>
        <w:numPr>
          <w:ilvl w:val="0"/>
          <w:numId w:val="48"/>
        </w:numPr>
      </w:pPr>
      <w:r>
        <w:t>Vacuüm</w:t>
      </w:r>
      <w:r w:rsidR="001A60A2">
        <w:t xml:space="preserve"> filtratie</w:t>
      </w:r>
    </w:p>
    <w:p w14:paraId="16CE92BF" w14:textId="2AE62AB4" w:rsidR="001A60A2" w:rsidRDefault="001A60A2" w:rsidP="001A60A2">
      <w:pPr>
        <w:pStyle w:val="Lijstalinea"/>
        <w:numPr>
          <w:ilvl w:val="0"/>
          <w:numId w:val="48"/>
        </w:numPr>
      </w:pPr>
      <w:r>
        <w:t>Extractie met vloeistoffen die niet mengen</w:t>
      </w:r>
    </w:p>
    <w:p w14:paraId="50371108" w14:textId="77777777" w:rsidR="001A60A2" w:rsidRDefault="001A60A2" w:rsidP="001A60A2"/>
    <w:p w14:paraId="7B8C8CC0" w14:textId="1A015A77" w:rsidR="001A60A2" w:rsidRDefault="00E11280" w:rsidP="001A60A2">
      <w:pPr>
        <w:pStyle w:val="Lijstalinea"/>
        <w:numPr>
          <w:ilvl w:val="0"/>
          <w:numId w:val="49"/>
        </w:numPr>
      </w:pPr>
      <w:r>
        <w:t xml:space="preserve">Dunne laag chromatografie (TLC) inclusief het gebruik van </w:t>
      </w:r>
      <w:r w:rsidR="007B324E">
        <w:t>reagentia om stoffen aan te tonen.</w:t>
      </w:r>
    </w:p>
    <w:p w14:paraId="0F021725" w14:textId="05F16E29" w:rsidR="007B324E" w:rsidRPr="001A60A2" w:rsidRDefault="007B324E" w:rsidP="001A60A2">
      <w:pPr>
        <w:pStyle w:val="Lijstalinea"/>
        <w:numPr>
          <w:ilvl w:val="0"/>
          <w:numId w:val="49"/>
        </w:numPr>
      </w:pPr>
      <w:r>
        <w:t xml:space="preserve">Complexe anorganische </w:t>
      </w:r>
      <w:r w:rsidR="00375C15">
        <w:t>kwalitatieve analyse.</w:t>
      </w:r>
      <w:r w:rsidR="005C5B58">
        <w:t xml:space="preserve"> (Zie prep problems voor ionen die je moet kennen</w:t>
      </w:r>
      <w:r w:rsidR="00CF5EAB">
        <w:t xml:space="preserve"> en </w:t>
      </w:r>
      <w:r w:rsidR="00D80D81">
        <w:t xml:space="preserve">BT </w:t>
      </w:r>
      <w:r w:rsidR="009A734C">
        <w:t>blz</w:t>
      </w:r>
      <w:r w:rsidR="00A37CA1">
        <w:t>.</w:t>
      </w:r>
      <w:r w:rsidR="009A734C">
        <w:t xml:space="preserve"> 47</w:t>
      </w:r>
      <w:r w:rsidR="005C5B58">
        <w:t>)</w:t>
      </w:r>
    </w:p>
    <w:p w14:paraId="68A3A3D3" w14:textId="77777777" w:rsidR="00BA7738" w:rsidRDefault="00BA7738" w:rsidP="00BA7738">
      <w:pPr>
        <w:pStyle w:val="Lijstalinea"/>
        <w:numPr>
          <w:ilvl w:val="0"/>
          <w:numId w:val="0"/>
        </w:numPr>
        <w:ind w:left="720"/>
      </w:pPr>
    </w:p>
    <w:p w14:paraId="2D6D0835" w14:textId="4F254484" w:rsidR="00375C15" w:rsidRPr="00375C15" w:rsidRDefault="00375C15" w:rsidP="0094493E">
      <w:pPr>
        <w:rPr>
          <w:b/>
          <w:bCs/>
        </w:rPr>
      </w:pPr>
      <w:r>
        <w:rPr>
          <w:b/>
          <w:bCs/>
        </w:rPr>
        <w:t xml:space="preserve">Dit </w:t>
      </w:r>
      <w:r w:rsidR="00B24C67">
        <w:rPr>
          <w:b/>
          <w:bCs/>
        </w:rPr>
        <w:t>supp</w:t>
      </w:r>
      <w:r w:rsidR="002F441B">
        <w:rPr>
          <w:b/>
          <w:bCs/>
        </w:rPr>
        <w:t>lement theorie</w:t>
      </w:r>
      <w:r>
        <w:rPr>
          <w:b/>
          <w:bCs/>
        </w:rPr>
        <w:t xml:space="preserve">boek bevat geen </w:t>
      </w:r>
      <w:r w:rsidR="0094493E">
        <w:rPr>
          <w:b/>
          <w:bCs/>
        </w:rPr>
        <w:t>theorie omtrent praktisch handelen. Dit wordt door middel van de practica aangeleerd.</w:t>
      </w:r>
    </w:p>
    <w:p w14:paraId="3A9AD5F3" w14:textId="16AD7C11" w:rsidR="00210E7B" w:rsidRDefault="00210E7B" w:rsidP="00210E7B"/>
    <w:p w14:paraId="187D661B" w14:textId="0A39AEEA" w:rsidR="000D7771" w:rsidRDefault="000D7771" w:rsidP="00210E7B">
      <w:r>
        <w:t>BT=basistheorieboek</w:t>
      </w:r>
    </w:p>
    <w:p w14:paraId="5C7D043C" w14:textId="45C9A731" w:rsidR="000B7EAB" w:rsidRDefault="000B7EAB" w:rsidP="00210E7B">
      <w:r>
        <w:t>ST= supplement theorieboek (dit boek)</w:t>
      </w:r>
    </w:p>
    <w:p w14:paraId="56797D8C" w14:textId="1A198843" w:rsidR="000D7771" w:rsidRDefault="000D7771" w:rsidP="00210E7B"/>
    <w:p w14:paraId="030FF0D3" w14:textId="77777777" w:rsidR="0041167F" w:rsidRDefault="0041167F" w:rsidP="00210E7B"/>
    <w:p w14:paraId="492AC7C0" w14:textId="77777777" w:rsidR="0041167F" w:rsidRDefault="0041167F" w:rsidP="00210E7B"/>
    <w:p w14:paraId="272C96BA" w14:textId="77777777" w:rsidR="0041167F" w:rsidRDefault="0041167F" w:rsidP="00210E7B"/>
    <w:p w14:paraId="1A0C751B" w14:textId="77777777" w:rsidR="0041167F" w:rsidRDefault="0041167F" w:rsidP="00210E7B"/>
    <w:p w14:paraId="5ECF7542" w14:textId="77777777" w:rsidR="0041167F" w:rsidRDefault="0041167F" w:rsidP="00210E7B"/>
    <w:p w14:paraId="608D383F" w14:textId="584C08FB" w:rsidR="003D49E8" w:rsidRPr="009A30E9" w:rsidRDefault="007A1D1B" w:rsidP="00210E7B">
      <w:pPr>
        <w:rPr>
          <w:b/>
          <w:bCs/>
        </w:rPr>
      </w:pPr>
      <w:r>
        <w:rPr>
          <w:b/>
          <w:bCs/>
        </w:rPr>
        <w:lastRenderedPageBreak/>
        <w:t>Belangrijk om te weten wat je niet hoeft te kennen/kunnen:</w:t>
      </w:r>
    </w:p>
    <w:p w14:paraId="1D2B4C14" w14:textId="77777777" w:rsidR="003D49E8" w:rsidRDefault="003D49E8" w:rsidP="00210E7B"/>
    <w:p w14:paraId="0BAF9687" w14:textId="36513A61" w:rsidR="00314CCE" w:rsidRDefault="00965315" w:rsidP="009905FF">
      <w:pPr>
        <w:pStyle w:val="Lijstalinea"/>
        <w:numPr>
          <w:ilvl w:val="0"/>
          <w:numId w:val="48"/>
        </w:numPr>
        <w:rPr>
          <w:color w:val="000000" w:themeColor="text1"/>
        </w:rPr>
      </w:pPr>
      <w:r w:rsidRPr="00965315">
        <w:rPr>
          <w:color w:val="000000" w:themeColor="text1"/>
        </w:rPr>
        <w:t>Gebruik van de Van ‘t</w:t>
      </w:r>
      <w:r>
        <w:rPr>
          <w:color w:val="000000" w:themeColor="text1"/>
        </w:rPr>
        <w:t xml:space="preserve"> Hoff en Clausius</w:t>
      </w:r>
      <w:r w:rsidR="00B03980">
        <w:rPr>
          <w:color w:val="000000" w:themeColor="text1"/>
        </w:rPr>
        <w:t xml:space="preserve">-Clapeyron </w:t>
      </w:r>
      <w:r>
        <w:rPr>
          <w:color w:val="000000" w:themeColor="text1"/>
        </w:rPr>
        <w:t>vergelijkingen</w:t>
      </w:r>
      <w:r w:rsidR="00B03980">
        <w:rPr>
          <w:color w:val="000000" w:themeColor="text1"/>
        </w:rPr>
        <w:t>.</w:t>
      </w:r>
    </w:p>
    <w:p w14:paraId="665EE82E" w14:textId="1C53ED07" w:rsidR="00B03980" w:rsidRDefault="00B03980" w:rsidP="009905FF">
      <w:pPr>
        <w:pStyle w:val="Lijstalinea"/>
        <w:numPr>
          <w:ilvl w:val="0"/>
          <w:numId w:val="48"/>
        </w:numPr>
        <w:rPr>
          <w:color w:val="000000" w:themeColor="text1"/>
        </w:rPr>
      </w:pPr>
      <w:r>
        <w:rPr>
          <w:color w:val="000000" w:themeColor="text1"/>
        </w:rPr>
        <w:t>Gas chromatografie</w:t>
      </w:r>
      <w:r w:rsidR="00D472C2">
        <w:rPr>
          <w:color w:val="000000" w:themeColor="text1"/>
        </w:rPr>
        <w:t>.</w:t>
      </w:r>
    </w:p>
    <w:p w14:paraId="1F805E4C" w14:textId="5AB8F2B8" w:rsidR="00B03980" w:rsidRDefault="00B03980" w:rsidP="009905FF">
      <w:pPr>
        <w:pStyle w:val="Lijstalinea"/>
        <w:numPr>
          <w:ilvl w:val="0"/>
          <w:numId w:val="48"/>
        </w:numPr>
        <w:rPr>
          <w:color w:val="000000" w:themeColor="text1"/>
        </w:rPr>
      </w:pPr>
      <w:r>
        <w:rPr>
          <w:color w:val="000000" w:themeColor="text1"/>
        </w:rPr>
        <w:t>Organische chemie van suikers</w:t>
      </w:r>
      <w:r w:rsidR="00D472C2">
        <w:rPr>
          <w:color w:val="000000" w:themeColor="text1"/>
        </w:rPr>
        <w:t>.</w:t>
      </w:r>
    </w:p>
    <w:p w14:paraId="019AD2F2" w14:textId="04445A22" w:rsidR="00B03980" w:rsidRDefault="00D472C2" w:rsidP="009905FF">
      <w:pPr>
        <w:pStyle w:val="Lijstalinea"/>
        <w:numPr>
          <w:ilvl w:val="0"/>
          <w:numId w:val="48"/>
        </w:numPr>
        <w:rPr>
          <w:color w:val="000000" w:themeColor="text1"/>
        </w:rPr>
      </w:pPr>
      <w:r>
        <w:rPr>
          <w:color w:val="000000" w:themeColor="text1"/>
        </w:rPr>
        <w:t>Polymeerchemie.</w:t>
      </w:r>
    </w:p>
    <w:p w14:paraId="2ED95178" w14:textId="43F154ED" w:rsidR="00D472C2" w:rsidRDefault="00D472C2" w:rsidP="00D472C2">
      <w:pPr>
        <w:pStyle w:val="Lijstalinea"/>
        <w:numPr>
          <w:ilvl w:val="0"/>
          <w:numId w:val="48"/>
        </w:numPr>
        <w:rPr>
          <w:color w:val="000000" w:themeColor="text1"/>
        </w:rPr>
      </w:pPr>
      <w:r w:rsidRPr="00D472C2">
        <w:rPr>
          <w:color w:val="000000" w:themeColor="text1"/>
        </w:rPr>
        <w:t>Cross-coupling reacties die gekatalyseer</w:t>
      </w:r>
      <w:r>
        <w:rPr>
          <w:color w:val="000000" w:themeColor="text1"/>
        </w:rPr>
        <w:t>d worden door transitie-metalen.</w:t>
      </w:r>
    </w:p>
    <w:p w14:paraId="0BB3D640" w14:textId="35116FBC" w:rsidR="00D472C2" w:rsidRPr="00D472C2" w:rsidRDefault="00BA7738" w:rsidP="00D472C2">
      <w:pPr>
        <w:pStyle w:val="Lijstalinea"/>
        <w:numPr>
          <w:ilvl w:val="0"/>
          <w:numId w:val="48"/>
        </w:numPr>
        <w:rPr>
          <w:color w:val="000000" w:themeColor="text1"/>
        </w:rPr>
      </w:pPr>
      <w:r>
        <w:rPr>
          <w:color w:val="000000" w:themeColor="text1"/>
        </w:rPr>
        <w:t xml:space="preserve">Berekeningen aan vibraties in moleculen. </w:t>
      </w:r>
    </w:p>
    <w:p w14:paraId="1B50F7A1" w14:textId="77777777" w:rsidR="00930633" w:rsidRPr="00D472C2" w:rsidRDefault="00930633" w:rsidP="00210E7B">
      <w:pPr>
        <w:rPr>
          <w:b/>
          <w:bCs/>
        </w:rPr>
      </w:pPr>
    </w:p>
    <w:p w14:paraId="71E7FF65" w14:textId="4F2E4151" w:rsidR="001337F4" w:rsidRPr="00D472C2" w:rsidRDefault="001337F4" w:rsidP="00210E7B">
      <w:pPr>
        <w:rPr>
          <w:b/>
          <w:bCs/>
        </w:rPr>
      </w:pPr>
    </w:p>
    <w:p w14:paraId="674ED586" w14:textId="69CE03EC" w:rsidR="00210E7B" w:rsidRDefault="00210E7B" w:rsidP="00210E7B">
      <w:r>
        <w:t>Samenstelling</w:t>
      </w:r>
    </w:p>
    <w:p w14:paraId="56625211" w14:textId="1EBE503A" w:rsidR="00210E7B" w:rsidRDefault="00210E7B" w:rsidP="00210E7B">
      <w:r>
        <w:t>SLO / Stichting Scheikundeolympiade</w:t>
      </w:r>
    </w:p>
    <w:p w14:paraId="14F32E98" w14:textId="77777777" w:rsidR="00210E7B" w:rsidRDefault="00210E7B" w:rsidP="00210E7B"/>
    <w:p w14:paraId="504F3D95" w14:textId="33E9379A" w:rsidR="00210E7B" w:rsidRDefault="00210E7B" w:rsidP="00210E7B">
      <w:r>
        <w:t>Marijn Jonker</w:t>
      </w:r>
      <w:r w:rsidR="00DB0446">
        <w:t>,</w:t>
      </w:r>
      <w:r>
        <w:t xml:space="preserve"> </w:t>
      </w:r>
      <w:r w:rsidR="00AD03EF">
        <w:t>M</w:t>
      </w:r>
      <w:r>
        <w:t>Sc</w:t>
      </w:r>
    </w:p>
    <w:p w14:paraId="0AFA5818" w14:textId="7BCFC82E" w:rsidR="00210E7B" w:rsidRDefault="00515502" w:rsidP="00210E7B">
      <w:r>
        <w:t>Willem Lodewijk gymnasium Groningen</w:t>
      </w:r>
    </w:p>
    <w:p w14:paraId="411257D3" w14:textId="77777777" w:rsidR="00210E7B" w:rsidRDefault="00210E7B" w:rsidP="00210E7B"/>
    <w:p w14:paraId="77C021F3" w14:textId="76A4AAD9" w:rsidR="00210E7B" w:rsidRDefault="003B7FA0" w:rsidP="00210E7B">
      <w:r>
        <w:t xml:space="preserve">Peter </w:t>
      </w:r>
      <w:r w:rsidR="00210E7B">
        <w:t>de Groot</w:t>
      </w:r>
      <w:r w:rsidR="00FE1C59">
        <w:t xml:space="preserve"> </w:t>
      </w:r>
      <w:r w:rsidR="001219FC">
        <w:t>†</w:t>
      </w:r>
    </w:p>
    <w:p w14:paraId="20E3617D" w14:textId="77777777" w:rsidR="00210E7B" w:rsidRDefault="00210E7B" w:rsidP="00210E7B">
      <w:r>
        <w:t xml:space="preserve">SLO / Stichting Scheikundeolympiade </w:t>
      </w:r>
    </w:p>
    <w:p w14:paraId="4E1FB5C7" w14:textId="77777777" w:rsidR="00210E7B" w:rsidRDefault="00210E7B" w:rsidP="00210E7B"/>
    <w:p w14:paraId="18D401D3" w14:textId="77777777" w:rsidR="00294C87" w:rsidRDefault="00294C87" w:rsidP="00210E7B"/>
    <w:p w14:paraId="56112B0F" w14:textId="04EF9A7E" w:rsidR="00210E7B" w:rsidRPr="00925E58" w:rsidRDefault="003D4F1B" w:rsidP="00210E7B">
      <w:pPr>
        <w:sectPr w:rsidR="00210E7B" w:rsidRPr="00925E58">
          <w:headerReference w:type="default" r:id="rId13"/>
          <w:pgSz w:w="11909" w:h="16838"/>
          <w:pgMar w:top="1180" w:right="1346" w:bottom="1522" w:left="1123" w:header="708" w:footer="708" w:gutter="0"/>
          <w:cols w:space="708"/>
          <w:noEndnote/>
        </w:sectPr>
      </w:pPr>
      <w:r>
        <w:t>Amersfoort</w:t>
      </w:r>
      <w:r w:rsidR="00210E7B">
        <w:t xml:space="preserve">, </w:t>
      </w:r>
      <w:r w:rsidR="000243D2">
        <w:t>Maart</w:t>
      </w:r>
      <w:r w:rsidR="00210E7B">
        <w:t xml:space="preserve"> 202</w:t>
      </w:r>
      <w:r w:rsidR="002F69A4">
        <w:t>3</w:t>
      </w:r>
    </w:p>
    <w:p w14:paraId="33B3DBF8" w14:textId="7BBEC29F" w:rsidR="00210E7B" w:rsidRPr="001979C6" w:rsidRDefault="00210E7B">
      <w:pPr>
        <w:kinsoku w:val="0"/>
        <w:overflowPunct w:val="0"/>
        <w:spacing w:before="8" w:line="245" w:lineRule="exact"/>
        <w:textAlignment w:val="baseline"/>
        <w:rPr>
          <w:szCs w:val="22"/>
        </w:rPr>
        <w:sectPr w:rsidR="00210E7B" w:rsidRPr="001979C6">
          <w:headerReference w:type="default" r:id="rId14"/>
          <w:type w:val="continuous"/>
          <w:pgSz w:w="11909" w:h="16838"/>
          <w:pgMar w:top="1180" w:right="7843" w:bottom="1522" w:left="1186" w:header="708" w:footer="708" w:gutter="0"/>
          <w:cols w:space="708"/>
          <w:noEndnote/>
        </w:sectPr>
      </w:pPr>
    </w:p>
    <w:p w14:paraId="14618056" w14:textId="6597FC5B" w:rsidR="004E6E70" w:rsidRDefault="000224BE">
      <w:pPr>
        <w:pStyle w:val="Inhopg1"/>
        <w:tabs>
          <w:tab w:val="left" w:pos="440"/>
          <w:tab w:val="right" w:pos="9296"/>
        </w:tabs>
        <w:rPr>
          <w:rFonts w:asciiTheme="minorHAnsi" w:eastAsiaTheme="minorEastAsia" w:hAnsiTheme="minorHAnsi" w:cstheme="minorBidi"/>
          <w:b w:val="0"/>
          <w:bCs w:val="0"/>
          <w:caps w:val="0"/>
          <w:noProof/>
          <w:sz w:val="22"/>
          <w:szCs w:val="22"/>
          <w:lang w:val="en-GB" w:eastAsia="en-GB"/>
        </w:rPr>
      </w:pPr>
      <w:r>
        <w:rPr>
          <w:rFonts w:eastAsiaTheme="minorEastAsia"/>
          <w:b w:val="0"/>
          <w:bCs w:val="0"/>
          <w:caps w:val="0"/>
        </w:rPr>
        <w:lastRenderedPageBreak/>
        <w:fldChar w:fldCharType="begin"/>
      </w:r>
      <w:r>
        <w:rPr>
          <w:rFonts w:eastAsiaTheme="minorEastAsia"/>
          <w:b w:val="0"/>
          <w:bCs w:val="0"/>
          <w:caps w:val="0"/>
        </w:rPr>
        <w:instrText xml:space="preserve"> TOC \o "1-3" \h \z \u </w:instrText>
      </w:r>
      <w:r>
        <w:rPr>
          <w:rFonts w:eastAsiaTheme="minorEastAsia"/>
          <w:b w:val="0"/>
          <w:bCs w:val="0"/>
          <w:caps w:val="0"/>
        </w:rPr>
        <w:fldChar w:fldCharType="separate"/>
      </w:r>
      <w:hyperlink w:anchor="_Toc128946763" w:history="1">
        <w:r w:rsidR="004E6E70" w:rsidRPr="00D74695">
          <w:rPr>
            <w:rStyle w:val="Hyperlink"/>
            <w:noProof/>
          </w:rPr>
          <w:t>1.</w:t>
        </w:r>
        <w:r w:rsidR="004E6E70">
          <w:rPr>
            <w:rFonts w:asciiTheme="minorHAnsi" w:eastAsiaTheme="minorEastAsia" w:hAnsiTheme="minorHAnsi" w:cstheme="minorBidi"/>
            <w:b w:val="0"/>
            <w:bCs w:val="0"/>
            <w:caps w:val="0"/>
            <w:noProof/>
            <w:sz w:val="22"/>
            <w:szCs w:val="22"/>
            <w:lang w:val="en-GB" w:eastAsia="en-GB"/>
          </w:rPr>
          <w:tab/>
        </w:r>
        <w:r w:rsidR="004E6E70" w:rsidRPr="00D74695">
          <w:rPr>
            <w:rStyle w:val="Hyperlink"/>
            <w:noProof/>
          </w:rPr>
          <w:t>Algemene chemie</w:t>
        </w:r>
        <w:r w:rsidR="004E6E70">
          <w:rPr>
            <w:noProof/>
            <w:webHidden/>
          </w:rPr>
          <w:tab/>
        </w:r>
        <w:r w:rsidR="004E6E70">
          <w:rPr>
            <w:noProof/>
            <w:webHidden/>
          </w:rPr>
          <w:fldChar w:fldCharType="begin"/>
        </w:r>
        <w:r w:rsidR="004E6E70">
          <w:rPr>
            <w:noProof/>
            <w:webHidden/>
          </w:rPr>
          <w:instrText xml:space="preserve"> PAGEREF _Toc128946763 \h </w:instrText>
        </w:r>
        <w:r w:rsidR="004E6E70">
          <w:rPr>
            <w:noProof/>
            <w:webHidden/>
          </w:rPr>
        </w:r>
        <w:r w:rsidR="004E6E70">
          <w:rPr>
            <w:noProof/>
            <w:webHidden/>
          </w:rPr>
          <w:fldChar w:fldCharType="separate"/>
        </w:r>
        <w:r w:rsidR="00852085">
          <w:rPr>
            <w:noProof/>
            <w:webHidden/>
          </w:rPr>
          <w:t>7</w:t>
        </w:r>
        <w:r w:rsidR="004E6E70">
          <w:rPr>
            <w:noProof/>
            <w:webHidden/>
          </w:rPr>
          <w:fldChar w:fldCharType="end"/>
        </w:r>
      </w:hyperlink>
    </w:p>
    <w:p w14:paraId="7B851032" w14:textId="63C08B02" w:rsidR="004E6E70" w:rsidRDefault="00DE3D28">
      <w:pPr>
        <w:pStyle w:val="Inhopg2"/>
        <w:rPr>
          <w:rFonts w:eastAsiaTheme="minorEastAsia" w:cstheme="minorBidi"/>
          <w:b w:val="0"/>
          <w:bCs w:val="0"/>
          <w:noProof/>
          <w:sz w:val="22"/>
          <w:szCs w:val="22"/>
          <w:lang w:val="en-GB" w:eastAsia="en-GB"/>
        </w:rPr>
      </w:pPr>
      <w:hyperlink w:anchor="_Toc128946764" w:history="1">
        <w:r w:rsidR="004E6E70" w:rsidRPr="00D74695">
          <w:rPr>
            <w:rStyle w:val="Hyperlink"/>
            <w:rFonts w:asciiTheme="majorHAnsi" w:hAnsiTheme="majorHAnsi" w:cstheme="majorHAnsi"/>
            <w:noProof/>
          </w:rPr>
          <w:t>1.1.</w:t>
        </w:r>
        <w:r w:rsidR="004E6E70">
          <w:rPr>
            <w:rFonts w:eastAsiaTheme="minorEastAsia" w:cstheme="minorBidi"/>
            <w:b w:val="0"/>
            <w:bCs w:val="0"/>
            <w:noProof/>
            <w:sz w:val="22"/>
            <w:szCs w:val="22"/>
            <w:lang w:val="en-GB" w:eastAsia="en-GB"/>
          </w:rPr>
          <w:tab/>
        </w:r>
        <w:r w:rsidR="004E6E70" w:rsidRPr="00D74695">
          <w:rPr>
            <w:rStyle w:val="Hyperlink"/>
            <w:noProof/>
          </w:rPr>
          <w:t>Molecuulorbitaal diagram</w:t>
        </w:r>
        <w:r w:rsidR="004E6E70">
          <w:rPr>
            <w:noProof/>
            <w:webHidden/>
          </w:rPr>
          <w:tab/>
        </w:r>
        <w:r w:rsidR="004E6E70">
          <w:rPr>
            <w:noProof/>
            <w:webHidden/>
          </w:rPr>
          <w:fldChar w:fldCharType="begin"/>
        </w:r>
        <w:r w:rsidR="004E6E70">
          <w:rPr>
            <w:noProof/>
            <w:webHidden/>
          </w:rPr>
          <w:instrText xml:space="preserve"> PAGEREF _Toc128946764 \h </w:instrText>
        </w:r>
        <w:r w:rsidR="004E6E70">
          <w:rPr>
            <w:noProof/>
            <w:webHidden/>
          </w:rPr>
        </w:r>
        <w:r w:rsidR="004E6E70">
          <w:rPr>
            <w:noProof/>
            <w:webHidden/>
          </w:rPr>
          <w:fldChar w:fldCharType="separate"/>
        </w:r>
        <w:r w:rsidR="00852085">
          <w:rPr>
            <w:noProof/>
            <w:webHidden/>
          </w:rPr>
          <w:t>7</w:t>
        </w:r>
        <w:r w:rsidR="004E6E70">
          <w:rPr>
            <w:noProof/>
            <w:webHidden/>
          </w:rPr>
          <w:fldChar w:fldCharType="end"/>
        </w:r>
      </w:hyperlink>
    </w:p>
    <w:p w14:paraId="3ACB4DC5" w14:textId="128FC3E0"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765" w:history="1">
        <w:r w:rsidR="004E6E70" w:rsidRPr="00D74695">
          <w:rPr>
            <w:rStyle w:val="Hyperlink"/>
            <w:noProof/>
            <w14:scene3d>
              <w14:camera w14:prst="orthographicFront"/>
              <w14:lightRig w14:rig="threePt" w14:dir="t">
                <w14:rot w14:lat="0" w14:lon="0" w14:rev="0"/>
              </w14:lightRig>
            </w14:scene3d>
          </w:rPr>
          <w:t>1.1.1.</w:t>
        </w:r>
        <w:r w:rsidR="004E6E70">
          <w:rPr>
            <w:rFonts w:eastAsiaTheme="minorEastAsia" w:cstheme="minorBidi"/>
            <w:noProof/>
            <w:sz w:val="22"/>
            <w:szCs w:val="22"/>
            <w:lang w:val="en-GB" w:eastAsia="en-GB"/>
          </w:rPr>
          <w:tab/>
        </w:r>
        <w:r w:rsidR="004E6E70" w:rsidRPr="00D74695">
          <w:rPr>
            <w:rStyle w:val="Hyperlink"/>
            <w:noProof/>
          </w:rPr>
          <w:t>s-p-menging</w:t>
        </w:r>
        <w:r w:rsidR="004E6E70">
          <w:rPr>
            <w:noProof/>
            <w:webHidden/>
          </w:rPr>
          <w:tab/>
        </w:r>
        <w:r w:rsidR="004E6E70">
          <w:rPr>
            <w:noProof/>
            <w:webHidden/>
          </w:rPr>
          <w:fldChar w:fldCharType="begin"/>
        </w:r>
        <w:r w:rsidR="004E6E70">
          <w:rPr>
            <w:noProof/>
            <w:webHidden/>
          </w:rPr>
          <w:instrText xml:space="preserve"> PAGEREF _Toc128946765 \h </w:instrText>
        </w:r>
        <w:r w:rsidR="004E6E70">
          <w:rPr>
            <w:noProof/>
            <w:webHidden/>
          </w:rPr>
        </w:r>
        <w:r w:rsidR="004E6E70">
          <w:rPr>
            <w:noProof/>
            <w:webHidden/>
          </w:rPr>
          <w:fldChar w:fldCharType="separate"/>
        </w:r>
        <w:r w:rsidR="00852085">
          <w:rPr>
            <w:noProof/>
            <w:webHidden/>
          </w:rPr>
          <w:t>8</w:t>
        </w:r>
        <w:r w:rsidR="004E6E70">
          <w:rPr>
            <w:noProof/>
            <w:webHidden/>
          </w:rPr>
          <w:fldChar w:fldCharType="end"/>
        </w:r>
      </w:hyperlink>
    </w:p>
    <w:p w14:paraId="24733EEF" w14:textId="0AEE5740"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766" w:history="1">
        <w:r w:rsidR="004E6E70" w:rsidRPr="00D74695">
          <w:rPr>
            <w:rStyle w:val="Hyperlink"/>
            <w:noProof/>
            <w14:scene3d>
              <w14:camera w14:prst="orthographicFront"/>
              <w14:lightRig w14:rig="threePt" w14:dir="t">
                <w14:rot w14:lat="0" w14:lon="0" w14:rev="0"/>
              </w14:lightRig>
            </w14:scene3d>
          </w:rPr>
          <w:t>1.1.2.</w:t>
        </w:r>
        <w:r w:rsidR="004E6E70">
          <w:rPr>
            <w:rFonts w:eastAsiaTheme="minorEastAsia" w:cstheme="minorBidi"/>
            <w:noProof/>
            <w:sz w:val="22"/>
            <w:szCs w:val="22"/>
            <w:lang w:val="en-GB" w:eastAsia="en-GB"/>
          </w:rPr>
          <w:tab/>
        </w:r>
        <w:r w:rsidR="004E6E70" w:rsidRPr="00D74695">
          <w:rPr>
            <w:rStyle w:val="Hyperlink"/>
            <w:noProof/>
          </w:rPr>
          <w:t>MO-diagram twee-atomige moleculen</w:t>
        </w:r>
        <w:r w:rsidR="004E6E70">
          <w:rPr>
            <w:noProof/>
            <w:webHidden/>
          </w:rPr>
          <w:tab/>
        </w:r>
        <w:r w:rsidR="004E6E70">
          <w:rPr>
            <w:noProof/>
            <w:webHidden/>
          </w:rPr>
          <w:fldChar w:fldCharType="begin"/>
        </w:r>
        <w:r w:rsidR="004E6E70">
          <w:rPr>
            <w:noProof/>
            <w:webHidden/>
          </w:rPr>
          <w:instrText xml:space="preserve"> PAGEREF _Toc128946766 \h </w:instrText>
        </w:r>
        <w:r w:rsidR="004E6E70">
          <w:rPr>
            <w:noProof/>
            <w:webHidden/>
          </w:rPr>
        </w:r>
        <w:r w:rsidR="004E6E70">
          <w:rPr>
            <w:noProof/>
            <w:webHidden/>
          </w:rPr>
          <w:fldChar w:fldCharType="separate"/>
        </w:r>
        <w:r w:rsidR="00852085">
          <w:rPr>
            <w:noProof/>
            <w:webHidden/>
          </w:rPr>
          <w:t>9</w:t>
        </w:r>
        <w:r w:rsidR="004E6E70">
          <w:rPr>
            <w:noProof/>
            <w:webHidden/>
          </w:rPr>
          <w:fldChar w:fldCharType="end"/>
        </w:r>
      </w:hyperlink>
    </w:p>
    <w:p w14:paraId="74420B6C" w14:textId="38248504"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767" w:history="1">
        <w:r w:rsidR="004E6E70" w:rsidRPr="00D74695">
          <w:rPr>
            <w:rStyle w:val="Hyperlink"/>
            <w:noProof/>
            <w14:scene3d>
              <w14:camera w14:prst="orthographicFront"/>
              <w14:lightRig w14:rig="threePt" w14:dir="t">
                <w14:rot w14:lat="0" w14:lon="0" w14:rev="0"/>
              </w14:lightRig>
            </w14:scene3d>
          </w:rPr>
          <w:t>1.1.3.</w:t>
        </w:r>
        <w:r w:rsidR="004E6E70">
          <w:rPr>
            <w:rFonts w:eastAsiaTheme="minorEastAsia" w:cstheme="minorBidi"/>
            <w:noProof/>
            <w:sz w:val="22"/>
            <w:szCs w:val="22"/>
            <w:lang w:val="en-GB" w:eastAsia="en-GB"/>
          </w:rPr>
          <w:tab/>
        </w:r>
        <w:r w:rsidR="004E6E70" w:rsidRPr="00D74695">
          <w:rPr>
            <w:rStyle w:val="Hyperlink"/>
            <w:noProof/>
          </w:rPr>
          <w:t>Heteronucleaire twee-atomige moleculen</w:t>
        </w:r>
        <w:r w:rsidR="004E6E70">
          <w:rPr>
            <w:noProof/>
            <w:webHidden/>
          </w:rPr>
          <w:tab/>
        </w:r>
        <w:r w:rsidR="004E6E70">
          <w:rPr>
            <w:noProof/>
            <w:webHidden/>
          </w:rPr>
          <w:fldChar w:fldCharType="begin"/>
        </w:r>
        <w:r w:rsidR="004E6E70">
          <w:rPr>
            <w:noProof/>
            <w:webHidden/>
          </w:rPr>
          <w:instrText xml:space="preserve"> PAGEREF _Toc128946767 \h </w:instrText>
        </w:r>
        <w:r w:rsidR="004E6E70">
          <w:rPr>
            <w:noProof/>
            <w:webHidden/>
          </w:rPr>
        </w:r>
        <w:r w:rsidR="004E6E70">
          <w:rPr>
            <w:noProof/>
            <w:webHidden/>
          </w:rPr>
          <w:fldChar w:fldCharType="separate"/>
        </w:r>
        <w:r w:rsidR="00852085">
          <w:rPr>
            <w:noProof/>
            <w:webHidden/>
          </w:rPr>
          <w:t>12</w:t>
        </w:r>
        <w:r w:rsidR="004E6E70">
          <w:rPr>
            <w:noProof/>
            <w:webHidden/>
          </w:rPr>
          <w:fldChar w:fldCharType="end"/>
        </w:r>
      </w:hyperlink>
    </w:p>
    <w:p w14:paraId="24BD1BB5" w14:textId="3240D60F"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768" w:history="1">
        <w:r w:rsidR="004E6E70" w:rsidRPr="00D74695">
          <w:rPr>
            <w:rStyle w:val="Hyperlink"/>
            <w:noProof/>
            <w14:scene3d>
              <w14:camera w14:prst="orthographicFront"/>
              <w14:lightRig w14:rig="threePt" w14:dir="t">
                <w14:rot w14:lat="0" w14:lon="0" w14:rev="0"/>
              </w14:lightRig>
            </w14:scene3d>
          </w:rPr>
          <w:t>1.1.4.</w:t>
        </w:r>
        <w:r w:rsidR="004E6E70">
          <w:rPr>
            <w:rFonts w:eastAsiaTheme="minorEastAsia" w:cstheme="minorBidi"/>
            <w:noProof/>
            <w:sz w:val="22"/>
            <w:szCs w:val="22"/>
            <w:lang w:val="en-GB" w:eastAsia="en-GB"/>
          </w:rPr>
          <w:tab/>
        </w:r>
        <w:r w:rsidR="004E6E70" w:rsidRPr="00D74695">
          <w:rPr>
            <w:rStyle w:val="Hyperlink"/>
            <w:noProof/>
          </w:rPr>
          <w:t>Drie-atomige moleculen</w:t>
        </w:r>
        <w:r w:rsidR="004E6E70">
          <w:rPr>
            <w:noProof/>
            <w:webHidden/>
          </w:rPr>
          <w:tab/>
        </w:r>
        <w:r w:rsidR="004E6E70">
          <w:rPr>
            <w:noProof/>
            <w:webHidden/>
          </w:rPr>
          <w:fldChar w:fldCharType="begin"/>
        </w:r>
        <w:r w:rsidR="004E6E70">
          <w:rPr>
            <w:noProof/>
            <w:webHidden/>
          </w:rPr>
          <w:instrText xml:space="preserve"> PAGEREF _Toc128946768 \h </w:instrText>
        </w:r>
        <w:r w:rsidR="004E6E70">
          <w:rPr>
            <w:noProof/>
            <w:webHidden/>
          </w:rPr>
        </w:r>
        <w:r w:rsidR="004E6E70">
          <w:rPr>
            <w:noProof/>
            <w:webHidden/>
          </w:rPr>
          <w:fldChar w:fldCharType="separate"/>
        </w:r>
        <w:r w:rsidR="00852085">
          <w:rPr>
            <w:noProof/>
            <w:webHidden/>
          </w:rPr>
          <w:t>12</w:t>
        </w:r>
        <w:r w:rsidR="004E6E70">
          <w:rPr>
            <w:noProof/>
            <w:webHidden/>
          </w:rPr>
          <w:fldChar w:fldCharType="end"/>
        </w:r>
      </w:hyperlink>
    </w:p>
    <w:p w14:paraId="05DCB0C5" w14:textId="298F0ACC" w:rsidR="004E6E70" w:rsidRDefault="00DE3D28">
      <w:pPr>
        <w:pStyle w:val="Inhopg2"/>
        <w:rPr>
          <w:rFonts w:eastAsiaTheme="minorEastAsia" w:cstheme="minorBidi"/>
          <w:b w:val="0"/>
          <w:bCs w:val="0"/>
          <w:noProof/>
          <w:sz w:val="22"/>
          <w:szCs w:val="22"/>
          <w:lang w:val="en-GB" w:eastAsia="en-GB"/>
        </w:rPr>
      </w:pPr>
      <w:hyperlink w:anchor="_Toc128946769" w:history="1">
        <w:r w:rsidR="004E6E70" w:rsidRPr="00D74695">
          <w:rPr>
            <w:rStyle w:val="Hyperlink"/>
            <w:rFonts w:asciiTheme="majorHAnsi" w:eastAsiaTheme="majorEastAsia" w:hAnsiTheme="majorHAnsi" w:cstheme="majorHAnsi"/>
            <w:noProof/>
          </w:rPr>
          <w:t>1.2.</w:t>
        </w:r>
        <w:r w:rsidR="004E6E70">
          <w:rPr>
            <w:rFonts w:eastAsiaTheme="minorEastAsia" w:cstheme="minorBidi"/>
            <w:b w:val="0"/>
            <w:bCs w:val="0"/>
            <w:noProof/>
            <w:sz w:val="22"/>
            <w:szCs w:val="22"/>
            <w:lang w:val="en-GB" w:eastAsia="en-GB"/>
          </w:rPr>
          <w:tab/>
        </w:r>
        <w:r w:rsidR="004E6E70" w:rsidRPr="00D74695">
          <w:rPr>
            <w:rStyle w:val="Hyperlink"/>
            <w:noProof/>
          </w:rPr>
          <w:t>Aromatische verbindingen en aromaticiteit</w:t>
        </w:r>
        <w:r w:rsidR="004E6E70">
          <w:rPr>
            <w:noProof/>
            <w:webHidden/>
          </w:rPr>
          <w:tab/>
        </w:r>
        <w:r w:rsidR="004E6E70">
          <w:rPr>
            <w:noProof/>
            <w:webHidden/>
          </w:rPr>
          <w:fldChar w:fldCharType="begin"/>
        </w:r>
        <w:r w:rsidR="004E6E70">
          <w:rPr>
            <w:noProof/>
            <w:webHidden/>
          </w:rPr>
          <w:instrText xml:space="preserve"> PAGEREF _Toc128946769 \h </w:instrText>
        </w:r>
        <w:r w:rsidR="004E6E70">
          <w:rPr>
            <w:noProof/>
            <w:webHidden/>
          </w:rPr>
        </w:r>
        <w:r w:rsidR="004E6E70">
          <w:rPr>
            <w:noProof/>
            <w:webHidden/>
          </w:rPr>
          <w:fldChar w:fldCharType="separate"/>
        </w:r>
        <w:r w:rsidR="00852085">
          <w:rPr>
            <w:noProof/>
            <w:webHidden/>
          </w:rPr>
          <w:t>14</w:t>
        </w:r>
        <w:r w:rsidR="004E6E70">
          <w:rPr>
            <w:noProof/>
            <w:webHidden/>
          </w:rPr>
          <w:fldChar w:fldCharType="end"/>
        </w:r>
      </w:hyperlink>
    </w:p>
    <w:p w14:paraId="7E762A03" w14:textId="1D95746F"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770" w:history="1">
        <w:r w:rsidR="004E6E70" w:rsidRPr="00D74695">
          <w:rPr>
            <w:rStyle w:val="Hyperlink"/>
            <w:noProof/>
            <w14:scene3d>
              <w14:camera w14:prst="orthographicFront"/>
              <w14:lightRig w14:rig="threePt" w14:dir="t">
                <w14:rot w14:lat="0" w14:lon="0" w14:rev="0"/>
              </w14:lightRig>
            </w14:scene3d>
          </w:rPr>
          <w:t>1.2.1.</w:t>
        </w:r>
        <w:r w:rsidR="004E6E70">
          <w:rPr>
            <w:rFonts w:eastAsiaTheme="minorEastAsia" w:cstheme="minorBidi"/>
            <w:noProof/>
            <w:sz w:val="22"/>
            <w:szCs w:val="22"/>
            <w:lang w:val="en-GB" w:eastAsia="en-GB"/>
          </w:rPr>
          <w:tab/>
        </w:r>
        <w:r w:rsidR="004E6E70" w:rsidRPr="00D74695">
          <w:rPr>
            <w:rStyle w:val="Hyperlink"/>
            <w:noProof/>
          </w:rPr>
          <w:t>Beschrijving van benzeen</w:t>
        </w:r>
        <w:r w:rsidR="004E6E70">
          <w:rPr>
            <w:noProof/>
            <w:webHidden/>
          </w:rPr>
          <w:tab/>
        </w:r>
        <w:r w:rsidR="004E6E70">
          <w:rPr>
            <w:noProof/>
            <w:webHidden/>
          </w:rPr>
          <w:fldChar w:fldCharType="begin"/>
        </w:r>
        <w:r w:rsidR="004E6E70">
          <w:rPr>
            <w:noProof/>
            <w:webHidden/>
          </w:rPr>
          <w:instrText xml:space="preserve"> PAGEREF _Toc128946770 \h </w:instrText>
        </w:r>
        <w:r w:rsidR="004E6E70">
          <w:rPr>
            <w:noProof/>
            <w:webHidden/>
          </w:rPr>
        </w:r>
        <w:r w:rsidR="004E6E70">
          <w:rPr>
            <w:noProof/>
            <w:webHidden/>
          </w:rPr>
          <w:fldChar w:fldCharType="separate"/>
        </w:r>
        <w:r w:rsidR="00852085">
          <w:rPr>
            <w:noProof/>
            <w:webHidden/>
          </w:rPr>
          <w:t>14</w:t>
        </w:r>
        <w:r w:rsidR="004E6E70">
          <w:rPr>
            <w:noProof/>
            <w:webHidden/>
          </w:rPr>
          <w:fldChar w:fldCharType="end"/>
        </w:r>
      </w:hyperlink>
    </w:p>
    <w:p w14:paraId="1636BAFD" w14:textId="6FA959E5"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771" w:history="1">
        <w:r w:rsidR="004E6E70" w:rsidRPr="00D74695">
          <w:rPr>
            <w:rStyle w:val="Hyperlink"/>
            <w:noProof/>
            <w14:scene3d>
              <w14:camera w14:prst="orthographicFront"/>
              <w14:lightRig w14:rig="threePt" w14:dir="t">
                <w14:rot w14:lat="0" w14:lon="0" w14:rev="0"/>
              </w14:lightRig>
            </w14:scene3d>
          </w:rPr>
          <w:t>1.2.2.</w:t>
        </w:r>
        <w:r w:rsidR="004E6E70">
          <w:rPr>
            <w:rFonts w:eastAsiaTheme="minorEastAsia" w:cstheme="minorBidi"/>
            <w:noProof/>
            <w:sz w:val="22"/>
            <w:szCs w:val="22"/>
            <w:lang w:val="en-GB" w:eastAsia="en-GB"/>
          </w:rPr>
          <w:tab/>
        </w:r>
        <w:r w:rsidR="004E6E70" w:rsidRPr="00D74695">
          <w:rPr>
            <w:rStyle w:val="Hyperlink"/>
            <w:noProof/>
          </w:rPr>
          <w:t>Eenvoudige MO regels</w:t>
        </w:r>
        <w:r w:rsidR="004E6E70">
          <w:rPr>
            <w:noProof/>
            <w:webHidden/>
          </w:rPr>
          <w:tab/>
        </w:r>
        <w:r w:rsidR="004E6E70">
          <w:rPr>
            <w:noProof/>
            <w:webHidden/>
          </w:rPr>
          <w:fldChar w:fldCharType="begin"/>
        </w:r>
        <w:r w:rsidR="004E6E70">
          <w:rPr>
            <w:noProof/>
            <w:webHidden/>
          </w:rPr>
          <w:instrText xml:space="preserve"> PAGEREF _Toc128946771 \h </w:instrText>
        </w:r>
        <w:r w:rsidR="004E6E70">
          <w:rPr>
            <w:noProof/>
            <w:webHidden/>
          </w:rPr>
        </w:r>
        <w:r w:rsidR="004E6E70">
          <w:rPr>
            <w:noProof/>
            <w:webHidden/>
          </w:rPr>
          <w:fldChar w:fldCharType="separate"/>
        </w:r>
        <w:r w:rsidR="00852085">
          <w:rPr>
            <w:noProof/>
            <w:webHidden/>
          </w:rPr>
          <w:t>15</w:t>
        </w:r>
        <w:r w:rsidR="004E6E70">
          <w:rPr>
            <w:noProof/>
            <w:webHidden/>
          </w:rPr>
          <w:fldChar w:fldCharType="end"/>
        </w:r>
      </w:hyperlink>
    </w:p>
    <w:p w14:paraId="4CB0462A" w14:textId="1B48FF14"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772" w:history="1">
        <w:r w:rsidR="004E6E70" w:rsidRPr="00D74695">
          <w:rPr>
            <w:rStyle w:val="Hyperlink"/>
            <w:noProof/>
            <w14:scene3d>
              <w14:camera w14:prst="orthographicFront"/>
              <w14:lightRig w14:rig="threePt" w14:dir="t">
                <w14:rot w14:lat="0" w14:lon="0" w14:rev="0"/>
              </w14:lightRig>
            </w14:scene3d>
          </w:rPr>
          <w:t>1.2.3.</w:t>
        </w:r>
        <w:r w:rsidR="004E6E70">
          <w:rPr>
            <w:rFonts w:eastAsiaTheme="minorEastAsia" w:cstheme="minorBidi"/>
            <w:noProof/>
            <w:sz w:val="22"/>
            <w:szCs w:val="22"/>
            <w:lang w:val="en-GB" w:eastAsia="en-GB"/>
          </w:rPr>
          <w:tab/>
        </w:r>
        <w:r w:rsidR="004E6E70" w:rsidRPr="00D74695">
          <w:rPr>
            <w:rStyle w:val="Hyperlink"/>
            <w:noProof/>
          </w:rPr>
          <w:t>Frost-Musulindiagrammen</w:t>
        </w:r>
        <w:r w:rsidR="004E6E70">
          <w:rPr>
            <w:noProof/>
            <w:webHidden/>
          </w:rPr>
          <w:tab/>
        </w:r>
        <w:r w:rsidR="004E6E70">
          <w:rPr>
            <w:noProof/>
            <w:webHidden/>
          </w:rPr>
          <w:fldChar w:fldCharType="begin"/>
        </w:r>
        <w:r w:rsidR="004E6E70">
          <w:rPr>
            <w:noProof/>
            <w:webHidden/>
          </w:rPr>
          <w:instrText xml:space="preserve"> PAGEREF _Toc128946772 \h </w:instrText>
        </w:r>
        <w:r w:rsidR="004E6E70">
          <w:rPr>
            <w:noProof/>
            <w:webHidden/>
          </w:rPr>
        </w:r>
        <w:r w:rsidR="004E6E70">
          <w:rPr>
            <w:noProof/>
            <w:webHidden/>
          </w:rPr>
          <w:fldChar w:fldCharType="separate"/>
        </w:r>
        <w:r w:rsidR="00852085">
          <w:rPr>
            <w:noProof/>
            <w:webHidden/>
          </w:rPr>
          <w:t>16</w:t>
        </w:r>
        <w:r w:rsidR="004E6E70">
          <w:rPr>
            <w:noProof/>
            <w:webHidden/>
          </w:rPr>
          <w:fldChar w:fldCharType="end"/>
        </w:r>
      </w:hyperlink>
    </w:p>
    <w:p w14:paraId="21809353" w14:textId="5806F2BC"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773" w:history="1">
        <w:r w:rsidR="004E6E70" w:rsidRPr="00D74695">
          <w:rPr>
            <w:rStyle w:val="Hyperlink"/>
            <w:noProof/>
            <w14:scene3d>
              <w14:camera w14:prst="orthographicFront"/>
              <w14:lightRig w14:rig="threePt" w14:dir="t">
                <w14:rot w14:lat="0" w14:lon="0" w14:rev="0"/>
              </w14:lightRig>
            </w14:scene3d>
          </w:rPr>
          <w:t>1.2.4.</w:t>
        </w:r>
        <w:r w:rsidR="004E6E70">
          <w:rPr>
            <w:rFonts w:eastAsiaTheme="minorEastAsia" w:cstheme="minorBidi"/>
            <w:noProof/>
            <w:sz w:val="22"/>
            <w:szCs w:val="22"/>
            <w:lang w:val="en-GB" w:eastAsia="en-GB"/>
          </w:rPr>
          <w:tab/>
        </w:r>
        <w:r w:rsidR="004E6E70" w:rsidRPr="00D74695">
          <w:rPr>
            <w:rStyle w:val="Hyperlink"/>
            <w:noProof/>
          </w:rPr>
          <w:t>Regel van Hückel</w:t>
        </w:r>
        <w:r w:rsidR="004E6E70">
          <w:rPr>
            <w:noProof/>
            <w:webHidden/>
          </w:rPr>
          <w:tab/>
        </w:r>
        <w:r w:rsidR="004E6E70">
          <w:rPr>
            <w:noProof/>
            <w:webHidden/>
          </w:rPr>
          <w:fldChar w:fldCharType="begin"/>
        </w:r>
        <w:r w:rsidR="004E6E70">
          <w:rPr>
            <w:noProof/>
            <w:webHidden/>
          </w:rPr>
          <w:instrText xml:space="preserve"> PAGEREF _Toc128946773 \h </w:instrText>
        </w:r>
        <w:r w:rsidR="004E6E70">
          <w:rPr>
            <w:noProof/>
            <w:webHidden/>
          </w:rPr>
        </w:r>
        <w:r w:rsidR="004E6E70">
          <w:rPr>
            <w:noProof/>
            <w:webHidden/>
          </w:rPr>
          <w:fldChar w:fldCharType="separate"/>
        </w:r>
        <w:r w:rsidR="00852085">
          <w:rPr>
            <w:noProof/>
            <w:webHidden/>
          </w:rPr>
          <w:t>16</w:t>
        </w:r>
        <w:r w:rsidR="004E6E70">
          <w:rPr>
            <w:noProof/>
            <w:webHidden/>
          </w:rPr>
          <w:fldChar w:fldCharType="end"/>
        </w:r>
      </w:hyperlink>
    </w:p>
    <w:p w14:paraId="5CA0975D" w14:textId="5D73CF72" w:rsidR="004E6E70" w:rsidRDefault="00DE3D28">
      <w:pPr>
        <w:pStyle w:val="Inhopg2"/>
        <w:rPr>
          <w:rFonts w:eastAsiaTheme="minorEastAsia" w:cstheme="minorBidi"/>
          <w:b w:val="0"/>
          <w:bCs w:val="0"/>
          <w:noProof/>
          <w:sz w:val="22"/>
          <w:szCs w:val="22"/>
          <w:lang w:val="en-GB" w:eastAsia="en-GB"/>
        </w:rPr>
      </w:pPr>
      <w:hyperlink w:anchor="_Toc128946774" w:history="1">
        <w:r w:rsidR="004E6E70" w:rsidRPr="00D74695">
          <w:rPr>
            <w:rStyle w:val="Hyperlink"/>
            <w:rFonts w:asciiTheme="majorHAnsi" w:hAnsiTheme="majorHAnsi" w:cstheme="majorHAnsi"/>
            <w:noProof/>
          </w:rPr>
          <w:t>1.3.</w:t>
        </w:r>
        <w:r w:rsidR="004E6E70">
          <w:rPr>
            <w:rFonts w:eastAsiaTheme="minorEastAsia" w:cstheme="minorBidi"/>
            <w:b w:val="0"/>
            <w:bCs w:val="0"/>
            <w:noProof/>
            <w:sz w:val="22"/>
            <w:szCs w:val="22"/>
            <w:lang w:val="en-GB" w:eastAsia="en-GB"/>
          </w:rPr>
          <w:tab/>
        </w:r>
        <w:r w:rsidR="004E6E70" w:rsidRPr="00D74695">
          <w:rPr>
            <w:rStyle w:val="Hyperlink"/>
            <w:noProof/>
          </w:rPr>
          <w:t>Coördinatieverbindingen</w:t>
        </w:r>
        <w:r w:rsidR="004E6E70">
          <w:rPr>
            <w:noProof/>
            <w:webHidden/>
          </w:rPr>
          <w:tab/>
        </w:r>
        <w:r w:rsidR="004E6E70">
          <w:rPr>
            <w:noProof/>
            <w:webHidden/>
          </w:rPr>
          <w:fldChar w:fldCharType="begin"/>
        </w:r>
        <w:r w:rsidR="004E6E70">
          <w:rPr>
            <w:noProof/>
            <w:webHidden/>
          </w:rPr>
          <w:instrText xml:space="preserve"> PAGEREF _Toc128946774 \h </w:instrText>
        </w:r>
        <w:r w:rsidR="004E6E70">
          <w:rPr>
            <w:noProof/>
            <w:webHidden/>
          </w:rPr>
        </w:r>
        <w:r w:rsidR="004E6E70">
          <w:rPr>
            <w:noProof/>
            <w:webHidden/>
          </w:rPr>
          <w:fldChar w:fldCharType="separate"/>
        </w:r>
        <w:r w:rsidR="00852085">
          <w:rPr>
            <w:noProof/>
            <w:webHidden/>
          </w:rPr>
          <w:t>18</w:t>
        </w:r>
        <w:r w:rsidR="004E6E70">
          <w:rPr>
            <w:noProof/>
            <w:webHidden/>
          </w:rPr>
          <w:fldChar w:fldCharType="end"/>
        </w:r>
      </w:hyperlink>
    </w:p>
    <w:p w14:paraId="17DBBE2D" w14:textId="36B54ED9"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775" w:history="1">
        <w:r w:rsidR="004E6E70" w:rsidRPr="00D74695">
          <w:rPr>
            <w:rStyle w:val="Hyperlink"/>
            <w:noProof/>
            <w14:scene3d>
              <w14:camera w14:prst="orthographicFront"/>
              <w14:lightRig w14:rig="threePt" w14:dir="t">
                <w14:rot w14:lat="0" w14:lon="0" w14:rev="0"/>
              </w14:lightRig>
            </w14:scene3d>
          </w:rPr>
          <w:t>1.3.1.</w:t>
        </w:r>
        <w:r w:rsidR="004E6E70">
          <w:rPr>
            <w:rFonts w:eastAsiaTheme="minorEastAsia" w:cstheme="minorBidi"/>
            <w:noProof/>
            <w:sz w:val="22"/>
            <w:szCs w:val="22"/>
            <w:lang w:val="en-GB" w:eastAsia="en-GB"/>
          </w:rPr>
          <w:tab/>
        </w:r>
        <w:r w:rsidR="004E6E70" w:rsidRPr="00D74695">
          <w:rPr>
            <w:rStyle w:val="Hyperlink"/>
            <w:noProof/>
          </w:rPr>
          <w:t>Basisconcepten</w:t>
        </w:r>
        <w:r w:rsidR="004E6E70">
          <w:rPr>
            <w:noProof/>
            <w:webHidden/>
          </w:rPr>
          <w:tab/>
        </w:r>
        <w:r w:rsidR="004E6E70">
          <w:rPr>
            <w:noProof/>
            <w:webHidden/>
          </w:rPr>
          <w:fldChar w:fldCharType="begin"/>
        </w:r>
        <w:r w:rsidR="004E6E70">
          <w:rPr>
            <w:noProof/>
            <w:webHidden/>
          </w:rPr>
          <w:instrText xml:space="preserve"> PAGEREF _Toc128946775 \h </w:instrText>
        </w:r>
        <w:r w:rsidR="004E6E70">
          <w:rPr>
            <w:noProof/>
            <w:webHidden/>
          </w:rPr>
        </w:r>
        <w:r w:rsidR="004E6E70">
          <w:rPr>
            <w:noProof/>
            <w:webHidden/>
          </w:rPr>
          <w:fldChar w:fldCharType="separate"/>
        </w:r>
        <w:r w:rsidR="00852085">
          <w:rPr>
            <w:noProof/>
            <w:webHidden/>
          </w:rPr>
          <w:t>18</w:t>
        </w:r>
        <w:r w:rsidR="004E6E70">
          <w:rPr>
            <w:noProof/>
            <w:webHidden/>
          </w:rPr>
          <w:fldChar w:fldCharType="end"/>
        </w:r>
      </w:hyperlink>
    </w:p>
    <w:p w14:paraId="641B93B2" w14:textId="35443627"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776" w:history="1">
        <w:r w:rsidR="004E6E70" w:rsidRPr="00D74695">
          <w:rPr>
            <w:rStyle w:val="Hyperlink"/>
            <w:noProof/>
            <w14:scene3d>
              <w14:camera w14:prst="orthographicFront"/>
              <w14:lightRig w14:rig="threePt" w14:dir="t">
                <w14:rot w14:lat="0" w14:lon="0" w14:rev="0"/>
              </w14:lightRig>
            </w14:scene3d>
          </w:rPr>
          <w:t>1.3.2.</w:t>
        </w:r>
        <w:r w:rsidR="004E6E70">
          <w:rPr>
            <w:rFonts w:eastAsiaTheme="minorEastAsia" w:cstheme="minorBidi"/>
            <w:noProof/>
            <w:sz w:val="22"/>
            <w:szCs w:val="22"/>
            <w:lang w:val="en-GB" w:eastAsia="en-GB"/>
          </w:rPr>
          <w:tab/>
        </w:r>
        <w:r w:rsidR="004E6E70" w:rsidRPr="00D74695">
          <w:rPr>
            <w:rStyle w:val="Hyperlink"/>
            <w:noProof/>
          </w:rPr>
          <w:t>Nomenclatuur</w:t>
        </w:r>
        <w:r w:rsidR="004E6E70">
          <w:rPr>
            <w:noProof/>
            <w:webHidden/>
          </w:rPr>
          <w:tab/>
        </w:r>
        <w:r w:rsidR="004E6E70">
          <w:rPr>
            <w:noProof/>
            <w:webHidden/>
          </w:rPr>
          <w:fldChar w:fldCharType="begin"/>
        </w:r>
        <w:r w:rsidR="004E6E70">
          <w:rPr>
            <w:noProof/>
            <w:webHidden/>
          </w:rPr>
          <w:instrText xml:space="preserve"> PAGEREF _Toc128946776 \h </w:instrText>
        </w:r>
        <w:r w:rsidR="004E6E70">
          <w:rPr>
            <w:noProof/>
            <w:webHidden/>
          </w:rPr>
        </w:r>
        <w:r w:rsidR="004E6E70">
          <w:rPr>
            <w:noProof/>
            <w:webHidden/>
          </w:rPr>
          <w:fldChar w:fldCharType="separate"/>
        </w:r>
        <w:r w:rsidR="00852085">
          <w:rPr>
            <w:noProof/>
            <w:webHidden/>
          </w:rPr>
          <w:t>18</w:t>
        </w:r>
        <w:r w:rsidR="004E6E70">
          <w:rPr>
            <w:noProof/>
            <w:webHidden/>
          </w:rPr>
          <w:fldChar w:fldCharType="end"/>
        </w:r>
      </w:hyperlink>
    </w:p>
    <w:p w14:paraId="10FDFB38" w14:textId="2D462A34"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777" w:history="1">
        <w:r w:rsidR="004E6E70" w:rsidRPr="00D74695">
          <w:rPr>
            <w:rStyle w:val="Hyperlink"/>
            <w:noProof/>
            <w14:scene3d>
              <w14:camera w14:prst="orthographicFront"/>
              <w14:lightRig w14:rig="threePt" w14:dir="t">
                <w14:rot w14:lat="0" w14:lon="0" w14:rev="0"/>
              </w14:lightRig>
            </w14:scene3d>
          </w:rPr>
          <w:t>1.3.3.</w:t>
        </w:r>
        <w:r w:rsidR="004E6E70">
          <w:rPr>
            <w:rFonts w:eastAsiaTheme="minorEastAsia" w:cstheme="minorBidi"/>
            <w:noProof/>
            <w:sz w:val="22"/>
            <w:szCs w:val="22"/>
            <w:lang w:val="en-GB" w:eastAsia="en-GB"/>
          </w:rPr>
          <w:tab/>
        </w:r>
        <w:r w:rsidR="004E6E70" w:rsidRPr="00D74695">
          <w:rPr>
            <w:rStyle w:val="Hyperlink"/>
            <w:noProof/>
          </w:rPr>
          <w:t>Liganden</w:t>
        </w:r>
        <w:r w:rsidR="004E6E70">
          <w:rPr>
            <w:noProof/>
            <w:webHidden/>
          </w:rPr>
          <w:tab/>
        </w:r>
        <w:r w:rsidR="004E6E70">
          <w:rPr>
            <w:noProof/>
            <w:webHidden/>
          </w:rPr>
          <w:fldChar w:fldCharType="begin"/>
        </w:r>
        <w:r w:rsidR="004E6E70">
          <w:rPr>
            <w:noProof/>
            <w:webHidden/>
          </w:rPr>
          <w:instrText xml:space="preserve"> PAGEREF _Toc128946777 \h </w:instrText>
        </w:r>
        <w:r w:rsidR="004E6E70">
          <w:rPr>
            <w:noProof/>
            <w:webHidden/>
          </w:rPr>
        </w:r>
        <w:r w:rsidR="004E6E70">
          <w:rPr>
            <w:noProof/>
            <w:webHidden/>
          </w:rPr>
          <w:fldChar w:fldCharType="separate"/>
        </w:r>
        <w:r w:rsidR="00852085">
          <w:rPr>
            <w:noProof/>
            <w:webHidden/>
          </w:rPr>
          <w:t>19</w:t>
        </w:r>
        <w:r w:rsidR="004E6E70">
          <w:rPr>
            <w:noProof/>
            <w:webHidden/>
          </w:rPr>
          <w:fldChar w:fldCharType="end"/>
        </w:r>
      </w:hyperlink>
    </w:p>
    <w:p w14:paraId="7A9B47DE" w14:textId="3195000C"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778" w:history="1">
        <w:r w:rsidR="004E6E70" w:rsidRPr="00D74695">
          <w:rPr>
            <w:rStyle w:val="Hyperlink"/>
            <w:noProof/>
            <w14:scene3d>
              <w14:camera w14:prst="orthographicFront"/>
              <w14:lightRig w14:rig="threePt" w14:dir="t">
                <w14:rot w14:lat="0" w14:lon="0" w14:rev="0"/>
              </w14:lightRig>
            </w14:scene3d>
          </w:rPr>
          <w:t>1.3.4.</w:t>
        </w:r>
        <w:r w:rsidR="004E6E70">
          <w:rPr>
            <w:rFonts w:eastAsiaTheme="minorEastAsia" w:cstheme="minorBidi"/>
            <w:noProof/>
            <w:sz w:val="22"/>
            <w:szCs w:val="22"/>
            <w:lang w:val="en-GB" w:eastAsia="en-GB"/>
          </w:rPr>
          <w:tab/>
        </w:r>
        <w:r w:rsidR="004E6E70" w:rsidRPr="00D74695">
          <w:rPr>
            <w:rStyle w:val="Hyperlink"/>
            <w:noProof/>
          </w:rPr>
          <w:t>Isomerie bij anorganische complexen</w:t>
        </w:r>
        <w:r w:rsidR="004E6E70">
          <w:rPr>
            <w:noProof/>
            <w:webHidden/>
          </w:rPr>
          <w:tab/>
        </w:r>
        <w:r w:rsidR="004E6E70">
          <w:rPr>
            <w:noProof/>
            <w:webHidden/>
          </w:rPr>
          <w:fldChar w:fldCharType="begin"/>
        </w:r>
        <w:r w:rsidR="004E6E70">
          <w:rPr>
            <w:noProof/>
            <w:webHidden/>
          </w:rPr>
          <w:instrText xml:space="preserve"> PAGEREF _Toc128946778 \h </w:instrText>
        </w:r>
        <w:r w:rsidR="004E6E70">
          <w:rPr>
            <w:noProof/>
            <w:webHidden/>
          </w:rPr>
        </w:r>
        <w:r w:rsidR="004E6E70">
          <w:rPr>
            <w:noProof/>
            <w:webHidden/>
          </w:rPr>
          <w:fldChar w:fldCharType="separate"/>
        </w:r>
        <w:r w:rsidR="00852085">
          <w:rPr>
            <w:noProof/>
            <w:webHidden/>
          </w:rPr>
          <w:t>20</w:t>
        </w:r>
        <w:r w:rsidR="004E6E70">
          <w:rPr>
            <w:noProof/>
            <w:webHidden/>
          </w:rPr>
          <w:fldChar w:fldCharType="end"/>
        </w:r>
      </w:hyperlink>
    </w:p>
    <w:p w14:paraId="3220F627" w14:textId="076A2DD9"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779" w:history="1">
        <w:r w:rsidR="004E6E70" w:rsidRPr="00D74695">
          <w:rPr>
            <w:rStyle w:val="Hyperlink"/>
            <w:noProof/>
            <w14:scene3d>
              <w14:camera w14:prst="orthographicFront"/>
              <w14:lightRig w14:rig="threePt" w14:dir="t">
                <w14:rot w14:lat="0" w14:lon="0" w14:rev="0"/>
              </w14:lightRig>
            </w14:scene3d>
          </w:rPr>
          <w:t>1.3.5.</w:t>
        </w:r>
        <w:r w:rsidR="004E6E70">
          <w:rPr>
            <w:rFonts w:eastAsiaTheme="minorEastAsia" w:cstheme="minorBidi"/>
            <w:noProof/>
            <w:sz w:val="22"/>
            <w:szCs w:val="22"/>
            <w:lang w:val="en-GB" w:eastAsia="en-GB"/>
          </w:rPr>
          <w:tab/>
        </w:r>
        <w:r w:rsidR="004E6E70" w:rsidRPr="00D74695">
          <w:rPr>
            <w:rStyle w:val="Hyperlink"/>
            <w:noProof/>
          </w:rPr>
          <w:t xml:space="preserve">Het </w:t>
        </w:r>
        <w:r w:rsidR="004E6E70" w:rsidRPr="00D74695">
          <w:rPr>
            <w:rStyle w:val="Hyperlink"/>
            <w:i/>
            <w:iCs/>
            <w:noProof/>
          </w:rPr>
          <w:t>trans</w:t>
        </w:r>
        <w:r w:rsidR="004E6E70" w:rsidRPr="00D74695">
          <w:rPr>
            <w:rStyle w:val="Hyperlink"/>
            <w:noProof/>
          </w:rPr>
          <w:t>-effect</w:t>
        </w:r>
        <w:r w:rsidR="004E6E70">
          <w:rPr>
            <w:noProof/>
            <w:webHidden/>
          </w:rPr>
          <w:tab/>
        </w:r>
        <w:r w:rsidR="004E6E70">
          <w:rPr>
            <w:noProof/>
            <w:webHidden/>
          </w:rPr>
          <w:fldChar w:fldCharType="begin"/>
        </w:r>
        <w:r w:rsidR="004E6E70">
          <w:rPr>
            <w:noProof/>
            <w:webHidden/>
          </w:rPr>
          <w:instrText xml:space="preserve"> PAGEREF _Toc128946779 \h </w:instrText>
        </w:r>
        <w:r w:rsidR="004E6E70">
          <w:rPr>
            <w:noProof/>
            <w:webHidden/>
          </w:rPr>
        </w:r>
        <w:r w:rsidR="004E6E70">
          <w:rPr>
            <w:noProof/>
            <w:webHidden/>
          </w:rPr>
          <w:fldChar w:fldCharType="separate"/>
        </w:r>
        <w:r w:rsidR="00852085">
          <w:rPr>
            <w:noProof/>
            <w:webHidden/>
          </w:rPr>
          <w:t>21</w:t>
        </w:r>
        <w:r w:rsidR="004E6E70">
          <w:rPr>
            <w:noProof/>
            <w:webHidden/>
          </w:rPr>
          <w:fldChar w:fldCharType="end"/>
        </w:r>
      </w:hyperlink>
    </w:p>
    <w:p w14:paraId="358FFC3A" w14:textId="76FF714D" w:rsidR="004E6E70" w:rsidRDefault="00DE3D28">
      <w:pPr>
        <w:pStyle w:val="Inhopg2"/>
        <w:rPr>
          <w:rFonts w:eastAsiaTheme="minorEastAsia" w:cstheme="minorBidi"/>
          <w:b w:val="0"/>
          <w:bCs w:val="0"/>
          <w:noProof/>
          <w:sz w:val="22"/>
          <w:szCs w:val="22"/>
          <w:lang w:val="en-GB" w:eastAsia="en-GB"/>
        </w:rPr>
      </w:pPr>
      <w:hyperlink w:anchor="_Toc128946780" w:history="1">
        <w:r w:rsidR="004E6E70" w:rsidRPr="00D74695">
          <w:rPr>
            <w:rStyle w:val="Hyperlink"/>
            <w:rFonts w:asciiTheme="majorHAnsi" w:hAnsiTheme="majorHAnsi" w:cstheme="majorHAnsi"/>
            <w:noProof/>
          </w:rPr>
          <w:t>1.4.</w:t>
        </w:r>
        <w:r w:rsidR="004E6E70">
          <w:rPr>
            <w:rFonts w:eastAsiaTheme="minorEastAsia" w:cstheme="minorBidi"/>
            <w:b w:val="0"/>
            <w:bCs w:val="0"/>
            <w:noProof/>
            <w:sz w:val="22"/>
            <w:szCs w:val="22"/>
            <w:lang w:val="en-GB" w:eastAsia="en-GB"/>
          </w:rPr>
          <w:tab/>
        </w:r>
        <w:r w:rsidR="004E6E70" w:rsidRPr="00D74695">
          <w:rPr>
            <w:rStyle w:val="Hyperlink"/>
            <w:noProof/>
          </w:rPr>
          <w:t>Kristalveldtheorie</w:t>
        </w:r>
        <w:r w:rsidR="004E6E70">
          <w:rPr>
            <w:noProof/>
            <w:webHidden/>
          </w:rPr>
          <w:tab/>
        </w:r>
        <w:r w:rsidR="004E6E70">
          <w:rPr>
            <w:noProof/>
            <w:webHidden/>
          </w:rPr>
          <w:fldChar w:fldCharType="begin"/>
        </w:r>
        <w:r w:rsidR="004E6E70">
          <w:rPr>
            <w:noProof/>
            <w:webHidden/>
          </w:rPr>
          <w:instrText xml:space="preserve"> PAGEREF _Toc128946780 \h </w:instrText>
        </w:r>
        <w:r w:rsidR="004E6E70">
          <w:rPr>
            <w:noProof/>
            <w:webHidden/>
          </w:rPr>
        </w:r>
        <w:r w:rsidR="004E6E70">
          <w:rPr>
            <w:noProof/>
            <w:webHidden/>
          </w:rPr>
          <w:fldChar w:fldCharType="separate"/>
        </w:r>
        <w:r w:rsidR="00852085">
          <w:rPr>
            <w:noProof/>
            <w:webHidden/>
          </w:rPr>
          <w:t>22</w:t>
        </w:r>
        <w:r w:rsidR="004E6E70">
          <w:rPr>
            <w:noProof/>
            <w:webHidden/>
          </w:rPr>
          <w:fldChar w:fldCharType="end"/>
        </w:r>
      </w:hyperlink>
    </w:p>
    <w:p w14:paraId="6FCC108A" w14:textId="6C901E6B"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781" w:history="1">
        <w:r w:rsidR="004E6E70" w:rsidRPr="00D74695">
          <w:rPr>
            <w:rStyle w:val="Hyperlink"/>
            <w:noProof/>
            <w14:scene3d>
              <w14:camera w14:prst="orthographicFront"/>
              <w14:lightRig w14:rig="threePt" w14:dir="t">
                <w14:rot w14:lat="0" w14:lon="0" w14:rev="0"/>
              </w14:lightRig>
            </w14:scene3d>
          </w:rPr>
          <w:t>1.4.1.</w:t>
        </w:r>
        <w:r w:rsidR="004E6E70">
          <w:rPr>
            <w:rFonts w:eastAsiaTheme="minorEastAsia" w:cstheme="minorBidi"/>
            <w:noProof/>
            <w:sz w:val="22"/>
            <w:szCs w:val="22"/>
            <w:lang w:val="en-GB" w:eastAsia="en-GB"/>
          </w:rPr>
          <w:tab/>
        </w:r>
        <w:r w:rsidR="004E6E70" w:rsidRPr="00D74695">
          <w:rPr>
            <w:rStyle w:val="Hyperlink"/>
            <w:noProof/>
          </w:rPr>
          <w:t>De effecten van liganden op d-elektronen</w:t>
        </w:r>
        <w:r w:rsidR="004E6E70">
          <w:rPr>
            <w:noProof/>
            <w:webHidden/>
          </w:rPr>
          <w:tab/>
        </w:r>
        <w:r w:rsidR="004E6E70">
          <w:rPr>
            <w:noProof/>
            <w:webHidden/>
          </w:rPr>
          <w:fldChar w:fldCharType="begin"/>
        </w:r>
        <w:r w:rsidR="004E6E70">
          <w:rPr>
            <w:noProof/>
            <w:webHidden/>
          </w:rPr>
          <w:instrText xml:space="preserve"> PAGEREF _Toc128946781 \h </w:instrText>
        </w:r>
        <w:r w:rsidR="004E6E70">
          <w:rPr>
            <w:noProof/>
            <w:webHidden/>
          </w:rPr>
        </w:r>
        <w:r w:rsidR="004E6E70">
          <w:rPr>
            <w:noProof/>
            <w:webHidden/>
          </w:rPr>
          <w:fldChar w:fldCharType="separate"/>
        </w:r>
        <w:r w:rsidR="00852085">
          <w:rPr>
            <w:noProof/>
            <w:webHidden/>
          </w:rPr>
          <w:t>22</w:t>
        </w:r>
        <w:r w:rsidR="004E6E70">
          <w:rPr>
            <w:noProof/>
            <w:webHidden/>
          </w:rPr>
          <w:fldChar w:fldCharType="end"/>
        </w:r>
      </w:hyperlink>
    </w:p>
    <w:p w14:paraId="02A36550" w14:textId="4731753E"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782" w:history="1">
        <w:r w:rsidR="004E6E70" w:rsidRPr="00D74695">
          <w:rPr>
            <w:rStyle w:val="Hyperlink"/>
            <w:noProof/>
            <w14:scene3d>
              <w14:camera w14:prst="orthographicFront"/>
              <w14:lightRig w14:rig="threePt" w14:dir="t">
                <w14:rot w14:lat="0" w14:lon="0" w14:rev="0"/>
              </w14:lightRig>
            </w14:scene3d>
          </w:rPr>
          <w:t>1.4.2.</w:t>
        </w:r>
        <w:r w:rsidR="004E6E70">
          <w:rPr>
            <w:rFonts w:eastAsiaTheme="minorEastAsia" w:cstheme="minorBidi"/>
            <w:noProof/>
            <w:sz w:val="22"/>
            <w:szCs w:val="22"/>
            <w:lang w:val="en-GB" w:eastAsia="en-GB"/>
          </w:rPr>
          <w:tab/>
        </w:r>
        <w:r w:rsidR="004E6E70" w:rsidRPr="00D74695">
          <w:rPr>
            <w:rStyle w:val="Hyperlink"/>
            <w:noProof/>
          </w:rPr>
          <w:t>De elektronenstructuur van meer-elektroncomplexen</w:t>
        </w:r>
        <w:r w:rsidR="004E6E70">
          <w:rPr>
            <w:noProof/>
            <w:webHidden/>
          </w:rPr>
          <w:tab/>
        </w:r>
        <w:r w:rsidR="004E6E70">
          <w:rPr>
            <w:noProof/>
            <w:webHidden/>
          </w:rPr>
          <w:fldChar w:fldCharType="begin"/>
        </w:r>
        <w:r w:rsidR="004E6E70">
          <w:rPr>
            <w:noProof/>
            <w:webHidden/>
          </w:rPr>
          <w:instrText xml:space="preserve"> PAGEREF _Toc128946782 \h </w:instrText>
        </w:r>
        <w:r w:rsidR="004E6E70">
          <w:rPr>
            <w:noProof/>
            <w:webHidden/>
          </w:rPr>
        </w:r>
        <w:r w:rsidR="004E6E70">
          <w:rPr>
            <w:noProof/>
            <w:webHidden/>
          </w:rPr>
          <w:fldChar w:fldCharType="separate"/>
        </w:r>
        <w:r w:rsidR="00852085">
          <w:rPr>
            <w:noProof/>
            <w:webHidden/>
          </w:rPr>
          <w:t>24</w:t>
        </w:r>
        <w:r w:rsidR="004E6E70">
          <w:rPr>
            <w:noProof/>
            <w:webHidden/>
          </w:rPr>
          <w:fldChar w:fldCharType="end"/>
        </w:r>
      </w:hyperlink>
    </w:p>
    <w:p w14:paraId="5172662F" w14:textId="6DAE49BC"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783" w:history="1">
        <w:r w:rsidR="004E6E70" w:rsidRPr="00D74695">
          <w:rPr>
            <w:rStyle w:val="Hyperlink"/>
            <w:noProof/>
            <w14:scene3d>
              <w14:camera w14:prst="orthographicFront"/>
              <w14:lightRig w14:rig="threePt" w14:dir="t">
                <w14:rot w14:lat="0" w14:lon="0" w14:rev="0"/>
              </w14:lightRig>
            </w14:scene3d>
          </w:rPr>
          <w:t>1.4.3.</w:t>
        </w:r>
        <w:r w:rsidR="004E6E70">
          <w:rPr>
            <w:rFonts w:eastAsiaTheme="minorEastAsia" w:cstheme="minorBidi"/>
            <w:noProof/>
            <w:sz w:val="22"/>
            <w:szCs w:val="22"/>
            <w:lang w:val="en-GB" w:eastAsia="en-GB"/>
          </w:rPr>
          <w:tab/>
        </w:r>
        <w:r w:rsidR="004E6E70" w:rsidRPr="00D74695">
          <w:rPr>
            <w:rStyle w:val="Hyperlink"/>
            <w:noProof/>
          </w:rPr>
          <w:t>De magnetische eigenschappen van complexen</w:t>
        </w:r>
        <w:r w:rsidR="004E6E70">
          <w:rPr>
            <w:noProof/>
            <w:webHidden/>
          </w:rPr>
          <w:tab/>
        </w:r>
        <w:r w:rsidR="004E6E70">
          <w:rPr>
            <w:noProof/>
            <w:webHidden/>
          </w:rPr>
          <w:fldChar w:fldCharType="begin"/>
        </w:r>
        <w:r w:rsidR="004E6E70">
          <w:rPr>
            <w:noProof/>
            <w:webHidden/>
          </w:rPr>
          <w:instrText xml:space="preserve"> PAGEREF _Toc128946783 \h </w:instrText>
        </w:r>
        <w:r w:rsidR="004E6E70">
          <w:rPr>
            <w:noProof/>
            <w:webHidden/>
          </w:rPr>
        </w:r>
        <w:r w:rsidR="004E6E70">
          <w:rPr>
            <w:noProof/>
            <w:webHidden/>
          </w:rPr>
          <w:fldChar w:fldCharType="separate"/>
        </w:r>
        <w:r w:rsidR="00852085">
          <w:rPr>
            <w:noProof/>
            <w:webHidden/>
          </w:rPr>
          <w:t>26</w:t>
        </w:r>
        <w:r w:rsidR="004E6E70">
          <w:rPr>
            <w:noProof/>
            <w:webHidden/>
          </w:rPr>
          <w:fldChar w:fldCharType="end"/>
        </w:r>
      </w:hyperlink>
    </w:p>
    <w:p w14:paraId="2CC6F4CA" w14:textId="5276B9FE" w:rsidR="004E6E70" w:rsidRDefault="00DE3D28">
      <w:pPr>
        <w:pStyle w:val="Inhopg1"/>
        <w:tabs>
          <w:tab w:val="left" w:pos="440"/>
          <w:tab w:val="right" w:pos="9296"/>
        </w:tabs>
        <w:rPr>
          <w:rFonts w:asciiTheme="minorHAnsi" w:eastAsiaTheme="minorEastAsia" w:hAnsiTheme="minorHAnsi" w:cstheme="minorBidi"/>
          <w:b w:val="0"/>
          <w:bCs w:val="0"/>
          <w:caps w:val="0"/>
          <w:noProof/>
          <w:sz w:val="22"/>
          <w:szCs w:val="22"/>
          <w:lang w:val="en-GB" w:eastAsia="en-GB"/>
        </w:rPr>
      </w:pPr>
      <w:hyperlink w:anchor="_Toc128946784" w:history="1">
        <w:r w:rsidR="004E6E70" w:rsidRPr="00D74695">
          <w:rPr>
            <w:rStyle w:val="Hyperlink"/>
            <w:noProof/>
          </w:rPr>
          <w:t>2.</w:t>
        </w:r>
        <w:r w:rsidR="004E6E70">
          <w:rPr>
            <w:rFonts w:asciiTheme="minorHAnsi" w:eastAsiaTheme="minorEastAsia" w:hAnsiTheme="minorHAnsi" w:cstheme="minorBidi"/>
            <w:b w:val="0"/>
            <w:bCs w:val="0"/>
            <w:caps w:val="0"/>
            <w:noProof/>
            <w:sz w:val="22"/>
            <w:szCs w:val="22"/>
            <w:lang w:val="en-GB" w:eastAsia="en-GB"/>
          </w:rPr>
          <w:tab/>
        </w:r>
        <w:r w:rsidR="004E6E70" w:rsidRPr="00D74695">
          <w:rPr>
            <w:rStyle w:val="Hyperlink"/>
            <w:noProof/>
          </w:rPr>
          <w:t>Elektrochemie</w:t>
        </w:r>
        <w:r w:rsidR="004E6E70">
          <w:rPr>
            <w:noProof/>
            <w:webHidden/>
          </w:rPr>
          <w:tab/>
        </w:r>
        <w:r w:rsidR="004E6E70">
          <w:rPr>
            <w:noProof/>
            <w:webHidden/>
          </w:rPr>
          <w:fldChar w:fldCharType="begin"/>
        </w:r>
        <w:r w:rsidR="004E6E70">
          <w:rPr>
            <w:noProof/>
            <w:webHidden/>
          </w:rPr>
          <w:instrText xml:space="preserve"> PAGEREF _Toc128946784 \h </w:instrText>
        </w:r>
        <w:r w:rsidR="004E6E70">
          <w:rPr>
            <w:noProof/>
            <w:webHidden/>
          </w:rPr>
        </w:r>
        <w:r w:rsidR="004E6E70">
          <w:rPr>
            <w:noProof/>
            <w:webHidden/>
          </w:rPr>
          <w:fldChar w:fldCharType="separate"/>
        </w:r>
        <w:r w:rsidR="00852085">
          <w:rPr>
            <w:noProof/>
            <w:webHidden/>
          </w:rPr>
          <w:t>27</w:t>
        </w:r>
        <w:r w:rsidR="004E6E70">
          <w:rPr>
            <w:noProof/>
            <w:webHidden/>
          </w:rPr>
          <w:fldChar w:fldCharType="end"/>
        </w:r>
      </w:hyperlink>
    </w:p>
    <w:p w14:paraId="67A9C073" w14:textId="7A09B6D5" w:rsidR="004E6E70" w:rsidRDefault="00DE3D28">
      <w:pPr>
        <w:pStyle w:val="Inhopg2"/>
        <w:rPr>
          <w:rFonts w:eastAsiaTheme="minorEastAsia" w:cstheme="minorBidi"/>
          <w:b w:val="0"/>
          <w:bCs w:val="0"/>
          <w:noProof/>
          <w:sz w:val="22"/>
          <w:szCs w:val="22"/>
          <w:lang w:val="en-GB" w:eastAsia="en-GB"/>
        </w:rPr>
      </w:pPr>
      <w:hyperlink w:anchor="_Toc128946785" w:history="1">
        <w:r w:rsidR="004E6E70" w:rsidRPr="00D74695">
          <w:rPr>
            <w:rStyle w:val="Hyperlink"/>
            <w:rFonts w:asciiTheme="majorHAnsi" w:hAnsiTheme="majorHAnsi" w:cstheme="majorHAnsi"/>
            <w:noProof/>
          </w:rPr>
          <w:t>2.1.</w:t>
        </w:r>
        <w:r w:rsidR="004E6E70">
          <w:rPr>
            <w:rFonts w:eastAsiaTheme="minorEastAsia" w:cstheme="minorBidi"/>
            <w:b w:val="0"/>
            <w:bCs w:val="0"/>
            <w:noProof/>
            <w:sz w:val="22"/>
            <w:szCs w:val="22"/>
            <w:lang w:val="en-GB" w:eastAsia="en-GB"/>
          </w:rPr>
          <w:tab/>
        </w:r>
        <w:r w:rsidR="004E6E70" w:rsidRPr="00D74695">
          <w:rPr>
            <w:rStyle w:val="Hyperlink"/>
            <w:noProof/>
          </w:rPr>
          <w:t>Latimerdiagram</w:t>
        </w:r>
        <w:r w:rsidR="004E6E70">
          <w:rPr>
            <w:noProof/>
            <w:webHidden/>
          </w:rPr>
          <w:tab/>
        </w:r>
        <w:r w:rsidR="004E6E70">
          <w:rPr>
            <w:noProof/>
            <w:webHidden/>
          </w:rPr>
          <w:fldChar w:fldCharType="begin"/>
        </w:r>
        <w:r w:rsidR="004E6E70">
          <w:rPr>
            <w:noProof/>
            <w:webHidden/>
          </w:rPr>
          <w:instrText xml:space="preserve"> PAGEREF _Toc128946785 \h </w:instrText>
        </w:r>
        <w:r w:rsidR="004E6E70">
          <w:rPr>
            <w:noProof/>
            <w:webHidden/>
          </w:rPr>
        </w:r>
        <w:r w:rsidR="004E6E70">
          <w:rPr>
            <w:noProof/>
            <w:webHidden/>
          </w:rPr>
          <w:fldChar w:fldCharType="separate"/>
        </w:r>
        <w:r w:rsidR="00852085">
          <w:rPr>
            <w:noProof/>
            <w:webHidden/>
          </w:rPr>
          <w:t>27</w:t>
        </w:r>
        <w:r w:rsidR="004E6E70">
          <w:rPr>
            <w:noProof/>
            <w:webHidden/>
          </w:rPr>
          <w:fldChar w:fldCharType="end"/>
        </w:r>
      </w:hyperlink>
    </w:p>
    <w:p w14:paraId="7648D829" w14:textId="68E7B265" w:rsidR="004E6E70" w:rsidRDefault="00DE3D28">
      <w:pPr>
        <w:pStyle w:val="Inhopg2"/>
        <w:rPr>
          <w:rFonts w:eastAsiaTheme="minorEastAsia" w:cstheme="minorBidi"/>
          <w:b w:val="0"/>
          <w:bCs w:val="0"/>
          <w:noProof/>
          <w:sz w:val="22"/>
          <w:szCs w:val="22"/>
          <w:lang w:val="en-GB" w:eastAsia="en-GB"/>
        </w:rPr>
      </w:pPr>
      <w:hyperlink w:anchor="_Toc128946786" w:history="1">
        <w:r w:rsidR="004E6E70" w:rsidRPr="00D74695">
          <w:rPr>
            <w:rStyle w:val="Hyperlink"/>
            <w:rFonts w:asciiTheme="majorHAnsi" w:hAnsiTheme="majorHAnsi" w:cstheme="majorHAnsi"/>
            <w:noProof/>
          </w:rPr>
          <w:t>2.2.</w:t>
        </w:r>
        <w:r w:rsidR="004E6E70">
          <w:rPr>
            <w:rFonts w:eastAsiaTheme="minorEastAsia" w:cstheme="minorBidi"/>
            <w:b w:val="0"/>
            <w:bCs w:val="0"/>
            <w:noProof/>
            <w:sz w:val="22"/>
            <w:szCs w:val="22"/>
            <w:lang w:val="en-GB" w:eastAsia="en-GB"/>
          </w:rPr>
          <w:tab/>
        </w:r>
        <w:r w:rsidR="004E6E70" w:rsidRPr="00D74695">
          <w:rPr>
            <w:rStyle w:val="Hyperlink"/>
            <w:noProof/>
          </w:rPr>
          <w:t>Frostdiagram</w:t>
        </w:r>
        <w:r w:rsidR="004E6E70">
          <w:rPr>
            <w:noProof/>
            <w:webHidden/>
          </w:rPr>
          <w:tab/>
        </w:r>
        <w:r w:rsidR="004E6E70">
          <w:rPr>
            <w:noProof/>
            <w:webHidden/>
          </w:rPr>
          <w:fldChar w:fldCharType="begin"/>
        </w:r>
        <w:r w:rsidR="004E6E70">
          <w:rPr>
            <w:noProof/>
            <w:webHidden/>
          </w:rPr>
          <w:instrText xml:space="preserve"> PAGEREF _Toc128946786 \h </w:instrText>
        </w:r>
        <w:r w:rsidR="004E6E70">
          <w:rPr>
            <w:noProof/>
            <w:webHidden/>
          </w:rPr>
        </w:r>
        <w:r w:rsidR="004E6E70">
          <w:rPr>
            <w:noProof/>
            <w:webHidden/>
          </w:rPr>
          <w:fldChar w:fldCharType="separate"/>
        </w:r>
        <w:r w:rsidR="00852085">
          <w:rPr>
            <w:noProof/>
            <w:webHidden/>
          </w:rPr>
          <w:t>28</w:t>
        </w:r>
        <w:r w:rsidR="004E6E70">
          <w:rPr>
            <w:noProof/>
            <w:webHidden/>
          </w:rPr>
          <w:fldChar w:fldCharType="end"/>
        </w:r>
      </w:hyperlink>
    </w:p>
    <w:p w14:paraId="63999BAC" w14:textId="56B21972" w:rsidR="004E6E70" w:rsidRDefault="00DE3D28">
      <w:pPr>
        <w:pStyle w:val="Inhopg2"/>
        <w:rPr>
          <w:rFonts w:eastAsiaTheme="minorEastAsia" w:cstheme="minorBidi"/>
          <w:b w:val="0"/>
          <w:bCs w:val="0"/>
          <w:noProof/>
          <w:sz w:val="22"/>
          <w:szCs w:val="22"/>
          <w:lang w:val="en-GB" w:eastAsia="en-GB"/>
        </w:rPr>
      </w:pPr>
      <w:hyperlink w:anchor="_Toc128946787" w:history="1">
        <w:r w:rsidR="004E6E70" w:rsidRPr="00D74695">
          <w:rPr>
            <w:rStyle w:val="Hyperlink"/>
            <w:rFonts w:asciiTheme="majorHAnsi" w:hAnsiTheme="majorHAnsi" w:cstheme="majorHAnsi"/>
            <w:noProof/>
          </w:rPr>
          <w:t>2.3.</w:t>
        </w:r>
        <w:r w:rsidR="004E6E70">
          <w:rPr>
            <w:rFonts w:eastAsiaTheme="minorEastAsia" w:cstheme="minorBidi"/>
            <w:b w:val="0"/>
            <w:bCs w:val="0"/>
            <w:noProof/>
            <w:sz w:val="22"/>
            <w:szCs w:val="22"/>
            <w:lang w:val="en-GB" w:eastAsia="en-GB"/>
          </w:rPr>
          <w:tab/>
        </w:r>
        <w:r w:rsidR="004E6E70" w:rsidRPr="00D74695">
          <w:rPr>
            <w:rStyle w:val="Hyperlink"/>
            <w:noProof/>
          </w:rPr>
          <w:t>Elektrochemie in de organische chemie</w:t>
        </w:r>
        <w:r w:rsidR="004E6E70">
          <w:rPr>
            <w:noProof/>
            <w:webHidden/>
          </w:rPr>
          <w:tab/>
        </w:r>
        <w:r w:rsidR="004E6E70">
          <w:rPr>
            <w:noProof/>
            <w:webHidden/>
          </w:rPr>
          <w:fldChar w:fldCharType="begin"/>
        </w:r>
        <w:r w:rsidR="004E6E70">
          <w:rPr>
            <w:noProof/>
            <w:webHidden/>
          </w:rPr>
          <w:instrText xml:space="preserve"> PAGEREF _Toc128946787 \h </w:instrText>
        </w:r>
        <w:r w:rsidR="004E6E70">
          <w:rPr>
            <w:noProof/>
            <w:webHidden/>
          </w:rPr>
        </w:r>
        <w:r w:rsidR="004E6E70">
          <w:rPr>
            <w:noProof/>
            <w:webHidden/>
          </w:rPr>
          <w:fldChar w:fldCharType="separate"/>
        </w:r>
        <w:r w:rsidR="00852085">
          <w:rPr>
            <w:noProof/>
            <w:webHidden/>
          </w:rPr>
          <w:t>29</w:t>
        </w:r>
        <w:r w:rsidR="004E6E70">
          <w:rPr>
            <w:noProof/>
            <w:webHidden/>
          </w:rPr>
          <w:fldChar w:fldCharType="end"/>
        </w:r>
      </w:hyperlink>
    </w:p>
    <w:p w14:paraId="16F5FC37" w14:textId="1F783839"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788" w:history="1">
        <w:r w:rsidR="004E6E70" w:rsidRPr="00D74695">
          <w:rPr>
            <w:rStyle w:val="Hyperlink"/>
            <w:noProof/>
            <w14:scene3d>
              <w14:camera w14:prst="orthographicFront"/>
              <w14:lightRig w14:rig="threePt" w14:dir="t">
                <w14:rot w14:lat="0" w14:lon="0" w14:rev="0"/>
              </w14:lightRig>
            </w14:scene3d>
          </w:rPr>
          <w:t>2.3.1.</w:t>
        </w:r>
        <w:r w:rsidR="004E6E70">
          <w:rPr>
            <w:rFonts w:eastAsiaTheme="minorEastAsia" w:cstheme="minorBidi"/>
            <w:noProof/>
            <w:sz w:val="22"/>
            <w:szCs w:val="22"/>
            <w:lang w:val="en-GB" w:eastAsia="en-GB"/>
          </w:rPr>
          <w:tab/>
        </w:r>
        <w:r w:rsidR="004E6E70" w:rsidRPr="00D74695">
          <w:rPr>
            <w:rStyle w:val="Hyperlink"/>
            <w:noProof/>
          </w:rPr>
          <w:t>Elektrolyse van carbonzuren in basisch milieu</w:t>
        </w:r>
        <w:r w:rsidR="004E6E70">
          <w:rPr>
            <w:noProof/>
            <w:webHidden/>
          </w:rPr>
          <w:tab/>
        </w:r>
        <w:r w:rsidR="004E6E70">
          <w:rPr>
            <w:noProof/>
            <w:webHidden/>
          </w:rPr>
          <w:fldChar w:fldCharType="begin"/>
        </w:r>
        <w:r w:rsidR="004E6E70">
          <w:rPr>
            <w:noProof/>
            <w:webHidden/>
          </w:rPr>
          <w:instrText xml:space="preserve"> PAGEREF _Toc128946788 \h </w:instrText>
        </w:r>
        <w:r w:rsidR="004E6E70">
          <w:rPr>
            <w:noProof/>
            <w:webHidden/>
          </w:rPr>
        </w:r>
        <w:r w:rsidR="004E6E70">
          <w:rPr>
            <w:noProof/>
            <w:webHidden/>
          </w:rPr>
          <w:fldChar w:fldCharType="separate"/>
        </w:r>
        <w:r w:rsidR="00852085">
          <w:rPr>
            <w:noProof/>
            <w:webHidden/>
          </w:rPr>
          <w:t>30</w:t>
        </w:r>
        <w:r w:rsidR="004E6E70">
          <w:rPr>
            <w:noProof/>
            <w:webHidden/>
          </w:rPr>
          <w:fldChar w:fldCharType="end"/>
        </w:r>
      </w:hyperlink>
    </w:p>
    <w:p w14:paraId="75D97E94" w14:textId="58FA6C64"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789" w:history="1">
        <w:r w:rsidR="004E6E70" w:rsidRPr="00D74695">
          <w:rPr>
            <w:rStyle w:val="Hyperlink"/>
            <w:noProof/>
            <w14:scene3d>
              <w14:camera w14:prst="orthographicFront"/>
              <w14:lightRig w14:rig="threePt" w14:dir="t">
                <w14:rot w14:lat="0" w14:lon="0" w14:rev="0"/>
              </w14:lightRig>
            </w14:scene3d>
          </w:rPr>
          <w:t>2.3.2.</w:t>
        </w:r>
        <w:r w:rsidR="004E6E70">
          <w:rPr>
            <w:rFonts w:eastAsiaTheme="minorEastAsia" w:cstheme="minorBidi"/>
            <w:noProof/>
            <w:sz w:val="22"/>
            <w:szCs w:val="22"/>
            <w:lang w:val="en-GB" w:eastAsia="en-GB"/>
          </w:rPr>
          <w:tab/>
        </w:r>
        <w:r w:rsidR="004E6E70" w:rsidRPr="00D74695">
          <w:rPr>
            <w:rStyle w:val="Hyperlink"/>
            <w:noProof/>
          </w:rPr>
          <w:t>Elektroreductieve koppeling</w:t>
        </w:r>
        <w:r w:rsidR="004E6E70">
          <w:rPr>
            <w:noProof/>
            <w:webHidden/>
          </w:rPr>
          <w:tab/>
        </w:r>
        <w:r w:rsidR="004E6E70">
          <w:rPr>
            <w:noProof/>
            <w:webHidden/>
          </w:rPr>
          <w:fldChar w:fldCharType="begin"/>
        </w:r>
        <w:r w:rsidR="004E6E70">
          <w:rPr>
            <w:noProof/>
            <w:webHidden/>
          </w:rPr>
          <w:instrText xml:space="preserve"> PAGEREF _Toc128946789 \h </w:instrText>
        </w:r>
        <w:r w:rsidR="004E6E70">
          <w:rPr>
            <w:noProof/>
            <w:webHidden/>
          </w:rPr>
        </w:r>
        <w:r w:rsidR="004E6E70">
          <w:rPr>
            <w:noProof/>
            <w:webHidden/>
          </w:rPr>
          <w:fldChar w:fldCharType="separate"/>
        </w:r>
        <w:r w:rsidR="00852085">
          <w:rPr>
            <w:noProof/>
            <w:webHidden/>
          </w:rPr>
          <w:t>31</w:t>
        </w:r>
        <w:r w:rsidR="004E6E70">
          <w:rPr>
            <w:noProof/>
            <w:webHidden/>
          </w:rPr>
          <w:fldChar w:fldCharType="end"/>
        </w:r>
      </w:hyperlink>
    </w:p>
    <w:p w14:paraId="33D9E13D" w14:textId="68ADA906" w:rsidR="004E6E70" w:rsidRDefault="00DE3D28">
      <w:pPr>
        <w:pStyle w:val="Inhopg1"/>
        <w:tabs>
          <w:tab w:val="left" w:pos="440"/>
          <w:tab w:val="right" w:pos="9296"/>
        </w:tabs>
        <w:rPr>
          <w:rFonts w:asciiTheme="minorHAnsi" w:eastAsiaTheme="minorEastAsia" w:hAnsiTheme="minorHAnsi" w:cstheme="minorBidi"/>
          <w:b w:val="0"/>
          <w:bCs w:val="0"/>
          <w:caps w:val="0"/>
          <w:noProof/>
          <w:sz w:val="22"/>
          <w:szCs w:val="22"/>
          <w:lang w:val="en-GB" w:eastAsia="en-GB"/>
        </w:rPr>
      </w:pPr>
      <w:hyperlink w:anchor="_Toc128946790" w:history="1">
        <w:r w:rsidR="004E6E70" w:rsidRPr="00D74695">
          <w:rPr>
            <w:rStyle w:val="Hyperlink"/>
            <w:noProof/>
          </w:rPr>
          <w:t>3.</w:t>
        </w:r>
        <w:r w:rsidR="004E6E70">
          <w:rPr>
            <w:rFonts w:asciiTheme="minorHAnsi" w:eastAsiaTheme="minorEastAsia" w:hAnsiTheme="minorHAnsi" w:cstheme="minorBidi"/>
            <w:b w:val="0"/>
            <w:bCs w:val="0"/>
            <w:caps w:val="0"/>
            <w:noProof/>
            <w:sz w:val="22"/>
            <w:szCs w:val="22"/>
            <w:lang w:val="en-GB" w:eastAsia="en-GB"/>
          </w:rPr>
          <w:tab/>
        </w:r>
        <w:r w:rsidR="004E6E70" w:rsidRPr="00D74695">
          <w:rPr>
            <w:rStyle w:val="Hyperlink"/>
            <w:noProof/>
          </w:rPr>
          <w:t>Analyse</w:t>
        </w:r>
        <w:r w:rsidR="004E6E70">
          <w:rPr>
            <w:noProof/>
            <w:webHidden/>
          </w:rPr>
          <w:tab/>
        </w:r>
        <w:r w:rsidR="004E6E70">
          <w:rPr>
            <w:noProof/>
            <w:webHidden/>
          </w:rPr>
          <w:fldChar w:fldCharType="begin"/>
        </w:r>
        <w:r w:rsidR="004E6E70">
          <w:rPr>
            <w:noProof/>
            <w:webHidden/>
          </w:rPr>
          <w:instrText xml:space="preserve"> PAGEREF _Toc128946790 \h </w:instrText>
        </w:r>
        <w:r w:rsidR="004E6E70">
          <w:rPr>
            <w:noProof/>
            <w:webHidden/>
          </w:rPr>
        </w:r>
        <w:r w:rsidR="004E6E70">
          <w:rPr>
            <w:noProof/>
            <w:webHidden/>
          </w:rPr>
          <w:fldChar w:fldCharType="separate"/>
        </w:r>
        <w:r w:rsidR="00852085">
          <w:rPr>
            <w:noProof/>
            <w:webHidden/>
          </w:rPr>
          <w:t>32</w:t>
        </w:r>
        <w:r w:rsidR="004E6E70">
          <w:rPr>
            <w:noProof/>
            <w:webHidden/>
          </w:rPr>
          <w:fldChar w:fldCharType="end"/>
        </w:r>
      </w:hyperlink>
    </w:p>
    <w:p w14:paraId="48A2A32C" w14:textId="79378521" w:rsidR="004E6E70" w:rsidRDefault="00DE3D28">
      <w:pPr>
        <w:pStyle w:val="Inhopg2"/>
        <w:rPr>
          <w:rFonts w:eastAsiaTheme="minorEastAsia" w:cstheme="minorBidi"/>
          <w:b w:val="0"/>
          <w:bCs w:val="0"/>
          <w:noProof/>
          <w:sz w:val="22"/>
          <w:szCs w:val="22"/>
          <w:lang w:val="en-GB" w:eastAsia="en-GB"/>
        </w:rPr>
      </w:pPr>
      <w:hyperlink w:anchor="_Toc128946791" w:history="1">
        <w:r w:rsidR="004E6E70" w:rsidRPr="00D74695">
          <w:rPr>
            <w:rStyle w:val="Hyperlink"/>
            <w:rFonts w:asciiTheme="majorHAnsi" w:hAnsiTheme="majorHAnsi" w:cstheme="majorHAnsi"/>
            <w:noProof/>
          </w:rPr>
          <w:t>3.1.</w:t>
        </w:r>
        <w:r w:rsidR="004E6E70">
          <w:rPr>
            <w:rFonts w:eastAsiaTheme="minorEastAsia" w:cstheme="minorBidi"/>
            <w:b w:val="0"/>
            <w:bCs w:val="0"/>
            <w:noProof/>
            <w:sz w:val="22"/>
            <w:szCs w:val="22"/>
            <w:lang w:val="en-GB" w:eastAsia="en-GB"/>
          </w:rPr>
          <w:tab/>
        </w:r>
        <w:r w:rsidR="004E6E70" w:rsidRPr="00D74695">
          <w:rPr>
            <w:rStyle w:val="Hyperlink"/>
            <w:noProof/>
          </w:rPr>
          <w:t>Infrarood Spectrometrie (IR, vibratiespectroscopie)</w:t>
        </w:r>
        <w:r w:rsidR="004E6E70">
          <w:rPr>
            <w:noProof/>
            <w:webHidden/>
          </w:rPr>
          <w:tab/>
        </w:r>
        <w:r w:rsidR="004E6E70">
          <w:rPr>
            <w:noProof/>
            <w:webHidden/>
          </w:rPr>
          <w:fldChar w:fldCharType="begin"/>
        </w:r>
        <w:r w:rsidR="004E6E70">
          <w:rPr>
            <w:noProof/>
            <w:webHidden/>
          </w:rPr>
          <w:instrText xml:space="preserve"> PAGEREF _Toc128946791 \h </w:instrText>
        </w:r>
        <w:r w:rsidR="004E6E70">
          <w:rPr>
            <w:noProof/>
            <w:webHidden/>
          </w:rPr>
        </w:r>
        <w:r w:rsidR="004E6E70">
          <w:rPr>
            <w:noProof/>
            <w:webHidden/>
          </w:rPr>
          <w:fldChar w:fldCharType="separate"/>
        </w:r>
        <w:r w:rsidR="00852085">
          <w:rPr>
            <w:noProof/>
            <w:webHidden/>
          </w:rPr>
          <w:t>32</w:t>
        </w:r>
        <w:r w:rsidR="004E6E70">
          <w:rPr>
            <w:noProof/>
            <w:webHidden/>
          </w:rPr>
          <w:fldChar w:fldCharType="end"/>
        </w:r>
      </w:hyperlink>
    </w:p>
    <w:p w14:paraId="225AA9CD" w14:textId="7D05FAB9"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792" w:history="1">
        <w:r w:rsidR="004E6E70" w:rsidRPr="00D74695">
          <w:rPr>
            <w:rStyle w:val="Hyperlink"/>
            <w:noProof/>
            <w14:scene3d>
              <w14:camera w14:prst="orthographicFront"/>
              <w14:lightRig w14:rig="threePt" w14:dir="t">
                <w14:rot w14:lat="0" w14:lon="0" w14:rev="0"/>
              </w14:lightRig>
            </w14:scene3d>
          </w:rPr>
          <w:t>3.1.1.</w:t>
        </w:r>
        <w:r w:rsidR="004E6E70">
          <w:rPr>
            <w:rFonts w:eastAsiaTheme="minorEastAsia" w:cstheme="minorBidi"/>
            <w:noProof/>
            <w:sz w:val="22"/>
            <w:szCs w:val="22"/>
            <w:lang w:val="en-GB" w:eastAsia="en-GB"/>
          </w:rPr>
          <w:tab/>
        </w:r>
        <w:r w:rsidR="004E6E70" w:rsidRPr="00D74695">
          <w:rPr>
            <w:rStyle w:val="Hyperlink"/>
            <w:noProof/>
          </w:rPr>
          <w:t>Inleiding</w:t>
        </w:r>
        <w:r w:rsidR="004E6E70">
          <w:rPr>
            <w:noProof/>
            <w:webHidden/>
          </w:rPr>
          <w:tab/>
        </w:r>
        <w:r w:rsidR="004E6E70">
          <w:rPr>
            <w:noProof/>
            <w:webHidden/>
          </w:rPr>
          <w:fldChar w:fldCharType="begin"/>
        </w:r>
        <w:r w:rsidR="004E6E70">
          <w:rPr>
            <w:noProof/>
            <w:webHidden/>
          </w:rPr>
          <w:instrText xml:space="preserve"> PAGEREF _Toc128946792 \h </w:instrText>
        </w:r>
        <w:r w:rsidR="004E6E70">
          <w:rPr>
            <w:noProof/>
            <w:webHidden/>
          </w:rPr>
        </w:r>
        <w:r w:rsidR="004E6E70">
          <w:rPr>
            <w:noProof/>
            <w:webHidden/>
          </w:rPr>
          <w:fldChar w:fldCharType="separate"/>
        </w:r>
        <w:r w:rsidR="00852085">
          <w:rPr>
            <w:noProof/>
            <w:webHidden/>
          </w:rPr>
          <w:t>32</w:t>
        </w:r>
        <w:r w:rsidR="004E6E70">
          <w:rPr>
            <w:noProof/>
            <w:webHidden/>
          </w:rPr>
          <w:fldChar w:fldCharType="end"/>
        </w:r>
      </w:hyperlink>
    </w:p>
    <w:p w14:paraId="0B30D6A6" w14:textId="1C733A8C"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793" w:history="1">
        <w:r w:rsidR="004E6E70" w:rsidRPr="00D74695">
          <w:rPr>
            <w:rStyle w:val="Hyperlink"/>
            <w:noProof/>
            <w14:scene3d>
              <w14:camera w14:prst="orthographicFront"/>
              <w14:lightRig w14:rig="threePt" w14:dir="t">
                <w14:rot w14:lat="0" w14:lon="0" w14:rev="0"/>
              </w14:lightRig>
            </w14:scene3d>
          </w:rPr>
          <w:t>3.1.2.</w:t>
        </w:r>
        <w:r w:rsidR="004E6E70">
          <w:rPr>
            <w:rFonts w:eastAsiaTheme="minorEastAsia" w:cstheme="minorBidi"/>
            <w:noProof/>
            <w:sz w:val="22"/>
            <w:szCs w:val="22"/>
            <w:lang w:val="en-GB" w:eastAsia="en-GB"/>
          </w:rPr>
          <w:tab/>
        </w:r>
        <w:r w:rsidR="004E6E70" w:rsidRPr="00D74695">
          <w:rPr>
            <w:rStyle w:val="Hyperlink"/>
            <w:noProof/>
          </w:rPr>
          <w:t>Moleculaire vibratiebewegingen</w:t>
        </w:r>
        <w:r w:rsidR="004E6E70">
          <w:rPr>
            <w:noProof/>
            <w:webHidden/>
          </w:rPr>
          <w:tab/>
        </w:r>
        <w:r w:rsidR="004E6E70">
          <w:rPr>
            <w:noProof/>
            <w:webHidden/>
          </w:rPr>
          <w:fldChar w:fldCharType="begin"/>
        </w:r>
        <w:r w:rsidR="004E6E70">
          <w:rPr>
            <w:noProof/>
            <w:webHidden/>
          </w:rPr>
          <w:instrText xml:space="preserve"> PAGEREF _Toc128946793 \h </w:instrText>
        </w:r>
        <w:r w:rsidR="004E6E70">
          <w:rPr>
            <w:noProof/>
            <w:webHidden/>
          </w:rPr>
        </w:r>
        <w:r w:rsidR="004E6E70">
          <w:rPr>
            <w:noProof/>
            <w:webHidden/>
          </w:rPr>
          <w:fldChar w:fldCharType="separate"/>
        </w:r>
        <w:r w:rsidR="00852085">
          <w:rPr>
            <w:noProof/>
            <w:webHidden/>
          </w:rPr>
          <w:t>32</w:t>
        </w:r>
        <w:r w:rsidR="004E6E70">
          <w:rPr>
            <w:noProof/>
            <w:webHidden/>
          </w:rPr>
          <w:fldChar w:fldCharType="end"/>
        </w:r>
      </w:hyperlink>
    </w:p>
    <w:p w14:paraId="6BA7421E" w14:textId="2814EB25"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794" w:history="1">
        <w:r w:rsidR="004E6E70" w:rsidRPr="00D74695">
          <w:rPr>
            <w:rStyle w:val="Hyperlink"/>
            <w:noProof/>
            <w14:scene3d>
              <w14:camera w14:prst="orthographicFront"/>
              <w14:lightRig w14:rig="threePt" w14:dir="t">
                <w14:rot w14:lat="0" w14:lon="0" w14:rev="0"/>
              </w14:lightRig>
            </w14:scene3d>
          </w:rPr>
          <w:t>3.1.3.</w:t>
        </w:r>
        <w:r w:rsidR="004E6E70">
          <w:rPr>
            <w:rFonts w:eastAsiaTheme="minorEastAsia" w:cstheme="minorBidi"/>
            <w:noProof/>
            <w:sz w:val="22"/>
            <w:szCs w:val="22"/>
            <w:lang w:val="en-GB" w:eastAsia="en-GB"/>
          </w:rPr>
          <w:tab/>
        </w:r>
        <w:r w:rsidR="004E6E70" w:rsidRPr="00D74695">
          <w:rPr>
            <w:rStyle w:val="Hyperlink"/>
            <w:noProof/>
          </w:rPr>
          <w:t>Vorm van het IR-spectrum</w:t>
        </w:r>
        <w:r w:rsidR="004E6E70">
          <w:rPr>
            <w:noProof/>
            <w:webHidden/>
          </w:rPr>
          <w:tab/>
        </w:r>
        <w:r w:rsidR="004E6E70">
          <w:rPr>
            <w:noProof/>
            <w:webHidden/>
          </w:rPr>
          <w:fldChar w:fldCharType="begin"/>
        </w:r>
        <w:r w:rsidR="004E6E70">
          <w:rPr>
            <w:noProof/>
            <w:webHidden/>
          </w:rPr>
          <w:instrText xml:space="preserve"> PAGEREF _Toc128946794 \h </w:instrText>
        </w:r>
        <w:r w:rsidR="004E6E70">
          <w:rPr>
            <w:noProof/>
            <w:webHidden/>
          </w:rPr>
        </w:r>
        <w:r w:rsidR="004E6E70">
          <w:rPr>
            <w:noProof/>
            <w:webHidden/>
          </w:rPr>
          <w:fldChar w:fldCharType="separate"/>
        </w:r>
        <w:r w:rsidR="00852085">
          <w:rPr>
            <w:noProof/>
            <w:webHidden/>
          </w:rPr>
          <w:t>34</w:t>
        </w:r>
        <w:r w:rsidR="004E6E70">
          <w:rPr>
            <w:noProof/>
            <w:webHidden/>
          </w:rPr>
          <w:fldChar w:fldCharType="end"/>
        </w:r>
      </w:hyperlink>
    </w:p>
    <w:p w14:paraId="0AA0725C" w14:textId="669C5EC5"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795" w:history="1">
        <w:r w:rsidR="004E6E70" w:rsidRPr="00D74695">
          <w:rPr>
            <w:rStyle w:val="Hyperlink"/>
            <w:noProof/>
            <w14:scene3d>
              <w14:camera w14:prst="orthographicFront"/>
              <w14:lightRig w14:rig="threePt" w14:dir="t">
                <w14:rot w14:lat="0" w14:lon="0" w14:rev="0"/>
              </w14:lightRig>
            </w14:scene3d>
          </w:rPr>
          <w:t>3.1.4.</w:t>
        </w:r>
        <w:r w:rsidR="004E6E70">
          <w:rPr>
            <w:rFonts w:eastAsiaTheme="minorEastAsia" w:cstheme="minorBidi"/>
            <w:noProof/>
            <w:sz w:val="22"/>
            <w:szCs w:val="22"/>
            <w:lang w:val="en-GB" w:eastAsia="en-GB"/>
          </w:rPr>
          <w:tab/>
        </w:r>
        <w:r w:rsidR="004E6E70" w:rsidRPr="00D74695">
          <w:rPr>
            <w:rStyle w:val="Hyperlink"/>
            <w:noProof/>
          </w:rPr>
          <w:t>Verschillende gebieden in de IR-spectra van organische verbindingen</w:t>
        </w:r>
        <w:r w:rsidR="004E6E70">
          <w:rPr>
            <w:noProof/>
            <w:webHidden/>
          </w:rPr>
          <w:tab/>
        </w:r>
        <w:r w:rsidR="004E6E70">
          <w:rPr>
            <w:noProof/>
            <w:webHidden/>
          </w:rPr>
          <w:fldChar w:fldCharType="begin"/>
        </w:r>
        <w:r w:rsidR="004E6E70">
          <w:rPr>
            <w:noProof/>
            <w:webHidden/>
          </w:rPr>
          <w:instrText xml:space="preserve"> PAGEREF _Toc128946795 \h </w:instrText>
        </w:r>
        <w:r w:rsidR="004E6E70">
          <w:rPr>
            <w:noProof/>
            <w:webHidden/>
          </w:rPr>
        </w:r>
        <w:r w:rsidR="004E6E70">
          <w:rPr>
            <w:noProof/>
            <w:webHidden/>
          </w:rPr>
          <w:fldChar w:fldCharType="separate"/>
        </w:r>
        <w:r w:rsidR="00852085">
          <w:rPr>
            <w:noProof/>
            <w:webHidden/>
          </w:rPr>
          <w:t>35</w:t>
        </w:r>
        <w:r w:rsidR="004E6E70">
          <w:rPr>
            <w:noProof/>
            <w:webHidden/>
          </w:rPr>
          <w:fldChar w:fldCharType="end"/>
        </w:r>
      </w:hyperlink>
    </w:p>
    <w:p w14:paraId="484FF7D5" w14:textId="6D6C9766" w:rsidR="004E6E70" w:rsidRDefault="00DE3D28">
      <w:pPr>
        <w:pStyle w:val="Inhopg2"/>
        <w:rPr>
          <w:rFonts w:eastAsiaTheme="minorEastAsia" w:cstheme="minorBidi"/>
          <w:b w:val="0"/>
          <w:bCs w:val="0"/>
          <w:noProof/>
          <w:sz w:val="22"/>
          <w:szCs w:val="22"/>
          <w:lang w:val="en-GB" w:eastAsia="en-GB"/>
        </w:rPr>
      </w:pPr>
      <w:hyperlink w:anchor="_Toc128946796" w:history="1">
        <w:r w:rsidR="004E6E70" w:rsidRPr="00D74695">
          <w:rPr>
            <w:rStyle w:val="Hyperlink"/>
            <w:rFonts w:asciiTheme="majorHAnsi" w:hAnsiTheme="majorHAnsi" w:cstheme="majorHAnsi"/>
            <w:noProof/>
          </w:rPr>
          <w:t>3.2.</w:t>
        </w:r>
        <w:r w:rsidR="004E6E70">
          <w:rPr>
            <w:rFonts w:eastAsiaTheme="minorEastAsia" w:cstheme="minorBidi"/>
            <w:b w:val="0"/>
            <w:bCs w:val="0"/>
            <w:noProof/>
            <w:sz w:val="22"/>
            <w:szCs w:val="22"/>
            <w:lang w:val="en-GB" w:eastAsia="en-GB"/>
          </w:rPr>
          <w:tab/>
        </w:r>
        <w:r w:rsidR="004E6E70" w:rsidRPr="00D74695">
          <w:rPr>
            <w:rStyle w:val="Hyperlink"/>
            <w:noProof/>
          </w:rPr>
          <w:t>NMR-Spectrometrie (kernspinresonantie)</w:t>
        </w:r>
        <w:r w:rsidR="004E6E70">
          <w:rPr>
            <w:noProof/>
            <w:webHidden/>
          </w:rPr>
          <w:tab/>
        </w:r>
        <w:r w:rsidR="004E6E70">
          <w:rPr>
            <w:noProof/>
            <w:webHidden/>
          </w:rPr>
          <w:fldChar w:fldCharType="begin"/>
        </w:r>
        <w:r w:rsidR="004E6E70">
          <w:rPr>
            <w:noProof/>
            <w:webHidden/>
          </w:rPr>
          <w:instrText xml:space="preserve"> PAGEREF _Toc128946796 \h </w:instrText>
        </w:r>
        <w:r w:rsidR="004E6E70">
          <w:rPr>
            <w:noProof/>
            <w:webHidden/>
          </w:rPr>
        </w:r>
        <w:r w:rsidR="004E6E70">
          <w:rPr>
            <w:noProof/>
            <w:webHidden/>
          </w:rPr>
          <w:fldChar w:fldCharType="separate"/>
        </w:r>
        <w:r w:rsidR="00852085">
          <w:rPr>
            <w:noProof/>
            <w:webHidden/>
          </w:rPr>
          <w:t>40</w:t>
        </w:r>
        <w:r w:rsidR="004E6E70">
          <w:rPr>
            <w:noProof/>
            <w:webHidden/>
          </w:rPr>
          <w:fldChar w:fldCharType="end"/>
        </w:r>
      </w:hyperlink>
    </w:p>
    <w:p w14:paraId="3EE37A00" w14:textId="65AEAC9F"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797" w:history="1">
        <w:r w:rsidR="004E6E70" w:rsidRPr="00D74695">
          <w:rPr>
            <w:rStyle w:val="Hyperlink"/>
            <w:noProof/>
            <w14:scene3d>
              <w14:camera w14:prst="orthographicFront"/>
              <w14:lightRig w14:rig="threePt" w14:dir="t">
                <w14:rot w14:lat="0" w14:lon="0" w14:rev="0"/>
              </w14:lightRig>
            </w14:scene3d>
          </w:rPr>
          <w:t>3.2.1.</w:t>
        </w:r>
        <w:r w:rsidR="004E6E70">
          <w:rPr>
            <w:rFonts w:eastAsiaTheme="minorEastAsia" w:cstheme="minorBidi"/>
            <w:noProof/>
            <w:sz w:val="22"/>
            <w:szCs w:val="22"/>
            <w:lang w:val="en-GB" w:eastAsia="en-GB"/>
          </w:rPr>
          <w:tab/>
        </w:r>
        <w:r w:rsidR="004E6E70" w:rsidRPr="00D74695">
          <w:rPr>
            <w:rStyle w:val="Hyperlink"/>
            <w:noProof/>
          </w:rPr>
          <w:t>Inleiding</w:t>
        </w:r>
        <w:r w:rsidR="004E6E70">
          <w:rPr>
            <w:noProof/>
            <w:webHidden/>
          </w:rPr>
          <w:tab/>
        </w:r>
        <w:r w:rsidR="004E6E70">
          <w:rPr>
            <w:noProof/>
            <w:webHidden/>
          </w:rPr>
          <w:fldChar w:fldCharType="begin"/>
        </w:r>
        <w:r w:rsidR="004E6E70">
          <w:rPr>
            <w:noProof/>
            <w:webHidden/>
          </w:rPr>
          <w:instrText xml:space="preserve"> PAGEREF _Toc128946797 \h </w:instrText>
        </w:r>
        <w:r w:rsidR="004E6E70">
          <w:rPr>
            <w:noProof/>
            <w:webHidden/>
          </w:rPr>
        </w:r>
        <w:r w:rsidR="004E6E70">
          <w:rPr>
            <w:noProof/>
            <w:webHidden/>
          </w:rPr>
          <w:fldChar w:fldCharType="separate"/>
        </w:r>
        <w:r w:rsidR="00852085">
          <w:rPr>
            <w:noProof/>
            <w:webHidden/>
          </w:rPr>
          <w:t>40</w:t>
        </w:r>
        <w:r w:rsidR="004E6E70">
          <w:rPr>
            <w:noProof/>
            <w:webHidden/>
          </w:rPr>
          <w:fldChar w:fldCharType="end"/>
        </w:r>
      </w:hyperlink>
    </w:p>
    <w:p w14:paraId="37CC20C0" w14:textId="0AEC2C1A"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798" w:history="1">
        <w:r w:rsidR="004E6E70" w:rsidRPr="00D74695">
          <w:rPr>
            <w:rStyle w:val="Hyperlink"/>
            <w:noProof/>
            <w14:scene3d>
              <w14:camera w14:prst="orthographicFront"/>
              <w14:lightRig w14:rig="threePt" w14:dir="t">
                <w14:rot w14:lat="0" w14:lon="0" w14:rev="0"/>
              </w14:lightRig>
            </w14:scene3d>
          </w:rPr>
          <w:t>3.2.2.</w:t>
        </w:r>
        <w:r w:rsidR="004E6E70">
          <w:rPr>
            <w:rFonts w:eastAsiaTheme="minorEastAsia" w:cstheme="minorBidi"/>
            <w:noProof/>
            <w:sz w:val="22"/>
            <w:szCs w:val="22"/>
            <w:lang w:val="en-GB" w:eastAsia="en-GB"/>
          </w:rPr>
          <w:tab/>
        </w:r>
        <w:r w:rsidR="004E6E70" w:rsidRPr="00D74695">
          <w:rPr>
            <w:rStyle w:val="Hyperlink"/>
            <w:noProof/>
          </w:rPr>
          <w:t>Chemical shift/chemische verschuiving</w:t>
        </w:r>
        <w:r w:rsidR="004E6E70">
          <w:rPr>
            <w:noProof/>
            <w:webHidden/>
          </w:rPr>
          <w:tab/>
        </w:r>
        <w:r w:rsidR="004E6E70">
          <w:rPr>
            <w:noProof/>
            <w:webHidden/>
          </w:rPr>
          <w:fldChar w:fldCharType="begin"/>
        </w:r>
        <w:r w:rsidR="004E6E70">
          <w:rPr>
            <w:noProof/>
            <w:webHidden/>
          </w:rPr>
          <w:instrText xml:space="preserve"> PAGEREF _Toc128946798 \h </w:instrText>
        </w:r>
        <w:r w:rsidR="004E6E70">
          <w:rPr>
            <w:noProof/>
            <w:webHidden/>
          </w:rPr>
        </w:r>
        <w:r w:rsidR="004E6E70">
          <w:rPr>
            <w:noProof/>
            <w:webHidden/>
          </w:rPr>
          <w:fldChar w:fldCharType="separate"/>
        </w:r>
        <w:r w:rsidR="00852085">
          <w:rPr>
            <w:noProof/>
            <w:webHidden/>
          </w:rPr>
          <w:t>41</w:t>
        </w:r>
        <w:r w:rsidR="004E6E70">
          <w:rPr>
            <w:noProof/>
            <w:webHidden/>
          </w:rPr>
          <w:fldChar w:fldCharType="end"/>
        </w:r>
      </w:hyperlink>
    </w:p>
    <w:p w14:paraId="2D113BEB" w14:textId="28A10B34"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799" w:history="1">
        <w:r w:rsidR="004E6E70" w:rsidRPr="00D74695">
          <w:rPr>
            <w:rStyle w:val="Hyperlink"/>
            <w:noProof/>
            <w14:scene3d>
              <w14:camera w14:prst="orthographicFront"/>
              <w14:lightRig w14:rig="threePt" w14:dir="t">
                <w14:rot w14:lat="0" w14:lon="0" w14:rev="0"/>
              </w14:lightRig>
            </w14:scene3d>
          </w:rPr>
          <w:t>3.2.3.</w:t>
        </w:r>
        <w:r w:rsidR="004E6E70">
          <w:rPr>
            <w:rFonts w:eastAsiaTheme="minorEastAsia" w:cstheme="minorBidi"/>
            <w:noProof/>
            <w:sz w:val="22"/>
            <w:szCs w:val="22"/>
            <w:lang w:val="en-GB" w:eastAsia="en-GB"/>
          </w:rPr>
          <w:tab/>
        </w:r>
        <w:r w:rsidR="004E6E70" w:rsidRPr="00D74695">
          <w:rPr>
            <w:rStyle w:val="Hyperlink"/>
            <w:noProof/>
          </w:rPr>
          <w:t>Spin-spin koppeling</w:t>
        </w:r>
        <w:r w:rsidR="004E6E70">
          <w:rPr>
            <w:noProof/>
            <w:webHidden/>
          </w:rPr>
          <w:tab/>
        </w:r>
        <w:r w:rsidR="004E6E70">
          <w:rPr>
            <w:noProof/>
            <w:webHidden/>
          </w:rPr>
          <w:fldChar w:fldCharType="begin"/>
        </w:r>
        <w:r w:rsidR="004E6E70">
          <w:rPr>
            <w:noProof/>
            <w:webHidden/>
          </w:rPr>
          <w:instrText xml:space="preserve"> PAGEREF _Toc128946799 \h </w:instrText>
        </w:r>
        <w:r w:rsidR="004E6E70">
          <w:rPr>
            <w:noProof/>
            <w:webHidden/>
          </w:rPr>
        </w:r>
        <w:r w:rsidR="004E6E70">
          <w:rPr>
            <w:noProof/>
            <w:webHidden/>
          </w:rPr>
          <w:fldChar w:fldCharType="separate"/>
        </w:r>
        <w:r w:rsidR="00852085">
          <w:rPr>
            <w:noProof/>
            <w:webHidden/>
          </w:rPr>
          <w:t>42</w:t>
        </w:r>
        <w:r w:rsidR="004E6E70">
          <w:rPr>
            <w:noProof/>
            <w:webHidden/>
          </w:rPr>
          <w:fldChar w:fldCharType="end"/>
        </w:r>
      </w:hyperlink>
    </w:p>
    <w:p w14:paraId="09347BDE" w14:textId="0126DEE8"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800" w:history="1">
        <w:r w:rsidR="004E6E70" w:rsidRPr="00D74695">
          <w:rPr>
            <w:rStyle w:val="Hyperlink"/>
            <w:noProof/>
            <w14:scene3d>
              <w14:camera w14:prst="orthographicFront"/>
              <w14:lightRig w14:rig="threePt" w14:dir="t">
                <w14:rot w14:lat="0" w14:lon="0" w14:rev="0"/>
              </w14:lightRig>
            </w14:scene3d>
          </w:rPr>
          <w:t>3.2.4.</w:t>
        </w:r>
        <w:r w:rsidR="004E6E70">
          <w:rPr>
            <w:rFonts w:eastAsiaTheme="minorEastAsia" w:cstheme="minorBidi"/>
            <w:noProof/>
            <w:sz w:val="22"/>
            <w:szCs w:val="22"/>
            <w:lang w:val="en-GB" w:eastAsia="en-GB"/>
          </w:rPr>
          <w:tab/>
        </w:r>
        <w:r w:rsidR="004E6E70" w:rsidRPr="00D74695">
          <w:rPr>
            <w:rStyle w:val="Hyperlink"/>
            <w:noProof/>
          </w:rPr>
          <w:t>Integraal en multipliciteit</w:t>
        </w:r>
        <w:r w:rsidR="004E6E70">
          <w:rPr>
            <w:noProof/>
            <w:webHidden/>
          </w:rPr>
          <w:tab/>
        </w:r>
        <w:r w:rsidR="004E6E70">
          <w:rPr>
            <w:noProof/>
            <w:webHidden/>
          </w:rPr>
          <w:fldChar w:fldCharType="begin"/>
        </w:r>
        <w:r w:rsidR="004E6E70">
          <w:rPr>
            <w:noProof/>
            <w:webHidden/>
          </w:rPr>
          <w:instrText xml:space="preserve"> PAGEREF _Toc128946800 \h </w:instrText>
        </w:r>
        <w:r w:rsidR="004E6E70">
          <w:rPr>
            <w:noProof/>
            <w:webHidden/>
          </w:rPr>
        </w:r>
        <w:r w:rsidR="004E6E70">
          <w:rPr>
            <w:noProof/>
            <w:webHidden/>
          </w:rPr>
          <w:fldChar w:fldCharType="separate"/>
        </w:r>
        <w:r w:rsidR="00852085">
          <w:rPr>
            <w:noProof/>
            <w:webHidden/>
          </w:rPr>
          <w:t>43</w:t>
        </w:r>
        <w:r w:rsidR="004E6E70">
          <w:rPr>
            <w:noProof/>
            <w:webHidden/>
          </w:rPr>
          <w:fldChar w:fldCharType="end"/>
        </w:r>
      </w:hyperlink>
    </w:p>
    <w:p w14:paraId="3D80B0CA" w14:textId="3FBF0CB5" w:rsidR="004E6E70" w:rsidRDefault="00DE3D28">
      <w:pPr>
        <w:pStyle w:val="Inhopg1"/>
        <w:tabs>
          <w:tab w:val="left" w:pos="440"/>
          <w:tab w:val="right" w:pos="9296"/>
        </w:tabs>
        <w:rPr>
          <w:rFonts w:asciiTheme="minorHAnsi" w:eastAsiaTheme="minorEastAsia" w:hAnsiTheme="minorHAnsi" w:cstheme="minorBidi"/>
          <w:b w:val="0"/>
          <w:bCs w:val="0"/>
          <w:caps w:val="0"/>
          <w:noProof/>
          <w:sz w:val="22"/>
          <w:szCs w:val="22"/>
          <w:lang w:val="en-GB" w:eastAsia="en-GB"/>
        </w:rPr>
      </w:pPr>
      <w:hyperlink w:anchor="_Toc128946801" w:history="1">
        <w:r w:rsidR="004E6E70" w:rsidRPr="00D74695">
          <w:rPr>
            <w:rStyle w:val="Hyperlink"/>
            <w:noProof/>
          </w:rPr>
          <w:t>4.</w:t>
        </w:r>
        <w:r w:rsidR="004E6E70">
          <w:rPr>
            <w:rFonts w:asciiTheme="minorHAnsi" w:eastAsiaTheme="minorEastAsia" w:hAnsiTheme="minorHAnsi" w:cstheme="minorBidi"/>
            <w:b w:val="0"/>
            <w:bCs w:val="0"/>
            <w:caps w:val="0"/>
            <w:noProof/>
            <w:sz w:val="22"/>
            <w:szCs w:val="22"/>
            <w:lang w:val="en-GB" w:eastAsia="en-GB"/>
          </w:rPr>
          <w:tab/>
        </w:r>
        <w:r w:rsidR="004E6E70" w:rsidRPr="00D74695">
          <w:rPr>
            <w:rStyle w:val="Hyperlink"/>
            <w:noProof/>
          </w:rPr>
          <w:t>Organische chemie</w:t>
        </w:r>
        <w:r w:rsidR="004E6E70">
          <w:rPr>
            <w:noProof/>
            <w:webHidden/>
          </w:rPr>
          <w:tab/>
        </w:r>
        <w:r w:rsidR="004E6E70">
          <w:rPr>
            <w:noProof/>
            <w:webHidden/>
          </w:rPr>
          <w:fldChar w:fldCharType="begin"/>
        </w:r>
        <w:r w:rsidR="004E6E70">
          <w:rPr>
            <w:noProof/>
            <w:webHidden/>
          </w:rPr>
          <w:instrText xml:space="preserve"> PAGEREF _Toc128946801 \h </w:instrText>
        </w:r>
        <w:r w:rsidR="004E6E70">
          <w:rPr>
            <w:noProof/>
            <w:webHidden/>
          </w:rPr>
        </w:r>
        <w:r w:rsidR="004E6E70">
          <w:rPr>
            <w:noProof/>
            <w:webHidden/>
          </w:rPr>
          <w:fldChar w:fldCharType="separate"/>
        </w:r>
        <w:r w:rsidR="00852085">
          <w:rPr>
            <w:noProof/>
            <w:webHidden/>
          </w:rPr>
          <w:t>44</w:t>
        </w:r>
        <w:r w:rsidR="004E6E70">
          <w:rPr>
            <w:noProof/>
            <w:webHidden/>
          </w:rPr>
          <w:fldChar w:fldCharType="end"/>
        </w:r>
      </w:hyperlink>
    </w:p>
    <w:p w14:paraId="0D0B179E" w14:textId="7198BB20" w:rsidR="004E6E70" w:rsidRDefault="00DE3D28">
      <w:pPr>
        <w:pStyle w:val="Inhopg2"/>
        <w:rPr>
          <w:rFonts w:eastAsiaTheme="minorEastAsia" w:cstheme="minorBidi"/>
          <w:b w:val="0"/>
          <w:bCs w:val="0"/>
          <w:noProof/>
          <w:sz w:val="22"/>
          <w:szCs w:val="22"/>
          <w:lang w:val="en-GB" w:eastAsia="en-GB"/>
        </w:rPr>
      </w:pPr>
      <w:hyperlink w:anchor="_Toc128946802" w:history="1">
        <w:r w:rsidR="004E6E70" w:rsidRPr="00D74695">
          <w:rPr>
            <w:rStyle w:val="Hyperlink"/>
            <w:rFonts w:asciiTheme="majorHAnsi" w:hAnsiTheme="majorHAnsi" w:cstheme="majorHAnsi"/>
            <w:noProof/>
          </w:rPr>
          <w:t>4.1.</w:t>
        </w:r>
        <w:r w:rsidR="004E6E70">
          <w:rPr>
            <w:rFonts w:eastAsiaTheme="minorEastAsia" w:cstheme="minorBidi"/>
            <w:b w:val="0"/>
            <w:bCs w:val="0"/>
            <w:noProof/>
            <w:sz w:val="22"/>
            <w:szCs w:val="22"/>
            <w:lang w:val="en-GB" w:eastAsia="en-GB"/>
          </w:rPr>
          <w:tab/>
        </w:r>
        <w:r w:rsidR="004E6E70" w:rsidRPr="00D74695">
          <w:rPr>
            <w:rStyle w:val="Hyperlink"/>
            <w:noProof/>
          </w:rPr>
          <w:t>Stereochemie</w:t>
        </w:r>
        <w:r w:rsidR="004E6E70">
          <w:rPr>
            <w:noProof/>
            <w:webHidden/>
          </w:rPr>
          <w:tab/>
        </w:r>
        <w:r w:rsidR="004E6E70">
          <w:rPr>
            <w:noProof/>
            <w:webHidden/>
          </w:rPr>
          <w:fldChar w:fldCharType="begin"/>
        </w:r>
        <w:r w:rsidR="004E6E70">
          <w:rPr>
            <w:noProof/>
            <w:webHidden/>
          </w:rPr>
          <w:instrText xml:space="preserve"> PAGEREF _Toc128946802 \h </w:instrText>
        </w:r>
        <w:r w:rsidR="004E6E70">
          <w:rPr>
            <w:noProof/>
            <w:webHidden/>
          </w:rPr>
        </w:r>
        <w:r w:rsidR="004E6E70">
          <w:rPr>
            <w:noProof/>
            <w:webHidden/>
          </w:rPr>
          <w:fldChar w:fldCharType="separate"/>
        </w:r>
        <w:r w:rsidR="00852085">
          <w:rPr>
            <w:noProof/>
            <w:webHidden/>
          </w:rPr>
          <w:t>44</w:t>
        </w:r>
        <w:r w:rsidR="004E6E70">
          <w:rPr>
            <w:noProof/>
            <w:webHidden/>
          </w:rPr>
          <w:fldChar w:fldCharType="end"/>
        </w:r>
      </w:hyperlink>
    </w:p>
    <w:p w14:paraId="7D95C0E4" w14:textId="0A6C2376"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803" w:history="1">
        <w:r w:rsidR="004E6E70" w:rsidRPr="00D74695">
          <w:rPr>
            <w:rStyle w:val="Hyperlink"/>
            <w:noProof/>
            <w14:scene3d>
              <w14:camera w14:prst="orthographicFront"/>
              <w14:lightRig w14:rig="threePt" w14:dir="t">
                <w14:rot w14:lat="0" w14:lon="0" w14:rev="0"/>
              </w14:lightRig>
            </w14:scene3d>
          </w:rPr>
          <w:t>4.1.1.</w:t>
        </w:r>
        <w:r w:rsidR="004E6E70">
          <w:rPr>
            <w:rFonts w:eastAsiaTheme="minorEastAsia" w:cstheme="minorBidi"/>
            <w:noProof/>
            <w:sz w:val="22"/>
            <w:szCs w:val="22"/>
            <w:lang w:val="en-GB" w:eastAsia="en-GB"/>
          </w:rPr>
          <w:tab/>
        </w:r>
        <w:r w:rsidR="004E6E70" w:rsidRPr="00D74695">
          <w:rPr>
            <w:rStyle w:val="Hyperlink"/>
            <w:noProof/>
          </w:rPr>
          <w:t>Conformatie van polycyclische alkanen</w:t>
        </w:r>
        <w:r w:rsidR="004E6E70">
          <w:rPr>
            <w:noProof/>
            <w:webHidden/>
          </w:rPr>
          <w:tab/>
        </w:r>
        <w:r w:rsidR="004E6E70">
          <w:rPr>
            <w:noProof/>
            <w:webHidden/>
          </w:rPr>
          <w:fldChar w:fldCharType="begin"/>
        </w:r>
        <w:r w:rsidR="004E6E70">
          <w:rPr>
            <w:noProof/>
            <w:webHidden/>
          </w:rPr>
          <w:instrText xml:space="preserve"> PAGEREF _Toc128946803 \h </w:instrText>
        </w:r>
        <w:r w:rsidR="004E6E70">
          <w:rPr>
            <w:noProof/>
            <w:webHidden/>
          </w:rPr>
        </w:r>
        <w:r w:rsidR="004E6E70">
          <w:rPr>
            <w:noProof/>
            <w:webHidden/>
          </w:rPr>
          <w:fldChar w:fldCharType="separate"/>
        </w:r>
        <w:r w:rsidR="00852085">
          <w:rPr>
            <w:noProof/>
            <w:webHidden/>
          </w:rPr>
          <w:t>44</w:t>
        </w:r>
        <w:r w:rsidR="004E6E70">
          <w:rPr>
            <w:noProof/>
            <w:webHidden/>
          </w:rPr>
          <w:fldChar w:fldCharType="end"/>
        </w:r>
      </w:hyperlink>
    </w:p>
    <w:p w14:paraId="7515E961" w14:textId="1AB8A7C5"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804" w:history="1">
        <w:r w:rsidR="004E6E70" w:rsidRPr="00D74695">
          <w:rPr>
            <w:rStyle w:val="Hyperlink"/>
            <w:noProof/>
            <w14:scene3d>
              <w14:camera w14:prst="orthographicFront"/>
              <w14:lightRig w14:rig="threePt" w14:dir="t">
                <w14:rot w14:lat="0" w14:lon="0" w14:rev="0"/>
              </w14:lightRig>
            </w14:scene3d>
          </w:rPr>
          <w:t>4.1.2.</w:t>
        </w:r>
        <w:r w:rsidR="004E6E70">
          <w:rPr>
            <w:rFonts w:eastAsiaTheme="minorEastAsia" w:cstheme="minorBidi"/>
            <w:noProof/>
            <w:sz w:val="22"/>
            <w:szCs w:val="22"/>
            <w:lang w:val="en-GB" w:eastAsia="en-GB"/>
          </w:rPr>
          <w:tab/>
        </w:r>
        <w:r w:rsidR="004E6E70" w:rsidRPr="00D74695">
          <w:rPr>
            <w:rStyle w:val="Hyperlink"/>
            <w:noProof/>
          </w:rPr>
          <w:t>Stereo-elektronische effecten</w:t>
        </w:r>
        <w:r w:rsidR="004E6E70">
          <w:rPr>
            <w:noProof/>
            <w:webHidden/>
          </w:rPr>
          <w:tab/>
        </w:r>
        <w:r w:rsidR="004E6E70">
          <w:rPr>
            <w:noProof/>
            <w:webHidden/>
          </w:rPr>
          <w:fldChar w:fldCharType="begin"/>
        </w:r>
        <w:r w:rsidR="004E6E70">
          <w:rPr>
            <w:noProof/>
            <w:webHidden/>
          </w:rPr>
          <w:instrText xml:space="preserve"> PAGEREF _Toc128946804 \h </w:instrText>
        </w:r>
        <w:r w:rsidR="004E6E70">
          <w:rPr>
            <w:noProof/>
            <w:webHidden/>
          </w:rPr>
        </w:r>
        <w:r w:rsidR="004E6E70">
          <w:rPr>
            <w:noProof/>
            <w:webHidden/>
          </w:rPr>
          <w:fldChar w:fldCharType="separate"/>
        </w:r>
        <w:r w:rsidR="00852085">
          <w:rPr>
            <w:noProof/>
            <w:webHidden/>
          </w:rPr>
          <w:t>45</w:t>
        </w:r>
        <w:r w:rsidR="004E6E70">
          <w:rPr>
            <w:noProof/>
            <w:webHidden/>
          </w:rPr>
          <w:fldChar w:fldCharType="end"/>
        </w:r>
      </w:hyperlink>
    </w:p>
    <w:p w14:paraId="64A7267F" w14:textId="28CA6182"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805" w:history="1">
        <w:r w:rsidR="004E6E70" w:rsidRPr="00D74695">
          <w:rPr>
            <w:rStyle w:val="Hyperlink"/>
            <w:noProof/>
            <w14:scene3d>
              <w14:camera w14:prst="orthographicFront"/>
              <w14:lightRig w14:rig="threePt" w14:dir="t">
                <w14:rot w14:lat="0" w14:lon="0" w14:rev="0"/>
              </w14:lightRig>
            </w14:scene3d>
          </w:rPr>
          <w:t>4.1.3.</w:t>
        </w:r>
        <w:r w:rsidR="004E6E70">
          <w:rPr>
            <w:rFonts w:eastAsiaTheme="minorEastAsia" w:cstheme="minorBidi"/>
            <w:noProof/>
            <w:sz w:val="22"/>
            <w:szCs w:val="22"/>
            <w:lang w:val="en-GB" w:eastAsia="en-GB"/>
          </w:rPr>
          <w:tab/>
        </w:r>
        <w:r w:rsidR="004E6E70" w:rsidRPr="00D74695">
          <w:rPr>
            <w:rStyle w:val="Hyperlink"/>
            <w:noProof/>
          </w:rPr>
          <w:t>Axiale aanvallen in cyclohexaansystemen</w:t>
        </w:r>
        <w:r w:rsidR="004E6E70">
          <w:rPr>
            <w:noProof/>
            <w:webHidden/>
          </w:rPr>
          <w:tab/>
        </w:r>
        <w:r w:rsidR="004E6E70">
          <w:rPr>
            <w:noProof/>
            <w:webHidden/>
          </w:rPr>
          <w:fldChar w:fldCharType="begin"/>
        </w:r>
        <w:r w:rsidR="004E6E70">
          <w:rPr>
            <w:noProof/>
            <w:webHidden/>
          </w:rPr>
          <w:instrText xml:space="preserve"> PAGEREF _Toc128946805 \h </w:instrText>
        </w:r>
        <w:r w:rsidR="004E6E70">
          <w:rPr>
            <w:noProof/>
            <w:webHidden/>
          </w:rPr>
        </w:r>
        <w:r w:rsidR="004E6E70">
          <w:rPr>
            <w:noProof/>
            <w:webHidden/>
          </w:rPr>
          <w:fldChar w:fldCharType="separate"/>
        </w:r>
        <w:r w:rsidR="00852085">
          <w:rPr>
            <w:noProof/>
            <w:webHidden/>
          </w:rPr>
          <w:t>47</w:t>
        </w:r>
        <w:r w:rsidR="004E6E70">
          <w:rPr>
            <w:noProof/>
            <w:webHidden/>
          </w:rPr>
          <w:fldChar w:fldCharType="end"/>
        </w:r>
      </w:hyperlink>
    </w:p>
    <w:p w14:paraId="7B7CC481" w14:textId="11C169EC"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806" w:history="1">
        <w:r w:rsidR="004E6E70" w:rsidRPr="00D74695">
          <w:rPr>
            <w:rStyle w:val="Hyperlink"/>
            <w:noProof/>
            <w14:scene3d>
              <w14:camera w14:prst="orthographicFront"/>
              <w14:lightRig w14:rig="threePt" w14:dir="t">
                <w14:rot w14:lat="0" w14:lon="0" w14:rev="0"/>
              </w14:lightRig>
            </w14:scene3d>
          </w:rPr>
          <w:t>4.1.4.</w:t>
        </w:r>
        <w:r w:rsidR="004E6E70">
          <w:rPr>
            <w:rFonts w:eastAsiaTheme="minorEastAsia" w:cstheme="minorBidi"/>
            <w:noProof/>
            <w:sz w:val="22"/>
            <w:szCs w:val="22"/>
            <w:lang w:val="en-GB" w:eastAsia="en-GB"/>
          </w:rPr>
          <w:tab/>
        </w:r>
        <w:r w:rsidR="004E6E70" w:rsidRPr="00D74695">
          <w:rPr>
            <w:rStyle w:val="Hyperlink"/>
            <w:noProof/>
          </w:rPr>
          <w:t>Stereoselectiviteit door sterische hindering</w:t>
        </w:r>
        <w:r w:rsidR="004E6E70">
          <w:rPr>
            <w:noProof/>
            <w:webHidden/>
          </w:rPr>
          <w:tab/>
        </w:r>
        <w:r w:rsidR="004E6E70">
          <w:rPr>
            <w:noProof/>
            <w:webHidden/>
          </w:rPr>
          <w:fldChar w:fldCharType="begin"/>
        </w:r>
        <w:r w:rsidR="004E6E70">
          <w:rPr>
            <w:noProof/>
            <w:webHidden/>
          </w:rPr>
          <w:instrText xml:space="preserve"> PAGEREF _Toc128946806 \h </w:instrText>
        </w:r>
        <w:r w:rsidR="004E6E70">
          <w:rPr>
            <w:noProof/>
            <w:webHidden/>
          </w:rPr>
        </w:r>
        <w:r w:rsidR="004E6E70">
          <w:rPr>
            <w:noProof/>
            <w:webHidden/>
          </w:rPr>
          <w:fldChar w:fldCharType="separate"/>
        </w:r>
        <w:r w:rsidR="00852085">
          <w:rPr>
            <w:noProof/>
            <w:webHidden/>
          </w:rPr>
          <w:t>48</w:t>
        </w:r>
        <w:r w:rsidR="004E6E70">
          <w:rPr>
            <w:noProof/>
            <w:webHidden/>
          </w:rPr>
          <w:fldChar w:fldCharType="end"/>
        </w:r>
      </w:hyperlink>
    </w:p>
    <w:p w14:paraId="7C8B780E" w14:textId="2EC81A6E"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807" w:history="1">
        <w:r w:rsidR="004E6E70" w:rsidRPr="00D74695">
          <w:rPr>
            <w:rStyle w:val="Hyperlink"/>
            <w:noProof/>
            <w14:scene3d>
              <w14:camera w14:prst="orthographicFront"/>
              <w14:lightRig w14:rig="threePt" w14:dir="t">
                <w14:rot w14:lat="0" w14:lon="0" w14:rev="0"/>
              </w14:lightRig>
            </w14:scene3d>
          </w:rPr>
          <w:t>4.1.5.</w:t>
        </w:r>
        <w:r w:rsidR="004E6E70">
          <w:rPr>
            <w:rFonts w:eastAsiaTheme="minorEastAsia" w:cstheme="minorBidi"/>
            <w:noProof/>
            <w:sz w:val="22"/>
            <w:szCs w:val="22"/>
            <w:lang w:val="en-GB" w:eastAsia="en-GB"/>
          </w:rPr>
          <w:tab/>
        </w:r>
        <w:r w:rsidR="004E6E70" w:rsidRPr="00D74695">
          <w:rPr>
            <w:rStyle w:val="Hyperlink"/>
            <w:noProof/>
          </w:rPr>
          <w:t>Basis organometaalchemie</w:t>
        </w:r>
        <w:r w:rsidR="004E6E70">
          <w:rPr>
            <w:noProof/>
            <w:webHidden/>
          </w:rPr>
          <w:tab/>
        </w:r>
        <w:r w:rsidR="004E6E70">
          <w:rPr>
            <w:noProof/>
            <w:webHidden/>
          </w:rPr>
          <w:fldChar w:fldCharType="begin"/>
        </w:r>
        <w:r w:rsidR="004E6E70">
          <w:rPr>
            <w:noProof/>
            <w:webHidden/>
          </w:rPr>
          <w:instrText xml:space="preserve"> PAGEREF _Toc128946807 \h </w:instrText>
        </w:r>
        <w:r w:rsidR="004E6E70">
          <w:rPr>
            <w:noProof/>
            <w:webHidden/>
          </w:rPr>
        </w:r>
        <w:r w:rsidR="004E6E70">
          <w:rPr>
            <w:noProof/>
            <w:webHidden/>
          </w:rPr>
          <w:fldChar w:fldCharType="separate"/>
        </w:r>
        <w:r w:rsidR="00852085">
          <w:rPr>
            <w:noProof/>
            <w:webHidden/>
          </w:rPr>
          <w:t>49</w:t>
        </w:r>
        <w:r w:rsidR="004E6E70">
          <w:rPr>
            <w:noProof/>
            <w:webHidden/>
          </w:rPr>
          <w:fldChar w:fldCharType="end"/>
        </w:r>
      </w:hyperlink>
    </w:p>
    <w:p w14:paraId="0D89A035" w14:textId="2B191CA6"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808" w:history="1">
        <w:r w:rsidR="004E6E70" w:rsidRPr="00D74695">
          <w:rPr>
            <w:rStyle w:val="Hyperlink"/>
            <w:noProof/>
            <w14:scene3d>
              <w14:camera w14:prst="orthographicFront"/>
              <w14:lightRig w14:rig="threePt" w14:dir="t">
                <w14:rot w14:lat="0" w14:lon="0" w14:rev="0"/>
              </w14:lightRig>
            </w14:scene3d>
          </w:rPr>
          <w:t>4.1.6.</w:t>
        </w:r>
        <w:r w:rsidR="004E6E70">
          <w:rPr>
            <w:rFonts w:eastAsiaTheme="minorEastAsia" w:cstheme="minorBidi"/>
            <w:noProof/>
            <w:sz w:val="22"/>
            <w:szCs w:val="22"/>
            <w:lang w:val="en-GB" w:eastAsia="en-GB"/>
          </w:rPr>
          <w:tab/>
        </w:r>
        <w:r w:rsidR="004E6E70" w:rsidRPr="00D74695">
          <w:rPr>
            <w:rStyle w:val="Hyperlink"/>
            <w:noProof/>
          </w:rPr>
          <w:t>Stereospecifieke reacties</w:t>
        </w:r>
        <w:r w:rsidR="004E6E70">
          <w:rPr>
            <w:noProof/>
            <w:webHidden/>
          </w:rPr>
          <w:tab/>
        </w:r>
        <w:r w:rsidR="004E6E70">
          <w:rPr>
            <w:noProof/>
            <w:webHidden/>
          </w:rPr>
          <w:fldChar w:fldCharType="begin"/>
        </w:r>
        <w:r w:rsidR="004E6E70">
          <w:rPr>
            <w:noProof/>
            <w:webHidden/>
          </w:rPr>
          <w:instrText xml:space="preserve"> PAGEREF _Toc128946808 \h </w:instrText>
        </w:r>
        <w:r w:rsidR="004E6E70">
          <w:rPr>
            <w:noProof/>
            <w:webHidden/>
          </w:rPr>
        </w:r>
        <w:r w:rsidR="004E6E70">
          <w:rPr>
            <w:noProof/>
            <w:webHidden/>
          </w:rPr>
          <w:fldChar w:fldCharType="separate"/>
        </w:r>
        <w:r w:rsidR="00852085">
          <w:rPr>
            <w:noProof/>
            <w:webHidden/>
          </w:rPr>
          <w:t>51</w:t>
        </w:r>
        <w:r w:rsidR="004E6E70">
          <w:rPr>
            <w:noProof/>
            <w:webHidden/>
          </w:rPr>
          <w:fldChar w:fldCharType="end"/>
        </w:r>
      </w:hyperlink>
    </w:p>
    <w:p w14:paraId="73D3D31D" w14:textId="51481ED8" w:rsidR="004E6E70" w:rsidRDefault="00DE3D28">
      <w:pPr>
        <w:pStyle w:val="Inhopg2"/>
        <w:rPr>
          <w:rFonts w:eastAsiaTheme="minorEastAsia" w:cstheme="minorBidi"/>
          <w:b w:val="0"/>
          <w:bCs w:val="0"/>
          <w:noProof/>
          <w:sz w:val="22"/>
          <w:szCs w:val="22"/>
          <w:lang w:val="en-GB" w:eastAsia="en-GB"/>
        </w:rPr>
      </w:pPr>
      <w:hyperlink w:anchor="_Toc128946809" w:history="1">
        <w:r w:rsidR="004E6E70" w:rsidRPr="00D74695">
          <w:rPr>
            <w:rStyle w:val="Hyperlink"/>
            <w:rFonts w:asciiTheme="majorHAnsi" w:hAnsiTheme="majorHAnsi" w:cstheme="majorHAnsi"/>
            <w:noProof/>
          </w:rPr>
          <w:t>4.2.</w:t>
        </w:r>
        <w:r w:rsidR="004E6E70">
          <w:rPr>
            <w:rFonts w:eastAsiaTheme="minorEastAsia" w:cstheme="minorBidi"/>
            <w:b w:val="0"/>
            <w:bCs w:val="0"/>
            <w:noProof/>
            <w:sz w:val="22"/>
            <w:szCs w:val="22"/>
            <w:lang w:val="en-GB" w:eastAsia="en-GB"/>
          </w:rPr>
          <w:tab/>
        </w:r>
        <w:r w:rsidR="004E6E70" w:rsidRPr="00D74695">
          <w:rPr>
            <w:rStyle w:val="Hyperlink"/>
            <w:noProof/>
          </w:rPr>
          <w:t>Reactieve intermediairen</w:t>
        </w:r>
        <w:r w:rsidR="004E6E70">
          <w:rPr>
            <w:noProof/>
            <w:webHidden/>
          </w:rPr>
          <w:tab/>
        </w:r>
        <w:r w:rsidR="004E6E70">
          <w:rPr>
            <w:noProof/>
            <w:webHidden/>
          </w:rPr>
          <w:fldChar w:fldCharType="begin"/>
        </w:r>
        <w:r w:rsidR="004E6E70">
          <w:rPr>
            <w:noProof/>
            <w:webHidden/>
          </w:rPr>
          <w:instrText xml:space="preserve"> PAGEREF _Toc128946809 \h </w:instrText>
        </w:r>
        <w:r w:rsidR="004E6E70">
          <w:rPr>
            <w:noProof/>
            <w:webHidden/>
          </w:rPr>
        </w:r>
        <w:r w:rsidR="004E6E70">
          <w:rPr>
            <w:noProof/>
            <w:webHidden/>
          </w:rPr>
          <w:fldChar w:fldCharType="separate"/>
        </w:r>
        <w:r w:rsidR="00852085">
          <w:rPr>
            <w:noProof/>
            <w:webHidden/>
          </w:rPr>
          <w:t>55</w:t>
        </w:r>
        <w:r w:rsidR="004E6E70">
          <w:rPr>
            <w:noProof/>
            <w:webHidden/>
          </w:rPr>
          <w:fldChar w:fldCharType="end"/>
        </w:r>
      </w:hyperlink>
    </w:p>
    <w:p w14:paraId="2056F2C7" w14:textId="226210F6"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810" w:history="1">
        <w:r w:rsidR="004E6E70" w:rsidRPr="00D74695">
          <w:rPr>
            <w:rStyle w:val="Hyperlink"/>
            <w:noProof/>
            <w14:scene3d>
              <w14:camera w14:prst="orthographicFront"/>
              <w14:lightRig w14:rig="threePt" w14:dir="t">
                <w14:rot w14:lat="0" w14:lon="0" w14:rev="0"/>
              </w14:lightRig>
            </w14:scene3d>
          </w:rPr>
          <w:t>4.2.1.</w:t>
        </w:r>
        <w:r w:rsidR="004E6E70">
          <w:rPr>
            <w:rFonts w:eastAsiaTheme="minorEastAsia" w:cstheme="minorBidi"/>
            <w:noProof/>
            <w:sz w:val="22"/>
            <w:szCs w:val="22"/>
            <w:lang w:val="en-GB" w:eastAsia="en-GB"/>
          </w:rPr>
          <w:tab/>
        </w:r>
        <w:r w:rsidR="004E6E70" w:rsidRPr="00D74695">
          <w:rPr>
            <w:rStyle w:val="Hyperlink"/>
            <w:noProof/>
          </w:rPr>
          <w:t>Benzyn</w:t>
        </w:r>
        <w:r w:rsidR="004E6E70">
          <w:rPr>
            <w:noProof/>
            <w:webHidden/>
          </w:rPr>
          <w:tab/>
        </w:r>
        <w:r w:rsidR="004E6E70">
          <w:rPr>
            <w:noProof/>
            <w:webHidden/>
          </w:rPr>
          <w:fldChar w:fldCharType="begin"/>
        </w:r>
        <w:r w:rsidR="004E6E70">
          <w:rPr>
            <w:noProof/>
            <w:webHidden/>
          </w:rPr>
          <w:instrText xml:space="preserve"> PAGEREF _Toc128946810 \h </w:instrText>
        </w:r>
        <w:r w:rsidR="004E6E70">
          <w:rPr>
            <w:noProof/>
            <w:webHidden/>
          </w:rPr>
        </w:r>
        <w:r w:rsidR="004E6E70">
          <w:rPr>
            <w:noProof/>
            <w:webHidden/>
          </w:rPr>
          <w:fldChar w:fldCharType="separate"/>
        </w:r>
        <w:r w:rsidR="00852085">
          <w:rPr>
            <w:noProof/>
            <w:webHidden/>
          </w:rPr>
          <w:t>55</w:t>
        </w:r>
        <w:r w:rsidR="004E6E70">
          <w:rPr>
            <w:noProof/>
            <w:webHidden/>
          </w:rPr>
          <w:fldChar w:fldCharType="end"/>
        </w:r>
      </w:hyperlink>
    </w:p>
    <w:p w14:paraId="42AC7DDB" w14:textId="2D264717"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811" w:history="1">
        <w:r w:rsidR="004E6E70" w:rsidRPr="00D74695">
          <w:rPr>
            <w:rStyle w:val="Hyperlink"/>
            <w:noProof/>
            <w14:scene3d>
              <w14:camera w14:prst="orthographicFront"/>
              <w14:lightRig w14:rig="threePt" w14:dir="t">
                <w14:rot w14:lat="0" w14:lon="0" w14:rev="0"/>
              </w14:lightRig>
            </w14:scene3d>
          </w:rPr>
          <w:t>4.2.2.</w:t>
        </w:r>
        <w:r w:rsidR="004E6E70">
          <w:rPr>
            <w:rFonts w:eastAsiaTheme="minorEastAsia" w:cstheme="minorBidi"/>
            <w:noProof/>
            <w:sz w:val="22"/>
            <w:szCs w:val="22"/>
            <w:lang w:val="en-GB" w:eastAsia="en-GB"/>
          </w:rPr>
          <w:tab/>
        </w:r>
        <w:r w:rsidR="004E6E70" w:rsidRPr="00D74695">
          <w:rPr>
            <w:rStyle w:val="Hyperlink"/>
            <w:noProof/>
          </w:rPr>
          <w:t>Carbeen en carbenoïden</w:t>
        </w:r>
        <w:r w:rsidR="004E6E70">
          <w:rPr>
            <w:noProof/>
            <w:webHidden/>
          </w:rPr>
          <w:tab/>
        </w:r>
        <w:r w:rsidR="004E6E70">
          <w:rPr>
            <w:noProof/>
            <w:webHidden/>
          </w:rPr>
          <w:fldChar w:fldCharType="begin"/>
        </w:r>
        <w:r w:rsidR="004E6E70">
          <w:rPr>
            <w:noProof/>
            <w:webHidden/>
          </w:rPr>
          <w:instrText xml:space="preserve"> PAGEREF _Toc128946811 \h </w:instrText>
        </w:r>
        <w:r w:rsidR="004E6E70">
          <w:rPr>
            <w:noProof/>
            <w:webHidden/>
          </w:rPr>
        </w:r>
        <w:r w:rsidR="004E6E70">
          <w:rPr>
            <w:noProof/>
            <w:webHidden/>
          </w:rPr>
          <w:fldChar w:fldCharType="separate"/>
        </w:r>
        <w:r w:rsidR="00852085">
          <w:rPr>
            <w:noProof/>
            <w:webHidden/>
          </w:rPr>
          <w:t>56</w:t>
        </w:r>
        <w:r w:rsidR="004E6E70">
          <w:rPr>
            <w:noProof/>
            <w:webHidden/>
          </w:rPr>
          <w:fldChar w:fldCharType="end"/>
        </w:r>
      </w:hyperlink>
    </w:p>
    <w:p w14:paraId="6E6511EC" w14:textId="06B2CE04" w:rsidR="004E6E70" w:rsidRDefault="00DE3D28">
      <w:pPr>
        <w:pStyle w:val="Inhopg2"/>
        <w:rPr>
          <w:rFonts w:eastAsiaTheme="minorEastAsia" w:cstheme="minorBidi"/>
          <w:b w:val="0"/>
          <w:bCs w:val="0"/>
          <w:noProof/>
          <w:sz w:val="22"/>
          <w:szCs w:val="22"/>
          <w:lang w:val="en-GB" w:eastAsia="en-GB"/>
        </w:rPr>
      </w:pPr>
      <w:hyperlink w:anchor="_Toc128946812" w:history="1">
        <w:r w:rsidR="004E6E70" w:rsidRPr="00D74695">
          <w:rPr>
            <w:rStyle w:val="Hyperlink"/>
            <w:rFonts w:asciiTheme="majorHAnsi" w:hAnsiTheme="majorHAnsi" w:cstheme="majorHAnsi"/>
            <w:noProof/>
          </w:rPr>
          <w:t>4.3.</w:t>
        </w:r>
        <w:r w:rsidR="004E6E70">
          <w:rPr>
            <w:rFonts w:eastAsiaTheme="minorEastAsia" w:cstheme="minorBidi"/>
            <w:b w:val="0"/>
            <w:bCs w:val="0"/>
            <w:noProof/>
            <w:sz w:val="22"/>
            <w:szCs w:val="22"/>
            <w:lang w:val="en-GB" w:eastAsia="en-GB"/>
          </w:rPr>
          <w:tab/>
        </w:r>
        <w:r w:rsidR="004E6E70" w:rsidRPr="00D74695">
          <w:rPr>
            <w:rStyle w:val="Hyperlink"/>
            <w:noProof/>
          </w:rPr>
          <w:t>Radicaalchemie</w:t>
        </w:r>
        <w:r w:rsidR="004E6E70">
          <w:rPr>
            <w:noProof/>
            <w:webHidden/>
          </w:rPr>
          <w:tab/>
        </w:r>
        <w:r w:rsidR="004E6E70">
          <w:rPr>
            <w:noProof/>
            <w:webHidden/>
          </w:rPr>
          <w:fldChar w:fldCharType="begin"/>
        </w:r>
        <w:r w:rsidR="004E6E70">
          <w:rPr>
            <w:noProof/>
            <w:webHidden/>
          </w:rPr>
          <w:instrText xml:space="preserve"> PAGEREF _Toc128946812 \h </w:instrText>
        </w:r>
        <w:r w:rsidR="004E6E70">
          <w:rPr>
            <w:noProof/>
            <w:webHidden/>
          </w:rPr>
        </w:r>
        <w:r w:rsidR="004E6E70">
          <w:rPr>
            <w:noProof/>
            <w:webHidden/>
          </w:rPr>
          <w:fldChar w:fldCharType="separate"/>
        </w:r>
        <w:r w:rsidR="00852085">
          <w:rPr>
            <w:noProof/>
            <w:webHidden/>
          </w:rPr>
          <w:t>57</w:t>
        </w:r>
        <w:r w:rsidR="004E6E70">
          <w:rPr>
            <w:noProof/>
            <w:webHidden/>
          </w:rPr>
          <w:fldChar w:fldCharType="end"/>
        </w:r>
      </w:hyperlink>
    </w:p>
    <w:p w14:paraId="366D82FF" w14:textId="5FF7886C"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813" w:history="1">
        <w:r w:rsidR="004E6E70" w:rsidRPr="00D74695">
          <w:rPr>
            <w:rStyle w:val="Hyperlink"/>
            <w:noProof/>
            <w14:scene3d>
              <w14:camera w14:prst="orthographicFront"/>
              <w14:lightRig w14:rig="threePt" w14:dir="t">
                <w14:rot w14:lat="0" w14:lon="0" w14:rev="0"/>
              </w14:lightRig>
            </w14:scene3d>
          </w:rPr>
          <w:t>4.3.1.</w:t>
        </w:r>
        <w:r w:rsidR="004E6E70">
          <w:rPr>
            <w:rFonts w:eastAsiaTheme="minorEastAsia" w:cstheme="minorBidi"/>
            <w:noProof/>
            <w:sz w:val="22"/>
            <w:szCs w:val="22"/>
            <w:lang w:val="en-GB" w:eastAsia="en-GB"/>
          </w:rPr>
          <w:tab/>
        </w:r>
        <w:r w:rsidR="004E6E70" w:rsidRPr="00D74695">
          <w:rPr>
            <w:rStyle w:val="Hyperlink"/>
            <w:noProof/>
          </w:rPr>
          <w:t>Belangrijke heteroatoom-heteroatoom bindingen</w:t>
        </w:r>
        <w:r w:rsidR="004E6E70">
          <w:rPr>
            <w:noProof/>
            <w:webHidden/>
          </w:rPr>
          <w:tab/>
        </w:r>
        <w:r w:rsidR="004E6E70">
          <w:rPr>
            <w:noProof/>
            <w:webHidden/>
          </w:rPr>
          <w:fldChar w:fldCharType="begin"/>
        </w:r>
        <w:r w:rsidR="004E6E70">
          <w:rPr>
            <w:noProof/>
            <w:webHidden/>
          </w:rPr>
          <w:instrText xml:space="preserve"> PAGEREF _Toc128946813 \h </w:instrText>
        </w:r>
        <w:r w:rsidR="004E6E70">
          <w:rPr>
            <w:noProof/>
            <w:webHidden/>
          </w:rPr>
        </w:r>
        <w:r w:rsidR="004E6E70">
          <w:rPr>
            <w:noProof/>
            <w:webHidden/>
          </w:rPr>
          <w:fldChar w:fldCharType="separate"/>
        </w:r>
        <w:r w:rsidR="00852085">
          <w:rPr>
            <w:noProof/>
            <w:webHidden/>
          </w:rPr>
          <w:t>57</w:t>
        </w:r>
        <w:r w:rsidR="004E6E70">
          <w:rPr>
            <w:noProof/>
            <w:webHidden/>
          </w:rPr>
          <w:fldChar w:fldCharType="end"/>
        </w:r>
      </w:hyperlink>
    </w:p>
    <w:p w14:paraId="224738A5" w14:textId="58290FBE"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814" w:history="1">
        <w:r w:rsidR="004E6E70" w:rsidRPr="00D74695">
          <w:rPr>
            <w:rStyle w:val="Hyperlink"/>
            <w:noProof/>
            <w14:scene3d>
              <w14:camera w14:prst="orthographicFront"/>
              <w14:lightRig w14:rig="threePt" w14:dir="t">
                <w14:rot w14:lat="0" w14:lon="0" w14:rev="0"/>
              </w14:lightRig>
            </w14:scene3d>
          </w:rPr>
          <w:t>4.3.2.</w:t>
        </w:r>
        <w:r w:rsidR="004E6E70">
          <w:rPr>
            <w:rFonts w:eastAsiaTheme="minorEastAsia" w:cstheme="minorBidi"/>
            <w:noProof/>
            <w:sz w:val="22"/>
            <w:szCs w:val="22"/>
            <w:lang w:val="en-GB" w:eastAsia="en-GB"/>
          </w:rPr>
          <w:tab/>
        </w:r>
        <w:r w:rsidR="004E6E70" w:rsidRPr="00D74695">
          <w:rPr>
            <w:rStyle w:val="Hyperlink"/>
            <w:noProof/>
          </w:rPr>
          <w:t>Radicaaladditie</w:t>
        </w:r>
        <w:r w:rsidR="004E6E70">
          <w:rPr>
            <w:noProof/>
            <w:webHidden/>
          </w:rPr>
          <w:tab/>
        </w:r>
        <w:r w:rsidR="004E6E70">
          <w:rPr>
            <w:noProof/>
            <w:webHidden/>
          </w:rPr>
          <w:fldChar w:fldCharType="begin"/>
        </w:r>
        <w:r w:rsidR="004E6E70">
          <w:rPr>
            <w:noProof/>
            <w:webHidden/>
          </w:rPr>
          <w:instrText xml:space="preserve"> PAGEREF _Toc128946814 \h </w:instrText>
        </w:r>
        <w:r w:rsidR="004E6E70">
          <w:rPr>
            <w:noProof/>
            <w:webHidden/>
          </w:rPr>
        </w:r>
        <w:r w:rsidR="004E6E70">
          <w:rPr>
            <w:noProof/>
            <w:webHidden/>
          </w:rPr>
          <w:fldChar w:fldCharType="separate"/>
        </w:r>
        <w:r w:rsidR="00852085">
          <w:rPr>
            <w:noProof/>
            <w:webHidden/>
          </w:rPr>
          <w:t>58</w:t>
        </w:r>
        <w:r w:rsidR="004E6E70">
          <w:rPr>
            <w:noProof/>
            <w:webHidden/>
          </w:rPr>
          <w:fldChar w:fldCharType="end"/>
        </w:r>
      </w:hyperlink>
    </w:p>
    <w:p w14:paraId="2154DAC6" w14:textId="541CC76C"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815" w:history="1">
        <w:r w:rsidR="004E6E70" w:rsidRPr="00D74695">
          <w:rPr>
            <w:rStyle w:val="Hyperlink"/>
            <w:noProof/>
            <w14:scene3d>
              <w14:camera w14:prst="orthographicFront"/>
              <w14:lightRig w14:rig="threePt" w14:dir="t">
                <w14:rot w14:lat="0" w14:lon="0" w14:rev="0"/>
              </w14:lightRig>
            </w14:scene3d>
          </w:rPr>
          <w:t>4.3.3.</w:t>
        </w:r>
        <w:r w:rsidR="004E6E70">
          <w:rPr>
            <w:rFonts w:eastAsiaTheme="minorEastAsia" w:cstheme="minorBidi"/>
            <w:noProof/>
            <w:sz w:val="22"/>
            <w:szCs w:val="22"/>
            <w:lang w:val="en-GB" w:eastAsia="en-GB"/>
          </w:rPr>
          <w:tab/>
        </w:r>
        <w:r w:rsidR="004E6E70" w:rsidRPr="00D74695">
          <w:rPr>
            <w:rStyle w:val="Hyperlink"/>
            <w:noProof/>
          </w:rPr>
          <w:t>Intramoleculaire radicaalreacties</w:t>
        </w:r>
        <w:r w:rsidR="004E6E70">
          <w:rPr>
            <w:noProof/>
            <w:webHidden/>
          </w:rPr>
          <w:tab/>
        </w:r>
        <w:r w:rsidR="004E6E70">
          <w:rPr>
            <w:noProof/>
            <w:webHidden/>
          </w:rPr>
          <w:fldChar w:fldCharType="begin"/>
        </w:r>
        <w:r w:rsidR="004E6E70">
          <w:rPr>
            <w:noProof/>
            <w:webHidden/>
          </w:rPr>
          <w:instrText xml:space="preserve"> PAGEREF _Toc128946815 \h </w:instrText>
        </w:r>
        <w:r w:rsidR="004E6E70">
          <w:rPr>
            <w:noProof/>
            <w:webHidden/>
          </w:rPr>
        </w:r>
        <w:r w:rsidR="004E6E70">
          <w:rPr>
            <w:noProof/>
            <w:webHidden/>
          </w:rPr>
          <w:fldChar w:fldCharType="separate"/>
        </w:r>
        <w:r w:rsidR="00852085">
          <w:rPr>
            <w:noProof/>
            <w:webHidden/>
          </w:rPr>
          <w:t>59</w:t>
        </w:r>
        <w:r w:rsidR="004E6E70">
          <w:rPr>
            <w:noProof/>
            <w:webHidden/>
          </w:rPr>
          <w:fldChar w:fldCharType="end"/>
        </w:r>
      </w:hyperlink>
    </w:p>
    <w:p w14:paraId="4F59A6AF" w14:textId="088616C8"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816" w:history="1">
        <w:r w:rsidR="004E6E70" w:rsidRPr="00D74695">
          <w:rPr>
            <w:rStyle w:val="Hyperlink"/>
            <w:noProof/>
            <w14:scene3d>
              <w14:camera w14:prst="orthographicFront"/>
              <w14:lightRig w14:rig="threePt" w14:dir="t">
                <w14:rot w14:lat="0" w14:lon="0" w14:rev="0"/>
              </w14:lightRig>
            </w14:scene3d>
          </w:rPr>
          <w:t>4.3.4.</w:t>
        </w:r>
        <w:r w:rsidR="004E6E70">
          <w:rPr>
            <w:rFonts w:eastAsiaTheme="minorEastAsia" w:cstheme="minorBidi"/>
            <w:noProof/>
            <w:sz w:val="22"/>
            <w:szCs w:val="22"/>
            <w:lang w:val="en-GB" w:eastAsia="en-GB"/>
          </w:rPr>
          <w:tab/>
        </w:r>
        <w:r w:rsidR="004E6E70" w:rsidRPr="00D74695">
          <w:rPr>
            <w:rStyle w:val="Hyperlink"/>
            <w:noProof/>
          </w:rPr>
          <w:t>Radicaalsubstitutie</w:t>
        </w:r>
        <w:r w:rsidR="004E6E70">
          <w:rPr>
            <w:noProof/>
            <w:webHidden/>
          </w:rPr>
          <w:tab/>
        </w:r>
        <w:r w:rsidR="004E6E70">
          <w:rPr>
            <w:noProof/>
            <w:webHidden/>
          </w:rPr>
          <w:fldChar w:fldCharType="begin"/>
        </w:r>
        <w:r w:rsidR="004E6E70">
          <w:rPr>
            <w:noProof/>
            <w:webHidden/>
          </w:rPr>
          <w:instrText xml:space="preserve"> PAGEREF _Toc128946816 \h </w:instrText>
        </w:r>
        <w:r w:rsidR="004E6E70">
          <w:rPr>
            <w:noProof/>
            <w:webHidden/>
          </w:rPr>
        </w:r>
        <w:r w:rsidR="004E6E70">
          <w:rPr>
            <w:noProof/>
            <w:webHidden/>
          </w:rPr>
          <w:fldChar w:fldCharType="separate"/>
        </w:r>
        <w:r w:rsidR="00852085">
          <w:rPr>
            <w:noProof/>
            <w:webHidden/>
          </w:rPr>
          <w:t>61</w:t>
        </w:r>
        <w:r w:rsidR="004E6E70">
          <w:rPr>
            <w:noProof/>
            <w:webHidden/>
          </w:rPr>
          <w:fldChar w:fldCharType="end"/>
        </w:r>
      </w:hyperlink>
    </w:p>
    <w:p w14:paraId="3D5C6FBA" w14:textId="69ED1D05"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817" w:history="1">
        <w:r w:rsidR="004E6E70" w:rsidRPr="00D74695">
          <w:rPr>
            <w:rStyle w:val="Hyperlink"/>
            <w:noProof/>
            <w14:scene3d>
              <w14:camera w14:prst="orthographicFront"/>
              <w14:lightRig w14:rig="threePt" w14:dir="t">
                <w14:rot w14:lat="0" w14:lon="0" w14:rev="0"/>
              </w14:lightRig>
            </w14:scene3d>
          </w:rPr>
          <w:t>4.3.5.</w:t>
        </w:r>
        <w:r w:rsidR="004E6E70">
          <w:rPr>
            <w:rFonts w:eastAsiaTheme="minorEastAsia" w:cstheme="minorBidi"/>
            <w:noProof/>
            <w:sz w:val="22"/>
            <w:szCs w:val="22"/>
            <w:lang w:val="en-GB" w:eastAsia="en-GB"/>
          </w:rPr>
          <w:tab/>
        </w:r>
        <w:r w:rsidR="004E6E70" w:rsidRPr="00D74695">
          <w:rPr>
            <w:rStyle w:val="Hyperlink"/>
            <w:noProof/>
          </w:rPr>
          <w:t>Pinacol, McMurry en Acyloïne reacties</w:t>
        </w:r>
        <w:r w:rsidR="004E6E70">
          <w:rPr>
            <w:noProof/>
            <w:webHidden/>
          </w:rPr>
          <w:tab/>
        </w:r>
        <w:r w:rsidR="004E6E70">
          <w:rPr>
            <w:noProof/>
            <w:webHidden/>
          </w:rPr>
          <w:fldChar w:fldCharType="begin"/>
        </w:r>
        <w:r w:rsidR="004E6E70">
          <w:rPr>
            <w:noProof/>
            <w:webHidden/>
          </w:rPr>
          <w:instrText xml:space="preserve"> PAGEREF _Toc128946817 \h </w:instrText>
        </w:r>
        <w:r w:rsidR="004E6E70">
          <w:rPr>
            <w:noProof/>
            <w:webHidden/>
          </w:rPr>
        </w:r>
        <w:r w:rsidR="004E6E70">
          <w:rPr>
            <w:noProof/>
            <w:webHidden/>
          </w:rPr>
          <w:fldChar w:fldCharType="separate"/>
        </w:r>
        <w:r w:rsidR="00852085">
          <w:rPr>
            <w:noProof/>
            <w:webHidden/>
          </w:rPr>
          <w:t>62</w:t>
        </w:r>
        <w:r w:rsidR="004E6E70">
          <w:rPr>
            <w:noProof/>
            <w:webHidden/>
          </w:rPr>
          <w:fldChar w:fldCharType="end"/>
        </w:r>
      </w:hyperlink>
    </w:p>
    <w:p w14:paraId="1E36F87B" w14:textId="536975C9" w:rsidR="004E6E70" w:rsidRDefault="00DE3D28">
      <w:pPr>
        <w:pStyle w:val="Inhopg2"/>
        <w:rPr>
          <w:rFonts w:eastAsiaTheme="minorEastAsia" w:cstheme="minorBidi"/>
          <w:b w:val="0"/>
          <w:bCs w:val="0"/>
          <w:noProof/>
          <w:sz w:val="22"/>
          <w:szCs w:val="22"/>
          <w:lang w:val="en-GB" w:eastAsia="en-GB"/>
        </w:rPr>
      </w:pPr>
      <w:hyperlink w:anchor="_Toc128946818" w:history="1">
        <w:r w:rsidR="004E6E70" w:rsidRPr="00D74695">
          <w:rPr>
            <w:rStyle w:val="Hyperlink"/>
            <w:rFonts w:asciiTheme="majorHAnsi" w:hAnsiTheme="majorHAnsi" w:cstheme="majorHAnsi"/>
            <w:noProof/>
          </w:rPr>
          <w:t>4.4.</w:t>
        </w:r>
        <w:r w:rsidR="004E6E70">
          <w:rPr>
            <w:rFonts w:eastAsiaTheme="minorEastAsia" w:cstheme="minorBidi"/>
            <w:b w:val="0"/>
            <w:bCs w:val="0"/>
            <w:noProof/>
            <w:sz w:val="22"/>
            <w:szCs w:val="22"/>
            <w:lang w:val="en-GB" w:eastAsia="en-GB"/>
          </w:rPr>
          <w:tab/>
        </w:r>
        <w:r w:rsidR="004E6E70" w:rsidRPr="00D74695">
          <w:rPr>
            <w:rStyle w:val="Hyperlink"/>
            <w:noProof/>
          </w:rPr>
          <w:t>Naamreacties</w:t>
        </w:r>
        <w:r w:rsidR="004E6E70">
          <w:rPr>
            <w:noProof/>
            <w:webHidden/>
          </w:rPr>
          <w:tab/>
        </w:r>
        <w:r w:rsidR="004E6E70">
          <w:rPr>
            <w:noProof/>
            <w:webHidden/>
          </w:rPr>
          <w:fldChar w:fldCharType="begin"/>
        </w:r>
        <w:r w:rsidR="004E6E70">
          <w:rPr>
            <w:noProof/>
            <w:webHidden/>
          </w:rPr>
          <w:instrText xml:space="preserve"> PAGEREF _Toc128946818 \h </w:instrText>
        </w:r>
        <w:r w:rsidR="004E6E70">
          <w:rPr>
            <w:noProof/>
            <w:webHidden/>
          </w:rPr>
        </w:r>
        <w:r w:rsidR="004E6E70">
          <w:rPr>
            <w:noProof/>
            <w:webHidden/>
          </w:rPr>
          <w:fldChar w:fldCharType="separate"/>
        </w:r>
        <w:r w:rsidR="00852085">
          <w:rPr>
            <w:noProof/>
            <w:webHidden/>
          </w:rPr>
          <w:t>65</w:t>
        </w:r>
        <w:r w:rsidR="004E6E70">
          <w:rPr>
            <w:noProof/>
            <w:webHidden/>
          </w:rPr>
          <w:fldChar w:fldCharType="end"/>
        </w:r>
      </w:hyperlink>
    </w:p>
    <w:p w14:paraId="3DE74C38" w14:textId="7EB0BFA0"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819" w:history="1">
        <w:r w:rsidR="004E6E70" w:rsidRPr="00D74695">
          <w:rPr>
            <w:rStyle w:val="Hyperlink"/>
            <w:noProof/>
            <w14:scene3d>
              <w14:camera w14:prst="orthographicFront"/>
              <w14:lightRig w14:rig="threePt" w14:dir="t">
                <w14:rot w14:lat="0" w14:lon="0" w14:rev="0"/>
              </w14:lightRig>
            </w14:scene3d>
          </w:rPr>
          <w:t>4.4.1.</w:t>
        </w:r>
        <w:r w:rsidR="004E6E70">
          <w:rPr>
            <w:rFonts w:eastAsiaTheme="minorEastAsia" w:cstheme="minorBidi"/>
            <w:noProof/>
            <w:sz w:val="22"/>
            <w:szCs w:val="22"/>
            <w:lang w:val="en-GB" w:eastAsia="en-GB"/>
          </w:rPr>
          <w:tab/>
        </w:r>
        <w:r w:rsidR="004E6E70" w:rsidRPr="00D74695">
          <w:rPr>
            <w:rStyle w:val="Hyperlink"/>
            <w:noProof/>
          </w:rPr>
          <w:t>Aldol reactie</w:t>
        </w:r>
        <w:r w:rsidR="004E6E70">
          <w:rPr>
            <w:noProof/>
            <w:webHidden/>
          </w:rPr>
          <w:tab/>
        </w:r>
        <w:r w:rsidR="004E6E70">
          <w:rPr>
            <w:noProof/>
            <w:webHidden/>
          </w:rPr>
          <w:fldChar w:fldCharType="begin"/>
        </w:r>
        <w:r w:rsidR="004E6E70">
          <w:rPr>
            <w:noProof/>
            <w:webHidden/>
          </w:rPr>
          <w:instrText xml:space="preserve"> PAGEREF _Toc128946819 \h </w:instrText>
        </w:r>
        <w:r w:rsidR="004E6E70">
          <w:rPr>
            <w:noProof/>
            <w:webHidden/>
          </w:rPr>
        </w:r>
        <w:r w:rsidR="004E6E70">
          <w:rPr>
            <w:noProof/>
            <w:webHidden/>
          </w:rPr>
          <w:fldChar w:fldCharType="separate"/>
        </w:r>
        <w:r w:rsidR="00852085">
          <w:rPr>
            <w:noProof/>
            <w:webHidden/>
          </w:rPr>
          <w:t>65</w:t>
        </w:r>
        <w:r w:rsidR="004E6E70">
          <w:rPr>
            <w:noProof/>
            <w:webHidden/>
          </w:rPr>
          <w:fldChar w:fldCharType="end"/>
        </w:r>
      </w:hyperlink>
    </w:p>
    <w:p w14:paraId="6D63C965" w14:textId="6A8CFB59"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820" w:history="1">
        <w:r w:rsidR="004E6E70" w:rsidRPr="00D74695">
          <w:rPr>
            <w:rStyle w:val="Hyperlink"/>
            <w:noProof/>
            <w14:scene3d>
              <w14:camera w14:prst="orthographicFront"/>
              <w14:lightRig w14:rig="threePt" w14:dir="t">
                <w14:rot w14:lat="0" w14:lon="0" w14:rev="0"/>
              </w14:lightRig>
            </w14:scene3d>
          </w:rPr>
          <w:t>4.4.2.</w:t>
        </w:r>
        <w:r w:rsidR="004E6E70">
          <w:rPr>
            <w:rFonts w:eastAsiaTheme="minorEastAsia" w:cstheme="minorBidi"/>
            <w:noProof/>
            <w:sz w:val="22"/>
            <w:szCs w:val="22"/>
            <w:lang w:val="en-GB" w:eastAsia="en-GB"/>
          </w:rPr>
          <w:tab/>
        </w:r>
        <w:r w:rsidR="004E6E70" w:rsidRPr="00D74695">
          <w:rPr>
            <w:rStyle w:val="Hyperlink"/>
            <w:noProof/>
          </w:rPr>
          <w:t>Baeyer-Villiger reactie</w:t>
        </w:r>
        <w:r w:rsidR="004E6E70">
          <w:rPr>
            <w:noProof/>
            <w:webHidden/>
          </w:rPr>
          <w:tab/>
        </w:r>
        <w:r w:rsidR="004E6E70">
          <w:rPr>
            <w:noProof/>
            <w:webHidden/>
          </w:rPr>
          <w:fldChar w:fldCharType="begin"/>
        </w:r>
        <w:r w:rsidR="004E6E70">
          <w:rPr>
            <w:noProof/>
            <w:webHidden/>
          </w:rPr>
          <w:instrText xml:space="preserve"> PAGEREF _Toc128946820 \h </w:instrText>
        </w:r>
        <w:r w:rsidR="004E6E70">
          <w:rPr>
            <w:noProof/>
            <w:webHidden/>
          </w:rPr>
        </w:r>
        <w:r w:rsidR="004E6E70">
          <w:rPr>
            <w:noProof/>
            <w:webHidden/>
          </w:rPr>
          <w:fldChar w:fldCharType="separate"/>
        </w:r>
        <w:r w:rsidR="00852085">
          <w:rPr>
            <w:noProof/>
            <w:webHidden/>
          </w:rPr>
          <w:t>66</w:t>
        </w:r>
        <w:r w:rsidR="004E6E70">
          <w:rPr>
            <w:noProof/>
            <w:webHidden/>
          </w:rPr>
          <w:fldChar w:fldCharType="end"/>
        </w:r>
      </w:hyperlink>
    </w:p>
    <w:p w14:paraId="28322BB8" w14:textId="5CDEA850"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821" w:history="1">
        <w:r w:rsidR="004E6E70" w:rsidRPr="00D74695">
          <w:rPr>
            <w:rStyle w:val="Hyperlink"/>
            <w:noProof/>
            <w14:scene3d>
              <w14:camera w14:prst="orthographicFront"/>
              <w14:lightRig w14:rig="threePt" w14:dir="t">
                <w14:rot w14:lat="0" w14:lon="0" w14:rev="0"/>
              </w14:lightRig>
            </w14:scene3d>
          </w:rPr>
          <w:t>4.4.3.</w:t>
        </w:r>
        <w:r w:rsidR="004E6E70">
          <w:rPr>
            <w:rFonts w:eastAsiaTheme="minorEastAsia" w:cstheme="minorBidi"/>
            <w:noProof/>
            <w:sz w:val="22"/>
            <w:szCs w:val="22"/>
            <w:lang w:val="en-GB" w:eastAsia="en-GB"/>
          </w:rPr>
          <w:tab/>
        </w:r>
        <w:r w:rsidR="004E6E70" w:rsidRPr="00D74695">
          <w:rPr>
            <w:rStyle w:val="Hyperlink"/>
            <w:noProof/>
          </w:rPr>
          <w:t>Bartoli reactie</w:t>
        </w:r>
        <w:r w:rsidR="004E6E70">
          <w:rPr>
            <w:noProof/>
            <w:webHidden/>
          </w:rPr>
          <w:tab/>
        </w:r>
        <w:r w:rsidR="004E6E70">
          <w:rPr>
            <w:noProof/>
            <w:webHidden/>
          </w:rPr>
          <w:fldChar w:fldCharType="begin"/>
        </w:r>
        <w:r w:rsidR="004E6E70">
          <w:rPr>
            <w:noProof/>
            <w:webHidden/>
          </w:rPr>
          <w:instrText xml:space="preserve"> PAGEREF _Toc128946821 \h </w:instrText>
        </w:r>
        <w:r w:rsidR="004E6E70">
          <w:rPr>
            <w:noProof/>
            <w:webHidden/>
          </w:rPr>
        </w:r>
        <w:r w:rsidR="004E6E70">
          <w:rPr>
            <w:noProof/>
            <w:webHidden/>
          </w:rPr>
          <w:fldChar w:fldCharType="separate"/>
        </w:r>
        <w:r w:rsidR="00852085">
          <w:rPr>
            <w:noProof/>
            <w:webHidden/>
          </w:rPr>
          <w:t>67</w:t>
        </w:r>
        <w:r w:rsidR="004E6E70">
          <w:rPr>
            <w:noProof/>
            <w:webHidden/>
          </w:rPr>
          <w:fldChar w:fldCharType="end"/>
        </w:r>
      </w:hyperlink>
    </w:p>
    <w:p w14:paraId="27C3E76B" w14:textId="4C708070"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822" w:history="1">
        <w:r w:rsidR="004E6E70" w:rsidRPr="00D74695">
          <w:rPr>
            <w:rStyle w:val="Hyperlink"/>
            <w:noProof/>
            <w14:scene3d>
              <w14:camera w14:prst="orthographicFront"/>
              <w14:lightRig w14:rig="threePt" w14:dir="t">
                <w14:rot w14:lat="0" w14:lon="0" w14:rev="0"/>
              </w14:lightRig>
            </w14:scene3d>
          </w:rPr>
          <w:t>4.4.4.</w:t>
        </w:r>
        <w:r w:rsidR="004E6E70">
          <w:rPr>
            <w:rFonts w:eastAsiaTheme="minorEastAsia" w:cstheme="minorBidi"/>
            <w:noProof/>
            <w:sz w:val="22"/>
            <w:szCs w:val="22"/>
            <w:lang w:val="en-GB" w:eastAsia="en-GB"/>
          </w:rPr>
          <w:tab/>
        </w:r>
        <w:r w:rsidR="004E6E70" w:rsidRPr="00D74695">
          <w:rPr>
            <w:rStyle w:val="Hyperlink"/>
            <w:noProof/>
          </w:rPr>
          <w:t>Beckmannomlegging</w:t>
        </w:r>
        <w:r w:rsidR="004E6E70">
          <w:rPr>
            <w:noProof/>
            <w:webHidden/>
          </w:rPr>
          <w:tab/>
        </w:r>
        <w:r w:rsidR="004E6E70">
          <w:rPr>
            <w:noProof/>
            <w:webHidden/>
          </w:rPr>
          <w:fldChar w:fldCharType="begin"/>
        </w:r>
        <w:r w:rsidR="004E6E70">
          <w:rPr>
            <w:noProof/>
            <w:webHidden/>
          </w:rPr>
          <w:instrText xml:space="preserve"> PAGEREF _Toc128946822 \h </w:instrText>
        </w:r>
        <w:r w:rsidR="004E6E70">
          <w:rPr>
            <w:noProof/>
            <w:webHidden/>
          </w:rPr>
        </w:r>
        <w:r w:rsidR="004E6E70">
          <w:rPr>
            <w:noProof/>
            <w:webHidden/>
          </w:rPr>
          <w:fldChar w:fldCharType="separate"/>
        </w:r>
        <w:r w:rsidR="00852085">
          <w:rPr>
            <w:noProof/>
            <w:webHidden/>
          </w:rPr>
          <w:t>68</w:t>
        </w:r>
        <w:r w:rsidR="004E6E70">
          <w:rPr>
            <w:noProof/>
            <w:webHidden/>
          </w:rPr>
          <w:fldChar w:fldCharType="end"/>
        </w:r>
      </w:hyperlink>
    </w:p>
    <w:p w14:paraId="2191C8D8" w14:textId="6CD6D172"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823" w:history="1">
        <w:r w:rsidR="004E6E70" w:rsidRPr="00D74695">
          <w:rPr>
            <w:rStyle w:val="Hyperlink"/>
            <w:noProof/>
            <w14:scene3d>
              <w14:camera w14:prst="orthographicFront"/>
              <w14:lightRig w14:rig="threePt" w14:dir="t">
                <w14:rot w14:lat="0" w14:lon="0" w14:rev="0"/>
              </w14:lightRig>
            </w14:scene3d>
          </w:rPr>
          <w:t>4.4.5.</w:t>
        </w:r>
        <w:r w:rsidR="004E6E70">
          <w:rPr>
            <w:rFonts w:eastAsiaTheme="minorEastAsia" w:cstheme="minorBidi"/>
            <w:noProof/>
            <w:sz w:val="22"/>
            <w:szCs w:val="22"/>
            <w:lang w:val="en-GB" w:eastAsia="en-GB"/>
          </w:rPr>
          <w:tab/>
        </w:r>
        <w:r w:rsidR="004E6E70" w:rsidRPr="00D74695">
          <w:rPr>
            <w:rStyle w:val="Hyperlink"/>
            <w:noProof/>
          </w:rPr>
          <w:t>Carbodiimidekoppeling</w:t>
        </w:r>
        <w:r w:rsidR="004E6E70">
          <w:rPr>
            <w:noProof/>
            <w:webHidden/>
          </w:rPr>
          <w:tab/>
        </w:r>
        <w:r w:rsidR="004E6E70">
          <w:rPr>
            <w:noProof/>
            <w:webHidden/>
          </w:rPr>
          <w:fldChar w:fldCharType="begin"/>
        </w:r>
        <w:r w:rsidR="004E6E70">
          <w:rPr>
            <w:noProof/>
            <w:webHidden/>
          </w:rPr>
          <w:instrText xml:space="preserve"> PAGEREF _Toc128946823 \h </w:instrText>
        </w:r>
        <w:r w:rsidR="004E6E70">
          <w:rPr>
            <w:noProof/>
            <w:webHidden/>
          </w:rPr>
        </w:r>
        <w:r w:rsidR="004E6E70">
          <w:rPr>
            <w:noProof/>
            <w:webHidden/>
          </w:rPr>
          <w:fldChar w:fldCharType="separate"/>
        </w:r>
        <w:r w:rsidR="00852085">
          <w:rPr>
            <w:noProof/>
            <w:webHidden/>
          </w:rPr>
          <w:t>69</w:t>
        </w:r>
        <w:r w:rsidR="004E6E70">
          <w:rPr>
            <w:noProof/>
            <w:webHidden/>
          </w:rPr>
          <w:fldChar w:fldCharType="end"/>
        </w:r>
      </w:hyperlink>
    </w:p>
    <w:p w14:paraId="70D2B931" w14:textId="679A5F8E"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824" w:history="1">
        <w:r w:rsidR="004E6E70" w:rsidRPr="00D74695">
          <w:rPr>
            <w:rStyle w:val="Hyperlink"/>
            <w:noProof/>
            <w14:scene3d>
              <w14:camera w14:prst="orthographicFront"/>
              <w14:lightRig w14:rig="threePt" w14:dir="t">
                <w14:rot w14:lat="0" w14:lon="0" w14:rev="0"/>
              </w14:lightRig>
            </w14:scene3d>
          </w:rPr>
          <w:t>4.4.6.</w:t>
        </w:r>
        <w:r w:rsidR="004E6E70">
          <w:rPr>
            <w:rFonts w:eastAsiaTheme="minorEastAsia" w:cstheme="minorBidi"/>
            <w:noProof/>
            <w:sz w:val="22"/>
            <w:szCs w:val="22"/>
            <w:lang w:val="en-GB" w:eastAsia="en-GB"/>
          </w:rPr>
          <w:tab/>
        </w:r>
        <w:r w:rsidR="004E6E70" w:rsidRPr="00D74695">
          <w:rPr>
            <w:rStyle w:val="Hyperlink"/>
            <w:noProof/>
          </w:rPr>
          <w:t>Claisencondensatie</w:t>
        </w:r>
        <w:r w:rsidR="004E6E70">
          <w:rPr>
            <w:noProof/>
            <w:webHidden/>
          </w:rPr>
          <w:tab/>
        </w:r>
        <w:r w:rsidR="004E6E70">
          <w:rPr>
            <w:noProof/>
            <w:webHidden/>
          </w:rPr>
          <w:fldChar w:fldCharType="begin"/>
        </w:r>
        <w:r w:rsidR="004E6E70">
          <w:rPr>
            <w:noProof/>
            <w:webHidden/>
          </w:rPr>
          <w:instrText xml:space="preserve"> PAGEREF _Toc128946824 \h </w:instrText>
        </w:r>
        <w:r w:rsidR="004E6E70">
          <w:rPr>
            <w:noProof/>
            <w:webHidden/>
          </w:rPr>
        </w:r>
        <w:r w:rsidR="004E6E70">
          <w:rPr>
            <w:noProof/>
            <w:webHidden/>
          </w:rPr>
          <w:fldChar w:fldCharType="separate"/>
        </w:r>
        <w:r w:rsidR="00852085">
          <w:rPr>
            <w:noProof/>
            <w:webHidden/>
          </w:rPr>
          <w:t>70</w:t>
        </w:r>
        <w:r w:rsidR="004E6E70">
          <w:rPr>
            <w:noProof/>
            <w:webHidden/>
          </w:rPr>
          <w:fldChar w:fldCharType="end"/>
        </w:r>
      </w:hyperlink>
    </w:p>
    <w:p w14:paraId="5F178BE1" w14:textId="3C4A3288"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825" w:history="1">
        <w:r w:rsidR="004E6E70" w:rsidRPr="00D74695">
          <w:rPr>
            <w:rStyle w:val="Hyperlink"/>
            <w:noProof/>
            <w14:scene3d>
              <w14:camera w14:prst="orthographicFront"/>
              <w14:lightRig w14:rig="threePt" w14:dir="t">
                <w14:rot w14:lat="0" w14:lon="0" w14:rev="0"/>
              </w14:lightRig>
            </w14:scene3d>
          </w:rPr>
          <w:t>4.4.7.</w:t>
        </w:r>
        <w:r w:rsidR="004E6E70">
          <w:rPr>
            <w:rFonts w:eastAsiaTheme="minorEastAsia" w:cstheme="minorBidi"/>
            <w:noProof/>
            <w:sz w:val="22"/>
            <w:szCs w:val="22"/>
            <w:lang w:val="en-GB" w:eastAsia="en-GB"/>
          </w:rPr>
          <w:tab/>
        </w:r>
        <w:r w:rsidR="004E6E70" w:rsidRPr="00D74695">
          <w:rPr>
            <w:rStyle w:val="Hyperlink"/>
            <w:noProof/>
          </w:rPr>
          <w:t>Clemmensenreductie</w:t>
        </w:r>
        <w:r w:rsidR="004E6E70">
          <w:rPr>
            <w:noProof/>
            <w:webHidden/>
          </w:rPr>
          <w:tab/>
        </w:r>
        <w:r w:rsidR="004E6E70">
          <w:rPr>
            <w:noProof/>
            <w:webHidden/>
          </w:rPr>
          <w:fldChar w:fldCharType="begin"/>
        </w:r>
        <w:r w:rsidR="004E6E70">
          <w:rPr>
            <w:noProof/>
            <w:webHidden/>
          </w:rPr>
          <w:instrText xml:space="preserve"> PAGEREF _Toc128946825 \h </w:instrText>
        </w:r>
        <w:r w:rsidR="004E6E70">
          <w:rPr>
            <w:noProof/>
            <w:webHidden/>
          </w:rPr>
        </w:r>
        <w:r w:rsidR="004E6E70">
          <w:rPr>
            <w:noProof/>
            <w:webHidden/>
          </w:rPr>
          <w:fldChar w:fldCharType="separate"/>
        </w:r>
        <w:r w:rsidR="00852085">
          <w:rPr>
            <w:noProof/>
            <w:webHidden/>
          </w:rPr>
          <w:t>71</w:t>
        </w:r>
        <w:r w:rsidR="004E6E70">
          <w:rPr>
            <w:noProof/>
            <w:webHidden/>
          </w:rPr>
          <w:fldChar w:fldCharType="end"/>
        </w:r>
      </w:hyperlink>
    </w:p>
    <w:p w14:paraId="255E12FA" w14:textId="50F3499A"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826" w:history="1">
        <w:r w:rsidR="004E6E70" w:rsidRPr="00D74695">
          <w:rPr>
            <w:rStyle w:val="Hyperlink"/>
            <w:noProof/>
            <w14:scene3d>
              <w14:camera w14:prst="orthographicFront"/>
              <w14:lightRig w14:rig="threePt" w14:dir="t">
                <w14:rot w14:lat="0" w14:lon="0" w14:rev="0"/>
              </w14:lightRig>
            </w14:scene3d>
          </w:rPr>
          <w:t>4.4.8.</w:t>
        </w:r>
        <w:r w:rsidR="004E6E70">
          <w:rPr>
            <w:rFonts w:eastAsiaTheme="minorEastAsia" w:cstheme="minorBidi"/>
            <w:noProof/>
            <w:sz w:val="22"/>
            <w:szCs w:val="22"/>
            <w:lang w:val="en-GB" w:eastAsia="en-GB"/>
          </w:rPr>
          <w:tab/>
        </w:r>
        <w:r w:rsidR="004E6E70" w:rsidRPr="00D74695">
          <w:rPr>
            <w:rStyle w:val="Hyperlink"/>
            <w:noProof/>
          </w:rPr>
          <w:t>Copeomlegging</w:t>
        </w:r>
        <w:r w:rsidR="004E6E70">
          <w:rPr>
            <w:noProof/>
            <w:webHidden/>
          </w:rPr>
          <w:tab/>
        </w:r>
        <w:r w:rsidR="004E6E70">
          <w:rPr>
            <w:noProof/>
            <w:webHidden/>
          </w:rPr>
          <w:fldChar w:fldCharType="begin"/>
        </w:r>
        <w:r w:rsidR="004E6E70">
          <w:rPr>
            <w:noProof/>
            <w:webHidden/>
          </w:rPr>
          <w:instrText xml:space="preserve"> PAGEREF _Toc128946826 \h </w:instrText>
        </w:r>
        <w:r w:rsidR="004E6E70">
          <w:rPr>
            <w:noProof/>
            <w:webHidden/>
          </w:rPr>
        </w:r>
        <w:r w:rsidR="004E6E70">
          <w:rPr>
            <w:noProof/>
            <w:webHidden/>
          </w:rPr>
          <w:fldChar w:fldCharType="separate"/>
        </w:r>
        <w:r w:rsidR="00852085">
          <w:rPr>
            <w:noProof/>
            <w:webHidden/>
          </w:rPr>
          <w:t>72</w:t>
        </w:r>
        <w:r w:rsidR="004E6E70">
          <w:rPr>
            <w:noProof/>
            <w:webHidden/>
          </w:rPr>
          <w:fldChar w:fldCharType="end"/>
        </w:r>
      </w:hyperlink>
    </w:p>
    <w:p w14:paraId="250ACB4D" w14:textId="6DAE8D71"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827" w:history="1">
        <w:r w:rsidR="004E6E70" w:rsidRPr="00D74695">
          <w:rPr>
            <w:rStyle w:val="Hyperlink"/>
            <w:noProof/>
            <w14:scene3d>
              <w14:camera w14:prst="orthographicFront"/>
              <w14:lightRig w14:rig="threePt" w14:dir="t">
                <w14:rot w14:lat="0" w14:lon="0" w14:rev="0"/>
              </w14:lightRig>
            </w14:scene3d>
          </w:rPr>
          <w:t>4.4.9.</w:t>
        </w:r>
        <w:r w:rsidR="004E6E70">
          <w:rPr>
            <w:rFonts w:eastAsiaTheme="minorEastAsia" w:cstheme="minorBidi"/>
            <w:noProof/>
            <w:sz w:val="22"/>
            <w:szCs w:val="22"/>
            <w:lang w:val="en-GB" w:eastAsia="en-GB"/>
          </w:rPr>
          <w:tab/>
        </w:r>
        <w:r w:rsidR="004E6E70" w:rsidRPr="00D74695">
          <w:rPr>
            <w:rStyle w:val="Hyperlink"/>
            <w:noProof/>
          </w:rPr>
          <w:t>Diazotering</w:t>
        </w:r>
        <w:r w:rsidR="004E6E70">
          <w:rPr>
            <w:noProof/>
            <w:webHidden/>
          </w:rPr>
          <w:tab/>
        </w:r>
        <w:r w:rsidR="004E6E70">
          <w:rPr>
            <w:noProof/>
            <w:webHidden/>
          </w:rPr>
          <w:fldChar w:fldCharType="begin"/>
        </w:r>
        <w:r w:rsidR="004E6E70">
          <w:rPr>
            <w:noProof/>
            <w:webHidden/>
          </w:rPr>
          <w:instrText xml:space="preserve"> PAGEREF _Toc128946827 \h </w:instrText>
        </w:r>
        <w:r w:rsidR="004E6E70">
          <w:rPr>
            <w:noProof/>
            <w:webHidden/>
          </w:rPr>
        </w:r>
        <w:r w:rsidR="004E6E70">
          <w:rPr>
            <w:noProof/>
            <w:webHidden/>
          </w:rPr>
          <w:fldChar w:fldCharType="separate"/>
        </w:r>
        <w:r w:rsidR="00852085">
          <w:rPr>
            <w:noProof/>
            <w:webHidden/>
          </w:rPr>
          <w:t>73</w:t>
        </w:r>
        <w:r w:rsidR="004E6E70">
          <w:rPr>
            <w:noProof/>
            <w:webHidden/>
          </w:rPr>
          <w:fldChar w:fldCharType="end"/>
        </w:r>
      </w:hyperlink>
    </w:p>
    <w:p w14:paraId="2A261194" w14:textId="13151421"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828" w:history="1">
        <w:r w:rsidR="004E6E70" w:rsidRPr="00D74695">
          <w:rPr>
            <w:rStyle w:val="Hyperlink"/>
            <w:noProof/>
            <w14:scene3d>
              <w14:camera w14:prst="orthographicFront"/>
              <w14:lightRig w14:rig="threePt" w14:dir="t">
                <w14:rot w14:lat="0" w14:lon="0" w14:rev="0"/>
              </w14:lightRig>
            </w14:scene3d>
          </w:rPr>
          <w:t>4.4.10.</w:t>
        </w:r>
        <w:r w:rsidR="004E6E70">
          <w:rPr>
            <w:rFonts w:eastAsiaTheme="minorEastAsia" w:cstheme="minorBidi"/>
            <w:noProof/>
            <w:sz w:val="22"/>
            <w:szCs w:val="22"/>
            <w:lang w:val="en-GB" w:eastAsia="en-GB"/>
          </w:rPr>
          <w:tab/>
        </w:r>
        <w:r w:rsidR="004E6E70" w:rsidRPr="00D74695">
          <w:rPr>
            <w:rStyle w:val="Hyperlink"/>
            <w:noProof/>
          </w:rPr>
          <w:t>Diels-Alderreactie (en cyclo-additie algemeen)</w:t>
        </w:r>
        <w:r w:rsidR="004E6E70">
          <w:rPr>
            <w:noProof/>
            <w:webHidden/>
          </w:rPr>
          <w:tab/>
        </w:r>
        <w:r w:rsidR="004E6E70">
          <w:rPr>
            <w:noProof/>
            <w:webHidden/>
          </w:rPr>
          <w:fldChar w:fldCharType="begin"/>
        </w:r>
        <w:r w:rsidR="004E6E70">
          <w:rPr>
            <w:noProof/>
            <w:webHidden/>
          </w:rPr>
          <w:instrText xml:space="preserve"> PAGEREF _Toc128946828 \h </w:instrText>
        </w:r>
        <w:r w:rsidR="004E6E70">
          <w:rPr>
            <w:noProof/>
            <w:webHidden/>
          </w:rPr>
        </w:r>
        <w:r w:rsidR="004E6E70">
          <w:rPr>
            <w:noProof/>
            <w:webHidden/>
          </w:rPr>
          <w:fldChar w:fldCharType="separate"/>
        </w:r>
        <w:r w:rsidR="00852085">
          <w:rPr>
            <w:noProof/>
            <w:webHidden/>
          </w:rPr>
          <w:t>74</w:t>
        </w:r>
        <w:r w:rsidR="004E6E70">
          <w:rPr>
            <w:noProof/>
            <w:webHidden/>
          </w:rPr>
          <w:fldChar w:fldCharType="end"/>
        </w:r>
      </w:hyperlink>
    </w:p>
    <w:p w14:paraId="117D34FC" w14:textId="0602EFA8"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829" w:history="1">
        <w:r w:rsidR="004E6E70" w:rsidRPr="00D74695">
          <w:rPr>
            <w:rStyle w:val="Hyperlink"/>
            <w:noProof/>
            <w14:scene3d>
              <w14:camera w14:prst="orthographicFront"/>
              <w14:lightRig w14:rig="threePt" w14:dir="t">
                <w14:rot w14:lat="0" w14:lon="0" w14:rev="0"/>
              </w14:lightRig>
            </w14:scene3d>
          </w:rPr>
          <w:t>4.4.11.</w:t>
        </w:r>
        <w:r w:rsidR="004E6E70">
          <w:rPr>
            <w:rFonts w:eastAsiaTheme="minorEastAsia" w:cstheme="minorBidi"/>
            <w:noProof/>
            <w:sz w:val="22"/>
            <w:szCs w:val="22"/>
            <w:lang w:val="en-GB" w:eastAsia="en-GB"/>
          </w:rPr>
          <w:tab/>
        </w:r>
        <w:r w:rsidR="004E6E70" w:rsidRPr="00D74695">
          <w:rPr>
            <w:rStyle w:val="Hyperlink"/>
            <w:noProof/>
          </w:rPr>
          <w:t>Elektrofiele aromatische substitutie</w:t>
        </w:r>
        <w:r w:rsidR="004E6E70">
          <w:rPr>
            <w:noProof/>
            <w:webHidden/>
          </w:rPr>
          <w:tab/>
        </w:r>
        <w:r w:rsidR="004E6E70">
          <w:rPr>
            <w:noProof/>
            <w:webHidden/>
          </w:rPr>
          <w:fldChar w:fldCharType="begin"/>
        </w:r>
        <w:r w:rsidR="004E6E70">
          <w:rPr>
            <w:noProof/>
            <w:webHidden/>
          </w:rPr>
          <w:instrText xml:space="preserve"> PAGEREF _Toc128946829 \h </w:instrText>
        </w:r>
        <w:r w:rsidR="004E6E70">
          <w:rPr>
            <w:noProof/>
            <w:webHidden/>
          </w:rPr>
        </w:r>
        <w:r w:rsidR="004E6E70">
          <w:rPr>
            <w:noProof/>
            <w:webHidden/>
          </w:rPr>
          <w:fldChar w:fldCharType="separate"/>
        </w:r>
        <w:r w:rsidR="00852085">
          <w:rPr>
            <w:noProof/>
            <w:webHidden/>
          </w:rPr>
          <w:t>76</w:t>
        </w:r>
        <w:r w:rsidR="004E6E70">
          <w:rPr>
            <w:noProof/>
            <w:webHidden/>
          </w:rPr>
          <w:fldChar w:fldCharType="end"/>
        </w:r>
      </w:hyperlink>
    </w:p>
    <w:p w14:paraId="0B664F56" w14:textId="4B7BAD0B"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830" w:history="1">
        <w:r w:rsidR="004E6E70" w:rsidRPr="00D74695">
          <w:rPr>
            <w:rStyle w:val="Hyperlink"/>
            <w:noProof/>
            <w14:scene3d>
              <w14:camera w14:prst="orthographicFront"/>
              <w14:lightRig w14:rig="threePt" w14:dir="t">
                <w14:rot w14:lat="0" w14:lon="0" w14:rev="0"/>
              </w14:lightRig>
            </w14:scene3d>
          </w:rPr>
          <w:t>4.4.12.</w:t>
        </w:r>
        <w:r w:rsidR="004E6E70">
          <w:rPr>
            <w:rFonts w:eastAsiaTheme="minorEastAsia" w:cstheme="minorBidi"/>
            <w:noProof/>
            <w:sz w:val="22"/>
            <w:szCs w:val="22"/>
            <w:lang w:val="en-GB" w:eastAsia="en-GB"/>
          </w:rPr>
          <w:tab/>
        </w:r>
        <w:r w:rsidR="004E6E70" w:rsidRPr="00D74695">
          <w:rPr>
            <w:rStyle w:val="Hyperlink"/>
            <w:noProof/>
          </w:rPr>
          <w:t>Elektrocyclisatie</w:t>
        </w:r>
        <w:r w:rsidR="004E6E70">
          <w:rPr>
            <w:noProof/>
            <w:webHidden/>
          </w:rPr>
          <w:tab/>
        </w:r>
        <w:r w:rsidR="004E6E70">
          <w:rPr>
            <w:noProof/>
            <w:webHidden/>
          </w:rPr>
          <w:fldChar w:fldCharType="begin"/>
        </w:r>
        <w:r w:rsidR="004E6E70">
          <w:rPr>
            <w:noProof/>
            <w:webHidden/>
          </w:rPr>
          <w:instrText xml:space="preserve"> PAGEREF _Toc128946830 \h </w:instrText>
        </w:r>
        <w:r w:rsidR="004E6E70">
          <w:rPr>
            <w:noProof/>
            <w:webHidden/>
          </w:rPr>
        </w:r>
        <w:r w:rsidR="004E6E70">
          <w:rPr>
            <w:noProof/>
            <w:webHidden/>
          </w:rPr>
          <w:fldChar w:fldCharType="separate"/>
        </w:r>
        <w:r w:rsidR="00852085">
          <w:rPr>
            <w:noProof/>
            <w:webHidden/>
          </w:rPr>
          <w:t>77</w:t>
        </w:r>
        <w:r w:rsidR="004E6E70">
          <w:rPr>
            <w:noProof/>
            <w:webHidden/>
          </w:rPr>
          <w:fldChar w:fldCharType="end"/>
        </w:r>
      </w:hyperlink>
    </w:p>
    <w:p w14:paraId="6EFE5B06" w14:textId="3DD0E7E3"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831" w:history="1">
        <w:r w:rsidR="004E6E70" w:rsidRPr="00D74695">
          <w:rPr>
            <w:rStyle w:val="Hyperlink"/>
            <w:noProof/>
            <w14:scene3d>
              <w14:camera w14:prst="orthographicFront"/>
              <w14:lightRig w14:rig="threePt" w14:dir="t">
                <w14:rot w14:lat="0" w14:lon="0" w14:rev="0"/>
              </w14:lightRig>
            </w14:scene3d>
          </w:rPr>
          <w:t>4.4.13.</w:t>
        </w:r>
        <w:r w:rsidR="004E6E70">
          <w:rPr>
            <w:rFonts w:eastAsiaTheme="minorEastAsia" w:cstheme="minorBidi"/>
            <w:noProof/>
            <w:sz w:val="22"/>
            <w:szCs w:val="22"/>
            <w:lang w:val="en-GB" w:eastAsia="en-GB"/>
          </w:rPr>
          <w:tab/>
        </w:r>
        <w:r w:rsidR="004E6E70" w:rsidRPr="00D74695">
          <w:rPr>
            <w:rStyle w:val="Hyperlink"/>
            <w:noProof/>
          </w:rPr>
          <w:t>Epoxidatie</w:t>
        </w:r>
        <w:r w:rsidR="004E6E70">
          <w:rPr>
            <w:noProof/>
            <w:webHidden/>
          </w:rPr>
          <w:tab/>
        </w:r>
        <w:r w:rsidR="004E6E70">
          <w:rPr>
            <w:noProof/>
            <w:webHidden/>
          </w:rPr>
          <w:fldChar w:fldCharType="begin"/>
        </w:r>
        <w:r w:rsidR="004E6E70">
          <w:rPr>
            <w:noProof/>
            <w:webHidden/>
          </w:rPr>
          <w:instrText xml:space="preserve"> PAGEREF _Toc128946831 \h </w:instrText>
        </w:r>
        <w:r w:rsidR="004E6E70">
          <w:rPr>
            <w:noProof/>
            <w:webHidden/>
          </w:rPr>
        </w:r>
        <w:r w:rsidR="004E6E70">
          <w:rPr>
            <w:noProof/>
            <w:webHidden/>
          </w:rPr>
          <w:fldChar w:fldCharType="separate"/>
        </w:r>
        <w:r w:rsidR="00852085">
          <w:rPr>
            <w:noProof/>
            <w:webHidden/>
          </w:rPr>
          <w:t>79</w:t>
        </w:r>
        <w:r w:rsidR="004E6E70">
          <w:rPr>
            <w:noProof/>
            <w:webHidden/>
          </w:rPr>
          <w:fldChar w:fldCharType="end"/>
        </w:r>
      </w:hyperlink>
    </w:p>
    <w:p w14:paraId="2EF6EBA5" w14:textId="0B4D7667"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832" w:history="1">
        <w:r w:rsidR="004E6E70" w:rsidRPr="00D74695">
          <w:rPr>
            <w:rStyle w:val="Hyperlink"/>
            <w:noProof/>
            <w14:scene3d>
              <w14:camera w14:prst="orthographicFront"/>
              <w14:lightRig w14:rig="threePt" w14:dir="t">
                <w14:rot w14:lat="0" w14:lon="0" w14:rev="0"/>
              </w14:lightRig>
            </w14:scene3d>
          </w:rPr>
          <w:t>4.4.14.</w:t>
        </w:r>
        <w:r w:rsidR="004E6E70">
          <w:rPr>
            <w:rFonts w:eastAsiaTheme="minorEastAsia" w:cstheme="minorBidi"/>
            <w:noProof/>
            <w:sz w:val="22"/>
            <w:szCs w:val="22"/>
            <w:lang w:val="en-GB" w:eastAsia="en-GB"/>
          </w:rPr>
          <w:tab/>
        </w:r>
        <w:r w:rsidR="004E6E70" w:rsidRPr="00D74695">
          <w:rPr>
            <w:rStyle w:val="Hyperlink"/>
            <w:noProof/>
          </w:rPr>
          <w:t>Fischer-estervorming</w:t>
        </w:r>
        <w:r w:rsidR="004E6E70">
          <w:rPr>
            <w:noProof/>
            <w:webHidden/>
          </w:rPr>
          <w:tab/>
        </w:r>
        <w:r w:rsidR="004E6E70">
          <w:rPr>
            <w:noProof/>
            <w:webHidden/>
          </w:rPr>
          <w:fldChar w:fldCharType="begin"/>
        </w:r>
        <w:r w:rsidR="004E6E70">
          <w:rPr>
            <w:noProof/>
            <w:webHidden/>
          </w:rPr>
          <w:instrText xml:space="preserve"> PAGEREF _Toc128946832 \h </w:instrText>
        </w:r>
        <w:r w:rsidR="004E6E70">
          <w:rPr>
            <w:noProof/>
            <w:webHidden/>
          </w:rPr>
        </w:r>
        <w:r w:rsidR="004E6E70">
          <w:rPr>
            <w:noProof/>
            <w:webHidden/>
          </w:rPr>
          <w:fldChar w:fldCharType="separate"/>
        </w:r>
        <w:r w:rsidR="00852085">
          <w:rPr>
            <w:noProof/>
            <w:webHidden/>
          </w:rPr>
          <w:t>80</w:t>
        </w:r>
        <w:r w:rsidR="004E6E70">
          <w:rPr>
            <w:noProof/>
            <w:webHidden/>
          </w:rPr>
          <w:fldChar w:fldCharType="end"/>
        </w:r>
      </w:hyperlink>
    </w:p>
    <w:p w14:paraId="51BAD329" w14:textId="3A12D1FF"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833" w:history="1">
        <w:r w:rsidR="004E6E70" w:rsidRPr="00D74695">
          <w:rPr>
            <w:rStyle w:val="Hyperlink"/>
            <w:noProof/>
            <w14:scene3d>
              <w14:camera w14:prst="orthographicFront"/>
              <w14:lightRig w14:rig="threePt" w14:dir="t">
                <w14:rot w14:lat="0" w14:lon="0" w14:rev="0"/>
              </w14:lightRig>
            </w14:scene3d>
          </w:rPr>
          <w:t>4.4.15.</w:t>
        </w:r>
        <w:r w:rsidR="004E6E70">
          <w:rPr>
            <w:rFonts w:eastAsiaTheme="minorEastAsia" w:cstheme="minorBidi"/>
            <w:noProof/>
            <w:sz w:val="22"/>
            <w:szCs w:val="22"/>
            <w:lang w:val="en-GB" w:eastAsia="en-GB"/>
          </w:rPr>
          <w:tab/>
        </w:r>
        <w:r w:rsidR="004E6E70" w:rsidRPr="00D74695">
          <w:rPr>
            <w:rStyle w:val="Hyperlink"/>
            <w:noProof/>
          </w:rPr>
          <w:t>Friedel-Crafts acylering</w:t>
        </w:r>
        <w:r w:rsidR="004E6E70">
          <w:rPr>
            <w:noProof/>
            <w:webHidden/>
          </w:rPr>
          <w:tab/>
        </w:r>
        <w:r w:rsidR="004E6E70">
          <w:rPr>
            <w:noProof/>
            <w:webHidden/>
          </w:rPr>
          <w:fldChar w:fldCharType="begin"/>
        </w:r>
        <w:r w:rsidR="004E6E70">
          <w:rPr>
            <w:noProof/>
            <w:webHidden/>
          </w:rPr>
          <w:instrText xml:space="preserve"> PAGEREF _Toc128946833 \h </w:instrText>
        </w:r>
        <w:r w:rsidR="004E6E70">
          <w:rPr>
            <w:noProof/>
            <w:webHidden/>
          </w:rPr>
        </w:r>
        <w:r w:rsidR="004E6E70">
          <w:rPr>
            <w:noProof/>
            <w:webHidden/>
          </w:rPr>
          <w:fldChar w:fldCharType="separate"/>
        </w:r>
        <w:r w:rsidR="00852085">
          <w:rPr>
            <w:noProof/>
            <w:webHidden/>
          </w:rPr>
          <w:t>81</w:t>
        </w:r>
        <w:r w:rsidR="004E6E70">
          <w:rPr>
            <w:noProof/>
            <w:webHidden/>
          </w:rPr>
          <w:fldChar w:fldCharType="end"/>
        </w:r>
      </w:hyperlink>
    </w:p>
    <w:p w14:paraId="0743AAE8" w14:textId="7A928059"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834" w:history="1">
        <w:r w:rsidR="004E6E70" w:rsidRPr="00D74695">
          <w:rPr>
            <w:rStyle w:val="Hyperlink"/>
            <w:noProof/>
            <w14:scene3d>
              <w14:camera w14:prst="orthographicFront"/>
              <w14:lightRig w14:rig="threePt" w14:dir="t">
                <w14:rot w14:lat="0" w14:lon="0" w14:rev="0"/>
              </w14:lightRig>
            </w14:scene3d>
          </w:rPr>
          <w:t>4.4.16.</w:t>
        </w:r>
        <w:r w:rsidR="004E6E70">
          <w:rPr>
            <w:rFonts w:eastAsiaTheme="minorEastAsia" w:cstheme="minorBidi"/>
            <w:noProof/>
            <w:sz w:val="22"/>
            <w:szCs w:val="22"/>
            <w:lang w:val="en-GB" w:eastAsia="en-GB"/>
          </w:rPr>
          <w:tab/>
        </w:r>
        <w:r w:rsidR="004E6E70" w:rsidRPr="00D74695">
          <w:rPr>
            <w:rStyle w:val="Hyperlink"/>
            <w:noProof/>
          </w:rPr>
          <w:t>Friedel-Crafts alkylering</w:t>
        </w:r>
        <w:r w:rsidR="004E6E70">
          <w:rPr>
            <w:noProof/>
            <w:webHidden/>
          </w:rPr>
          <w:tab/>
        </w:r>
        <w:r w:rsidR="004E6E70">
          <w:rPr>
            <w:noProof/>
            <w:webHidden/>
          </w:rPr>
          <w:fldChar w:fldCharType="begin"/>
        </w:r>
        <w:r w:rsidR="004E6E70">
          <w:rPr>
            <w:noProof/>
            <w:webHidden/>
          </w:rPr>
          <w:instrText xml:space="preserve"> PAGEREF _Toc128946834 \h </w:instrText>
        </w:r>
        <w:r w:rsidR="004E6E70">
          <w:rPr>
            <w:noProof/>
            <w:webHidden/>
          </w:rPr>
        </w:r>
        <w:r w:rsidR="004E6E70">
          <w:rPr>
            <w:noProof/>
            <w:webHidden/>
          </w:rPr>
          <w:fldChar w:fldCharType="separate"/>
        </w:r>
        <w:r w:rsidR="00852085">
          <w:rPr>
            <w:noProof/>
            <w:webHidden/>
          </w:rPr>
          <w:t>82</w:t>
        </w:r>
        <w:r w:rsidR="004E6E70">
          <w:rPr>
            <w:noProof/>
            <w:webHidden/>
          </w:rPr>
          <w:fldChar w:fldCharType="end"/>
        </w:r>
      </w:hyperlink>
    </w:p>
    <w:p w14:paraId="4A00460C" w14:textId="3E6540E7"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835" w:history="1">
        <w:r w:rsidR="004E6E70" w:rsidRPr="00D74695">
          <w:rPr>
            <w:rStyle w:val="Hyperlink"/>
            <w:noProof/>
            <w14:scene3d>
              <w14:camera w14:prst="orthographicFront"/>
              <w14:lightRig w14:rig="threePt" w14:dir="t">
                <w14:rot w14:lat="0" w14:lon="0" w14:rev="0"/>
              </w14:lightRig>
            </w14:scene3d>
          </w:rPr>
          <w:t>4.4.17.</w:t>
        </w:r>
        <w:r w:rsidR="004E6E70">
          <w:rPr>
            <w:rFonts w:eastAsiaTheme="minorEastAsia" w:cstheme="minorBidi"/>
            <w:noProof/>
            <w:sz w:val="22"/>
            <w:szCs w:val="22"/>
            <w:lang w:val="en-GB" w:eastAsia="en-GB"/>
          </w:rPr>
          <w:tab/>
        </w:r>
        <w:r w:rsidR="004E6E70" w:rsidRPr="00D74695">
          <w:rPr>
            <w:rStyle w:val="Hyperlink"/>
            <w:noProof/>
          </w:rPr>
          <w:t>Grignardreactie</w:t>
        </w:r>
        <w:r w:rsidR="004E6E70">
          <w:rPr>
            <w:noProof/>
            <w:webHidden/>
          </w:rPr>
          <w:tab/>
        </w:r>
        <w:r w:rsidR="004E6E70">
          <w:rPr>
            <w:noProof/>
            <w:webHidden/>
          </w:rPr>
          <w:fldChar w:fldCharType="begin"/>
        </w:r>
        <w:r w:rsidR="004E6E70">
          <w:rPr>
            <w:noProof/>
            <w:webHidden/>
          </w:rPr>
          <w:instrText xml:space="preserve"> PAGEREF _Toc128946835 \h </w:instrText>
        </w:r>
        <w:r w:rsidR="004E6E70">
          <w:rPr>
            <w:noProof/>
            <w:webHidden/>
          </w:rPr>
        </w:r>
        <w:r w:rsidR="004E6E70">
          <w:rPr>
            <w:noProof/>
            <w:webHidden/>
          </w:rPr>
          <w:fldChar w:fldCharType="separate"/>
        </w:r>
        <w:r w:rsidR="00852085">
          <w:rPr>
            <w:noProof/>
            <w:webHidden/>
          </w:rPr>
          <w:t>83</w:t>
        </w:r>
        <w:r w:rsidR="004E6E70">
          <w:rPr>
            <w:noProof/>
            <w:webHidden/>
          </w:rPr>
          <w:fldChar w:fldCharType="end"/>
        </w:r>
      </w:hyperlink>
    </w:p>
    <w:p w14:paraId="078C03F1" w14:textId="02339D49"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836" w:history="1">
        <w:r w:rsidR="004E6E70" w:rsidRPr="00D74695">
          <w:rPr>
            <w:rStyle w:val="Hyperlink"/>
            <w:noProof/>
            <w14:scene3d>
              <w14:camera w14:prst="orthographicFront"/>
              <w14:lightRig w14:rig="threePt" w14:dir="t">
                <w14:rot w14:lat="0" w14:lon="0" w14:rev="0"/>
              </w14:lightRig>
            </w14:scene3d>
          </w:rPr>
          <w:t>4.4.18.</w:t>
        </w:r>
        <w:r w:rsidR="004E6E70">
          <w:rPr>
            <w:rFonts w:eastAsiaTheme="minorEastAsia" w:cstheme="minorBidi"/>
            <w:noProof/>
            <w:sz w:val="22"/>
            <w:szCs w:val="22"/>
            <w:lang w:val="en-GB" w:eastAsia="en-GB"/>
          </w:rPr>
          <w:tab/>
        </w:r>
        <w:r w:rsidR="004E6E70" w:rsidRPr="00D74695">
          <w:rPr>
            <w:rStyle w:val="Hyperlink"/>
            <w:noProof/>
          </w:rPr>
          <w:t>Hydroborering</w:t>
        </w:r>
        <w:r w:rsidR="004E6E70">
          <w:rPr>
            <w:noProof/>
            <w:webHidden/>
          </w:rPr>
          <w:tab/>
        </w:r>
        <w:r w:rsidR="004E6E70">
          <w:rPr>
            <w:noProof/>
            <w:webHidden/>
          </w:rPr>
          <w:fldChar w:fldCharType="begin"/>
        </w:r>
        <w:r w:rsidR="004E6E70">
          <w:rPr>
            <w:noProof/>
            <w:webHidden/>
          </w:rPr>
          <w:instrText xml:space="preserve"> PAGEREF _Toc128946836 \h </w:instrText>
        </w:r>
        <w:r w:rsidR="004E6E70">
          <w:rPr>
            <w:noProof/>
            <w:webHidden/>
          </w:rPr>
        </w:r>
        <w:r w:rsidR="004E6E70">
          <w:rPr>
            <w:noProof/>
            <w:webHidden/>
          </w:rPr>
          <w:fldChar w:fldCharType="separate"/>
        </w:r>
        <w:r w:rsidR="00852085">
          <w:rPr>
            <w:noProof/>
            <w:webHidden/>
          </w:rPr>
          <w:t>84</w:t>
        </w:r>
        <w:r w:rsidR="004E6E70">
          <w:rPr>
            <w:noProof/>
            <w:webHidden/>
          </w:rPr>
          <w:fldChar w:fldCharType="end"/>
        </w:r>
      </w:hyperlink>
    </w:p>
    <w:p w14:paraId="217FF644" w14:textId="6D846325"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837" w:history="1">
        <w:r w:rsidR="004E6E70" w:rsidRPr="00D74695">
          <w:rPr>
            <w:rStyle w:val="Hyperlink"/>
            <w:noProof/>
            <w14:scene3d>
              <w14:camera w14:prst="orthographicFront"/>
              <w14:lightRig w14:rig="threePt" w14:dir="t">
                <w14:rot w14:lat="0" w14:lon="0" w14:rev="0"/>
              </w14:lightRig>
            </w14:scene3d>
          </w:rPr>
          <w:t>4.4.19.</w:t>
        </w:r>
        <w:r w:rsidR="004E6E70">
          <w:rPr>
            <w:rFonts w:eastAsiaTheme="minorEastAsia" w:cstheme="minorBidi"/>
            <w:noProof/>
            <w:sz w:val="22"/>
            <w:szCs w:val="22"/>
            <w:lang w:val="en-GB" w:eastAsia="en-GB"/>
          </w:rPr>
          <w:tab/>
        </w:r>
        <w:r w:rsidR="004E6E70" w:rsidRPr="00D74695">
          <w:rPr>
            <w:rStyle w:val="Hyperlink"/>
            <w:noProof/>
          </w:rPr>
          <w:t>Iminevorming</w:t>
        </w:r>
        <w:r w:rsidR="004E6E70">
          <w:rPr>
            <w:noProof/>
            <w:webHidden/>
          </w:rPr>
          <w:tab/>
        </w:r>
        <w:r w:rsidR="004E6E70">
          <w:rPr>
            <w:noProof/>
            <w:webHidden/>
          </w:rPr>
          <w:fldChar w:fldCharType="begin"/>
        </w:r>
        <w:r w:rsidR="004E6E70">
          <w:rPr>
            <w:noProof/>
            <w:webHidden/>
          </w:rPr>
          <w:instrText xml:space="preserve"> PAGEREF _Toc128946837 \h </w:instrText>
        </w:r>
        <w:r w:rsidR="004E6E70">
          <w:rPr>
            <w:noProof/>
            <w:webHidden/>
          </w:rPr>
        </w:r>
        <w:r w:rsidR="004E6E70">
          <w:rPr>
            <w:noProof/>
            <w:webHidden/>
          </w:rPr>
          <w:fldChar w:fldCharType="separate"/>
        </w:r>
        <w:r w:rsidR="00852085">
          <w:rPr>
            <w:noProof/>
            <w:webHidden/>
          </w:rPr>
          <w:t>85</w:t>
        </w:r>
        <w:r w:rsidR="004E6E70">
          <w:rPr>
            <w:noProof/>
            <w:webHidden/>
          </w:rPr>
          <w:fldChar w:fldCharType="end"/>
        </w:r>
      </w:hyperlink>
    </w:p>
    <w:p w14:paraId="45174DA5" w14:textId="465F1EC7"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838" w:history="1">
        <w:r w:rsidR="004E6E70" w:rsidRPr="00D74695">
          <w:rPr>
            <w:rStyle w:val="Hyperlink"/>
            <w:noProof/>
            <w14:scene3d>
              <w14:camera w14:prst="orthographicFront"/>
              <w14:lightRig w14:rig="threePt" w14:dir="t">
                <w14:rot w14:lat="0" w14:lon="0" w14:rev="0"/>
              </w14:lightRig>
            </w14:scene3d>
          </w:rPr>
          <w:t>4.4.20.</w:t>
        </w:r>
        <w:r w:rsidR="004E6E70">
          <w:rPr>
            <w:rFonts w:eastAsiaTheme="minorEastAsia" w:cstheme="minorBidi"/>
            <w:noProof/>
            <w:sz w:val="22"/>
            <w:szCs w:val="22"/>
            <w:lang w:val="en-GB" w:eastAsia="en-GB"/>
          </w:rPr>
          <w:tab/>
        </w:r>
        <w:r w:rsidR="004E6E70" w:rsidRPr="00D74695">
          <w:rPr>
            <w:rStyle w:val="Hyperlink"/>
            <w:noProof/>
          </w:rPr>
          <w:t>Jones/Collins/CrO</w:t>
        </w:r>
        <w:r w:rsidR="004E6E70" w:rsidRPr="00D74695">
          <w:rPr>
            <w:rStyle w:val="Hyperlink"/>
            <w:noProof/>
            <w:vertAlign w:val="subscript"/>
          </w:rPr>
          <w:t>3</w:t>
        </w:r>
        <w:r w:rsidR="004E6E70" w:rsidRPr="00D74695">
          <w:rPr>
            <w:rStyle w:val="Hyperlink"/>
            <w:noProof/>
          </w:rPr>
          <w:t xml:space="preserve"> oxidatie</w:t>
        </w:r>
        <w:r w:rsidR="004E6E70">
          <w:rPr>
            <w:noProof/>
            <w:webHidden/>
          </w:rPr>
          <w:tab/>
        </w:r>
        <w:r w:rsidR="004E6E70">
          <w:rPr>
            <w:noProof/>
            <w:webHidden/>
          </w:rPr>
          <w:fldChar w:fldCharType="begin"/>
        </w:r>
        <w:r w:rsidR="004E6E70">
          <w:rPr>
            <w:noProof/>
            <w:webHidden/>
          </w:rPr>
          <w:instrText xml:space="preserve"> PAGEREF _Toc128946838 \h </w:instrText>
        </w:r>
        <w:r w:rsidR="004E6E70">
          <w:rPr>
            <w:noProof/>
            <w:webHidden/>
          </w:rPr>
        </w:r>
        <w:r w:rsidR="004E6E70">
          <w:rPr>
            <w:noProof/>
            <w:webHidden/>
          </w:rPr>
          <w:fldChar w:fldCharType="separate"/>
        </w:r>
        <w:r w:rsidR="00852085">
          <w:rPr>
            <w:noProof/>
            <w:webHidden/>
          </w:rPr>
          <w:t>86</w:t>
        </w:r>
        <w:r w:rsidR="004E6E70">
          <w:rPr>
            <w:noProof/>
            <w:webHidden/>
          </w:rPr>
          <w:fldChar w:fldCharType="end"/>
        </w:r>
      </w:hyperlink>
    </w:p>
    <w:p w14:paraId="2A0A7C99" w14:textId="2AFD5361"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839" w:history="1">
        <w:r w:rsidR="004E6E70" w:rsidRPr="00D74695">
          <w:rPr>
            <w:rStyle w:val="Hyperlink"/>
            <w:noProof/>
            <w14:scene3d>
              <w14:camera w14:prst="orthographicFront"/>
              <w14:lightRig w14:rig="threePt" w14:dir="t">
                <w14:rot w14:lat="0" w14:lon="0" w14:rev="0"/>
              </w14:lightRig>
            </w14:scene3d>
          </w:rPr>
          <w:t>4.4.21.</w:t>
        </w:r>
        <w:r w:rsidR="004E6E70">
          <w:rPr>
            <w:rFonts w:eastAsiaTheme="minorEastAsia" w:cstheme="minorBidi"/>
            <w:noProof/>
            <w:sz w:val="22"/>
            <w:szCs w:val="22"/>
            <w:lang w:val="en-GB" w:eastAsia="en-GB"/>
          </w:rPr>
          <w:tab/>
        </w:r>
        <w:r w:rsidR="004E6E70" w:rsidRPr="00D74695">
          <w:rPr>
            <w:rStyle w:val="Hyperlink"/>
            <w:noProof/>
          </w:rPr>
          <w:t>Ozonolyse</w:t>
        </w:r>
        <w:r w:rsidR="004E6E70">
          <w:rPr>
            <w:noProof/>
            <w:webHidden/>
          </w:rPr>
          <w:tab/>
        </w:r>
        <w:r w:rsidR="004E6E70">
          <w:rPr>
            <w:noProof/>
            <w:webHidden/>
          </w:rPr>
          <w:fldChar w:fldCharType="begin"/>
        </w:r>
        <w:r w:rsidR="004E6E70">
          <w:rPr>
            <w:noProof/>
            <w:webHidden/>
          </w:rPr>
          <w:instrText xml:space="preserve"> PAGEREF _Toc128946839 \h </w:instrText>
        </w:r>
        <w:r w:rsidR="004E6E70">
          <w:rPr>
            <w:noProof/>
            <w:webHidden/>
          </w:rPr>
        </w:r>
        <w:r w:rsidR="004E6E70">
          <w:rPr>
            <w:noProof/>
            <w:webHidden/>
          </w:rPr>
          <w:fldChar w:fldCharType="separate"/>
        </w:r>
        <w:r w:rsidR="00852085">
          <w:rPr>
            <w:noProof/>
            <w:webHidden/>
          </w:rPr>
          <w:t>87</w:t>
        </w:r>
        <w:r w:rsidR="004E6E70">
          <w:rPr>
            <w:noProof/>
            <w:webHidden/>
          </w:rPr>
          <w:fldChar w:fldCharType="end"/>
        </w:r>
      </w:hyperlink>
    </w:p>
    <w:p w14:paraId="6F5AC243" w14:textId="35BA3747"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840" w:history="1">
        <w:r w:rsidR="004E6E70" w:rsidRPr="00D74695">
          <w:rPr>
            <w:rStyle w:val="Hyperlink"/>
            <w:noProof/>
            <w14:scene3d>
              <w14:camera w14:prst="orthographicFront"/>
              <w14:lightRig w14:rig="threePt" w14:dir="t">
                <w14:rot w14:lat="0" w14:lon="0" w14:rev="0"/>
              </w14:lightRig>
            </w14:scene3d>
          </w:rPr>
          <w:t>4.4.22.</w:t>
        </w:r>
        <w:r w:rsidR="004E6E70">
          <w:rPr>
            <w:rFonts w:eastAsiaTheme="minorEastAsia" w:cstheme="minorBidi"/>
            <w:noProof/>
            <w:sz w:val="22"/>
            <w:szCs w:val="22"/>
            <w:lang w:val="en-GB" w:eastAsia="en-GB"/>
          </w:rPr>
          <w:tab/>
        </w:r>
        <w:r w:rsidR="004E6E70" w:rsidRPr="00D74695">
          <w:rPr>
            <w:rStyle w:val="Hyperlink"/>
            <w:noProof/>
          </w:rPr>
          <w:t>Michael additie</w:t>
        </w:r>
        <w:r w:rsidR="004E6E70">
          <w:rPr>
            <w:noProof/>
            <w:webHidden/>
          </w:rPr>
          <w:tab/>
        </w:r>
        <w:r w:rsidR="004E6E70">
          <w:rPr>
            <w:noProof/>
            <w:webHidden/>
          </w:rPr>
          <w:fldChar w:fldCharType="begin"/>
        </w:r>
        <w:r w:rsidR="004E6E70">
          <w:rPr>
            <w:noProof/>
            <w:webHidden/>
          </w:rPr>
          <w:instrText xml:space="preserve"> PAGEREF _Toc128946840 \h </w:instrText>
        </w:r>
        <w:r w:rsidR="004E6E70">
          <w:rPr>
            <w:noProof/>
            <w:webHidden/>
          </w:rPr>
        </w:r>
        <w:r w:rsidR="004E6E70">
          <w:rPr>
            <w:noProof/>
            <w:webHidden/>
          </w:rPr>
          <w:fldChar w:fldCharType="separate"/>
        </w:r>
        <w:r w:rsidR="00852085">
          <w:rPr>
            <w:noProof/>
            <w:webHidden/>
          </w:rPr>
          <w:t>88</w:t>
        </w:r>
        <w:r w:rsidR="004E6E70">
          <w:rPr>
            <w:noProof/>
            <w:webHidden/>
          </w:rPr>
          <w:fldChar w:fldCharType="end"/>
        </w:r>
      </w:hyperlink>
    </w:p>
    <w:p w14:paraId="07DB6587" w14:textId="230B8504"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841" w:history="1">
        <w:r w:rsidR="004E6E70" w:rsidRPr="00D74695">
          <w:rPr>
            <w:rStyle w:val="Hyperlink"/>
            <w:noProof/>
            <w14:scene3d>
              <w14:camera w14:prst="orthographicFront"/>
              <w14:lightRig w14:rig="threePt" w14:dir="t">
                <w14:rot w14:lat="0" w14:lon="0" w14:rev="0"/>
              </w14:lightRig>
            </w14:scene3d>
          </w:rPr>
          <w:t>4.4.23.</w:t>
        </w:r>
        <w:r w:rsidR="004E6E70">
          <w:rPr>
            <w:rFonts w:eastAsiaTheme="minorEastAsia" w:cstheme="minorBidi"/>
            <w:noProof/>
            <w:sz w:val="22"/>
            <w:szCs w:val="22"/>
            <w:lang w:val="en-GB" w:eastAsia="en-GB"/>
          </w:rPr>
          <w:tab/>
        </w:r>
        <w:r w:rsidR="004E6E70" w:rsidRPr="00D74695">
          <w:rPr>
            <w:rStyle w:val="Hyperlink"/>
            <w:noProof/>
          </w:rPr>
          <w:t>Nazarov cyclisatie</w:t>
        </w:r>
        <w:r w:rsidR="004E6E70">
          <w:rPr>
            <w:noProof/>
            <w:webHidden/>
          </w:rPr>
          <w:tab/>
        </w:r>
        <w:r w:rsidR="004E6E70">
          <w:rPr>
            <w:noProof/>
            <w:webHidden/>
          </w:rPr>
          <w:fldChar w:fldCharType="begin"/>
        </w:r>
        <w:r w:rsidR="004E6E70">
          <w:rPr>
            <w:noProof/>
            <w:webHidden/>
          </w:rPr>
          <w:instrText xml:space="preserve"> PAGEREF _Toc128946841 \h </w:instrText>
        </w:r>
        <w:r w:rsidR="004E6E70">
          <w:rPr>
            <w:noProof/>
            <w:webHidden/>
          </w:rPr>
        </w:r>
        <w:r w:rsidR="004E6E70">
          <w:rPr>
            <w:noProof/>
            <w:webHidden/>
          </w:rPr>
          <w:fldChar w:fldCharType="separate"/>
        </w:r>
        <w:r w:rsidR="00852085">
          <w:rPr>
            <w:noProof/>
            <w:webHidden/>
          </w:rPr>
          <w:t>89</w:t>
        </w:r>
        <w:r w:rsidR="004E6E70">
          <w:rPr>
            <w:noProof/>
            <w:webHidden/>
          </w:rPr>
          <w:fldChar w:fldCharType="end"/>
        </w:r>
      </w:hyperlink>
    </w:p>
    <w:p w14:paraId="06D28FCA" w14:textId="2AFF08D0"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842" w:history="1">
        <w:r w:rsidR="004E6E70" w:rsidRPr="00D74695">
          <w:rPr>
            <w:rStyle w:val="Hyperlink"/>
            <w:noProof/>
            <w14:scene3d>
              <w14:camera w14:prst="orthographicFront"/>
              <w14:lightRig w14:rig="threePt" w14:dir="t">
                <w14:rot w14:lat="0" w14:lon="0" w14:rev="0"/>
              </w14:lightRig>
            </w14:scene3d>
          </w:rPr>
          <w:t>4.4.24.</w:t>
        </w:r>
        <w:r w:rsidR="004E6E70">
          <w:rPr>
            <w:rFonts w:eastAsiaTheme="minorEastAsia" w:cstheme="minorBidi"/>
            <w:noProof/>
            <w:sz w:val="22"/>
            <w:szCs w:val="22"/>
            <w:lang w:val="en-GB" w:eastAsia="en-GB"/>
          </w:rPr>
          <w:tab/>
        </w:r>
        <w:r w:rsidR="004E6E70" w:rsidRPr="00D74695">
          <w:rPr>
            <w:rStyle w:val="Hyperlink"/>
            <w:noProof/>
          </w:rPr>
          <w:t>Robinson annulatie</w:t>
        </w:r>
        <w:r w:rsidR="004E6E70">
          <w:rPr>
            <w:noProof/>
            <w:webHidden/>
          </w:rPr>
          <w:tab/>
        </w:r>
        <w:r w:rsidR="004E6E70">
          <w:rPr>
            <w:noProof/>
            <w:webHidden/>
          </w:rPr>
          <w:fldChar w:fldCharType="begin"/>
        </w:r>
        <w:r w:rsidR="004E6E70">
          <w:rPr>
            <w:noProof/>
            <w:webHidden/>
          </w:rPr>
          <w:instrText xml:space="preserve"> PAGEREF _Toc128946842 \h </w:instrText>
        </w:r>
        <w:r w:rsidR="004E6E70">
          <w:rPr>
            <w:noProof/>
            <w:webHidden/>
          </w:rPr>
        </w:r>
        <w:r w:rsidR="004E6E70">
          <w:rPr>
            <w:noProof/>
            <w:webHidden/>
          </w:rPr>
          <w:fldChar w:fldCharType="separate"/>
        </w:r>
        <w:r w:rsidR="00852085">
          <w:rPr>
            <w:noProof/>
            <w:webHidden/>
          </w:rPr>
          <w:t>90</w:t>
        </w:r>
        <w:r w:rsidR="004E6E70">
          <w:rPr>
            <w:noProof/>
            <w:webHidden/>
          </w:rPr>
          <w:fldChar w:fldCharType="end"/>
        </w:r>
      </w:hyperlink>
    </w:p>
    <w:p w14:paraId="56E2DE25" w14:textId="02E6DDA9"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843" w:history="1">
        <w:r w:rsidR="004E6E70" w:rsidRPr="00D74695">
          <w:rPr>
            <w:rStyle w:val="Hyperlink"/>
            <w:noProof/>
            <w14:scene3d>
              <w14:camera w14:prst="orthographicFront"/>
              <w14:lightRig w14:rig="threePt" w14:dir="t">
                <w14:rot w14:lat="0" w14:lon="0" w14:rev="0"/>
              </w14:lightRig>
            </w14:scene3d>
          </w:rPr>
          <w:t>4.4.25.</w:t>
        </w:r>
        <w:r w:rsidR="004E6E70">
          <w:rPr>
            <w:rFonts w:eastAsiaTheme="minorEastAsia" w:cstheme="minorBidi"/>
            <w:noProof/>
            <w:sz w:val="22"/>
            <w:szCs w:val="22"/>
            <w:lang w:val="en-GB" w:eastAsia="en-GB"/>
          </w:rPr>
          <w:tab/>
        </w:r>
        <w:r w:rsidR="004E6E70" w:rsidRPr="00D74695">
          <w:rPr>
            <w:rStyle w:val="Hyperlink"/>
            <w:noProof/>
          </w:rPr>
          <w:t>Saytzeffeliminatie</w:t>
        </w:r>
        <w:r w:rsidR="004E6E70">
          <w:rPr>
            <w:noProof/>
            <w:webHidden/>
          </w:rPr>
          <w:tab/>
        </w:r>
        <w:r w:rsidR="004E6E70">
          <w:rPr>
            <w:noProof/>
            <w:webHidden/>
          </w:rPr>
          <w:fldChar w:fldCharType="begin"/>
        </w:r>
        <w:r w:rsidR="004E6E70">
          <w:rPr>
            <w:noProof/>
            <w:webHidden/>
          </w:rPr>
          <w:instrText xml:space="preserve"> PAGEREF _Toc128946843 \h </w:instrText>
        </w:r>
        <w:r w:rsidR="004E6E70">
          <w:rPr>
            <w:noProof/>
            <w:webHidden/>
          </w:rPr>
        </w:r>
        <w:r w:rsidR="004E6E70">
          <w:rPr>
            <w:noProof/>
            <w:webHidden/>
          </w:rPr>
          <w:fldChar w:fldCharType="separate"/>
        </w:r>
        <w:r w:rsidR="00852085">
          <w:rPr>
            <w:noProof/>
            <w:webHidden/>
          </w:rPr>
          <w:t>91</w:t>
        </w:r>
        <w:r w:rsidR="004E6E70">
          <w:rPr>
            <w:noProof/>
            <w:webHidden/>
          </w:rPr>
          <w:fldChar w:fldCharType="end"/>
        </w:r>
      </w:hyperlink>
    </w:p>
    <w:p w14:paraId="58712042" w14:textId="359A2EDB"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844" w:history="1">
        <w:r w:rsidR="004E6E70" w:rsidRPr="00D74695">
          <w:rPr>
            <w:rStyle w:val="Hyperlink"/>
            <w:noProof/>
            <w14:scene3d>
              <w14:camera w14:prst="orthographicFront"/>
              <w14:lightRig w14:rig="threePt" w14:dir="t">
                <w14:rot w14:lat="0" w14:lon="0" w14:rev="0"/>
              </w14:lightRig>
            </w14:scene3d>
          </w:rPr>
          <w:t>4.4.26.</w:t>
        </w:r>
        <w:r w:rsidR="004E6E70">
          <w:rPr>
            <w:rFonts w:eastAsiaTheme="minorEastAsia" w:cstheme="minorBidi"/>
            <w:noProof/>
            <w:sz w:val="22"/>
            <w:szCs w:val="22"/>
            <w:lang w:val="en-GB" w:eastAsia="en-GB"/>
          </w:rPr>
          <w:tab/>
        </w:r>
        <w:r w:rsidR="004E6E70" w:rsidRPr="00D74695">
          <w:rPr>
            <w:rStyle w:val="Hyperlink"/>
            <w:noProof/>
          </w:rPr>
          <w:t>Tautomerisatie reactie</w:t>
        </w:r>
        <w:r w:rsidR="004E6E70">
          <w:rPr>
            <w:noProof/>
            <w:webHidden/>
          </w:rPr>
          <w:tab/>
        </w:r>
        <w:r w:rsidR="004E6E70">
          <w:rPr>
            <w:noProof/>
            <w:webHidden/>
          </w:rPr>
          <w:fldChar w:fldCharType="begin"/>
        </w:r>
        <w:r w:rsidR="004E6E70">
          <w:rPr>
            <w:noProof/>
            <w:webHidden/>
          </w:rPr>
          <w:instrText xml:space="preserve"> PAGEREF _Toc128946844 \h </w:instrText>
        </w:r>
        <w:r w:rsidR="004E6E70">
          <w:rPr>
            <w:noProof/>
            <w:webHidden/>
          </w:rPr>
        </w:r>
        <w:r w:rsidR="004E6E70">
          <w:rPr>
            <w:noProof/>
            <w:webHidden/>
          </w:rPr>
          <w:fldChar w:fldCharType="separate"/>
        </w:r>
        <w:r w:rsidR="00852085">
          <w:rPr>
            <w:noProof/>
            <w:webHidden/>
          </w:rPr>
          <w:t>92</w:t>
        </w:r>
        <w:r w:rsidR="004E6E70">
          <w:rPr>
            <w:noProof/>
            <w:webHidden/>
          </w:rPr>
          <w:fldChar w:fldCharType="end"/>
        </w:r>
      </w:hyperlink>
    </w:p>
    <w:p w14:paraId="06EF769F" w14:textId="7B16FA62"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845" w:history="1">
        <w:r w:rsidR="004E6E70" w:rsidRPr="00D74695">
          <w:rPr>
            <w:rStyle w:val="Hyperlink"/>
            <w:noProof/>
            <w14:scene3d>
              <w14:camera w14:prst="orthographicFront"/>
              <w14:lightRig w14:rig="threePt" w14:dir="t">
                <w14:rot w14:lat="0" w14:lon="0" w14:rev="0"/>
              </w14:lightRig>
            </w14:scene3d>
          </w:rPr>
          <w:t>4.4.27.</w:t>
        </w:r>
        <w:r w:rsidR="004E6E70">
          <w:rPr>
            <w:rFonts w:eastAsiaTheme="minorEastAsia" w:cstheme="minorBidi"/>
            <w:noProof/>
            <w:sz w:val="22"/>
            <w:szCs w:val="22"/>
            <w:lang w:val="en-GB" w:eastAsia="en-GB"/>
          </w:rPr>
          <w:tab/>
        </w:r>
        <w:r w:rsidR="004E6E70" w:rsidRPr="00D74695">
          <w:rPr>
            <w:rStyle w:val="Hyperlink"/>
            <w:noProof/>
          </w:rPr>
          <w:t>Wagner-Meerwein verschuiving</w:t>
        </w:r>
        <w:r w:rsidR="004E6E70">
          <w:rPr>
            <w:noProof/>
            <w:webHidden/>
          </w:rPr>
          <w:tab/>
        </w:r>
        <w:r w:rsidR="004E6E70">
          <w:rPr>
            <w:noProof/>
            <w:webHidden/>
          </w:rPr>
          <w:fldChar w:fldCharType="begin"/>
        </w:r>
        <w:r w:rsidR="004E6E70">
          <w:rPr>
            <w:noProof/>
            <w:webHidden/>
          </w:rPr>
          <w:instrText xml:space="preserve"> PAGEREF _Toc128946845 \h </w:instrText>
        </w:r>
        <w:r w:rsidR="004E6E70">
          <w:rPr>
            <w:noProof/>
            <w:webHidden/>
          </w:rPr>
        </w:r>
        <w:r w:rsidR="004E6E70">
          <w:rPr>
            <w:noProof/>
            <w:webHidden/>
          </w:rPr>
          <w:fldChar w:fldCharType="separate"/>
        </w:r>
        <w:r w:rsidR="00852085">
          <w:rPr>
            <w:noProof/>
            <w:webHidden/>
          </w:rPr>
          <w:t>93</w:t>
        </w:r>
        <w:r w:rsidR="004E6E70">
          <w:rPr>
            <w:noProof/>
            <w:webHidden/>
          </w:rPr>
          <w:fldChar w:fldCharType="end"/>
        </w:r>
      </w:hyperlink>
    </w:p>
    <w:p w14:paraId="2BA661CB" w14:textId="308E9C12"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846" w:history="1">
        <w:r w:rsidR="004E6E70" w:rsidRPr="00D74695">
          <w:rPr>
            <w:rStyle w:val="Hyperlink"/>
            <w:noProof/>
            <w14:scene3d>
              <w14:camera w14:prst="orthographicFront"/>
              <w14:lightRig w14:rig="threePt" w14:dir="t">
                <w14:rot w14:lat="0" w14:lon="0" w14:rev="0"/>
              </w14:lightRig>
            </w14:scene3d>
          </w:rPr>
          <w:t>4.4.28.</w:t>
        </w:r>
        <w:r w:rsidR="004E6E70">
          <w:rPr>
            <w:rFonts w:eastAsiaTheme="minorEastAsia" w:cstheme="minorBidi"/>
            <w:noProof/>
            <w:sz w:val="22"/>
            <w:szCs w:val="22"/>
            <w:lang w:val="en-GB" w:eastAsia="en-GB"/>
          </w:rPr>
          <w:tab/>
        </w:r>
        <w:r w:rsidR="004E6E70" w:rsidRPr="00D74695">
          <w:rPr>
            <w:rStyle w:val="Hyperlink"/>
            <w:noProof/>
          </w:rPr>
          <w:t>Williamson ether synthese</w:t>
        </w:r>
        <w:r w:rsidR="004E6E70">
          <w:rPr>
            <w:noProof/>
            <w:webHidden/>
          </w:rPr>
          <w:tab/>
        </w:r>
        <w:r w:rsidR="004E6E70">
          <w:rPr>
            <w:noProof/>
            <w:webHidden/>
          </w:rPr>
          <w:fldChar w:fldCharType="begin"/>
        </w:r>
        <w:r w:rsidR="004E6E70">
          <w:rPr>
            <w:noProof/>
            <w:webHidden/>
          </w:rPr>
          <w:instrText xml:space="preserve"> PAGEREF _Toc128946846 \h </w:instrText>
        </w:r>
        <w:r w:rsidR="004E6E70">
          <w:rPr>
            <w:noProof/>
            <w:webHidden/>
          </w:rPr>
        </w:r>
        <w:r w:rsidR="004E6E70">
          <w:rPr>
            <w:noProof/>
            <w:webHidden/>
          </w:rPr>
          <w:fldChar w:fldCharType="separate"/>
        </w:r>
        <w:r w:rsidR="00852085">
          <w:rPr>
            <w:noProof/>
            <w:webHidden/>
          </w:rPr>
          <w:t>94</w:t>
        </w:r>
        <w:r w:rsidR="004E6E70">
          <w:rPr>
            <w:noProof/>
            <w:webHidden/>
          </w:rPr>
          <w:fldChar w:fldCharType="end"/>
        </w:r>
      </w:hyperlink>
    </w:p>
    <w:p w14:paraId="29026CC8" w14:textId="071607CF"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847" w:history="1">
        <w:r w:rsidR="004E6E70" w:rsidRPr="00D74695">
          <w:rPr>
            <w:rStyle w:val="Hyperlink"/>
            <w:noProof/>
            <w14:scene3d>
              <w14:camera w14:prst="orthographicFront"/>
              <w14:lightRig w14:rig="threePt" w14:dir="t">
                <w14:rot w14:lat="0" w14:lon="0" w14:rev="0"/>
              </w14:lightRig>
            </w14:scene3d>
          </w:rPr>
          <w:t>4.4.29.</w:t>
        </w:r>
        <w:r w:rsidR="004E6E70">
          <w:rPr>
            <w:rFonts w:eastAsiaTheme="minorEastAsia" w:cstheme="minorBidi"/>
            <w:noProof/>
            <w:sz w:val="22"/>
            <w:szCs w:val="22"/>
            <w:lang w:val="en-GB" w:eastAsia="en-GB"/>
          </w:rPr>
          <w:tab/>
        </w:r>
        <w:r w:rsidR="004E6E70" w:rsidRPr="00D74695">
          <w:rPr>
            <w:rStyle w:val="Hyperlink"/>
            <w:noProof/>
          </w:rPr>
          <w:t>Wittigreactie</w:t>
        </w:r>
        <w:r w:rsidR="004E6E70">
          <w:rPr>
            <w:noProof/>
            <w:webHidden/>
          </w:rPr>
          <w:tab/>
        </w:r>
        <w:r w:rsidR="004E6E70">
          <w:rPr>
            <w:noProof/>
            <w:webHidden/>
          </w:rPr>
          <w:fldChar w:fldCharType="begin"/>
        </w:r>
        <w:r w:rsidR="004E6E70">
          <w:rPr>
            <w:noProof/>
            <w:webHidden/>
          </w:rPr>
          <w:instrText xml:space="preserve"> PAGEREF _Toc128946847 \h </w:instrText>
        </w:r>
        <w:r w:rsidR="004E6E70">
          <w:rPr>
            <w:noProof/>
            <w:webHidden/>
          </w:rPr>
        </w:r>
        <w:r w:rsidR="004E6E70">
          <w:rPr>
            <w:noProof/>
            <w:webHidden/>
          </w:rPr>
          <w:fldChar w:fldCharType="separate"/>
        </w:r>
        <w:r w:rsidR="00852085">
          <w:rPr>
            <w:noProof/>
            <w:webHidden/>
          </w:rPr>
          <w:t>95</w:t>
        </w:r>
        <w:r w:rsidR="004E6E70">
          <w:rPr>
            <w:noProof/>
            <w:webHidden/>
          </w:rPr>
          <w:fldChar w:fldCharType="end"/>
        </w:r>
      </w:hyperlink>
    </w:p>
    <w:p w14:paraId="5D140BCC" w14:textId="035EFA91"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848" w:history="1">
        <w:r w:rsidR="004E6E70" w:rsidRPr="00D74695">
          <w:rPr>
            <w:rStyle w:val="Hyperlink"/>
            <w:noProof/>
            <w14:scene3d>
              <w14:camera w14:prst="orthographicFront"/>
              <w14:lightRig w14:rig="threePt" w14:dir="t">
                <w14:rot w14:lat="0" w14:lon="0" w14:rev="0"/>
              </w14:lightRig>
            </w14:scene3d>
          </w:rPr>
          <w:t>4.4.30.</w:t>
        </w:r>
        <w:r w:rsidR="004E6E70">
          <w:rPr>
            <w:rFonts w:eastAsiaTheme="minorEastAsia" w:cstheme="minorBidi"/>
            <w:noProof/>
            <w:sz w:val="22"/>
            <w:szCs w:val="22"/>
            <w:lang w:val="en-GB" w:eastAsia="en-GB"/>
          </w:rPr>
          <w:tab/>
        </w:r>
        <w:r w:rsidR="004E6E70" w:rsidRPr="00D74695">
          <w:rPr>
            <w:rStyle w:val="Hyperlink"/>
            <w:noProof/>
          </w:rPr>
          <w:t>Wolff omlegging</w:t>
        </w:r>
        <w:r w:rsidR="004E6E70">
          <w:rPr>
            <w:noProof/>
            <w:webHidden/>
          </w:rPr>
          <w:tab/>
        </w:r>
        <w:r w:rsidR="004E6E70">
          <w:rPr>
            <w:noProof/>
            <w:webHidden/>
          </w:rPr>
          <w:fldChar w:fldCharType="begin"/>
        </w:r>
        <w:r w:rsidR="004E6E70">
          <w:rPr>
            <w:noProof/>
            <w:webHidden/>
          </w:rPr>
          <w:instrText xml:space="preserve"> PAGEREF _Toc128946848 \h </w:instrText>
        </w:r>
        <w:r w:rsidR="004E6E70">
          <w:rPr>
            <w:noProof/>
            <w:webHidden/>
          </w:rPr>
        </w:r>
        <w:r w:rsidR="004E6E70">
          <w:rPr>
            <w:noProof/>
            <w:webHidden/>
          </w:rPr>
          <w:fldChar w:fldCharType="separate"/>
        </w:r>
        <w:r w:rsidR="00852085">
          <w:rPr>
            <w:noProof/>
            <w:webHidden/>
          </w:rPr>
          <w:t>96</w:t>
        </w:r>
        <w:r w:rsidR="004E6E70">
          <w:rPr>
            <w:noProof/>
            <w:webHidden/>
          </w:rPr>
          <w:fldChar w:fldCharType="end"/>
        </w:r>
      </w:hyperlink>
    </w:p>
    <w:p w14:paraId="65157476" w14:textId="5E155DF1"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849" w:history="1">
        <w:r w:rsidR="004E6E70" w:rsidRPr="00D74695">
          <w:rPr>
            <w:rStyle w:val="Hyperlink"/>
            <w:noProof/>
            <w14:scene3d>
              <w14:camera w14:prst="orthographicFront"/>
              <w14:lightRig w14:rig="threePt" w14:dir="t">
                <w14:rot w14:lat="0" w14:lon="0" w14:rev="0"/>
              </w14:lightRig>
            </w14:scene3d>
          </w:rPr>
          <w:t>4.4.31.</w:t>
        </w:r>
        <w:r w:rsidR="004E6E70">
          <w:rPr>
            <w:rFonts w:eastAsiaTheme="minorEastAsia" w:cstheme="minorBidi"/>
            <w:noProof/>
            <w:sz w:val="22"/>
            <w:szCs w:val="22"/>
            <w:lang w:val="en-GB" w:eastAsia="en-GB"/>
          </w:rPr>
          <w:tab/>
        </w:r>
        <w:r w:rsidR="004E6E70" w:rsidRPr="00D74695">
          <w:rPr>
            <w:rStyle w:val="Hyperlink"/>
            <w:noProof/>
          </w:rPr>
          <w:t>Wolff-Kishner reductie</w:t>
        </w:r>
        <w:r w:rsidR="004E6E70">
          <w:rPr>
            <w:noProof/>
            <w:webHidden/>
          </w:rPr>
          <w:tab/>
        </w:r>
        <w:r w:rsidR="004E6E70">
          <w:rPr>
            <w:noProof/>
            <w:webHidden/>
          </w:rPr>
          <w:fldChar w:fldCharType="begin"/>
        </w:r>
        <w:r w:rsidR="004E6E70">
          <w:rPr>
            <w:noProof/>
            <w:webHidden/>
          </w:rPr>
          <w:instrText xml:space="preserve"> PAGEREF _Toc128946849 \h </w:instrText>
        </w:r>
        <w:r w:rsidR="004E6E70">
          <w:rPr>
            <w:noProof/>
            <w:webHidden/>
          </w:rPr>
        </w:r>
        <w:r w:rsidR="004E6E70">
          <w:rPr>
            <w:noProof/>
            <w:webHidden/>
          </w:rPr>
          <w:fldChar w:fldCharType="separate"/>
        </w:r>
        <w:r w:rsidR="00852085">
          <w:rPr>
            <w:noProof/>
            <w:webHidden/>
          </w:rPr>
          <w:t>97</w:t>
        </w:r>
        <w:r w:rsidR="004E6E70">
          <w:rPr>
            <w:noProof/>
            <w:webHidden/>
          </w:rPr>
          <w:fldChar w:fldCharType="end"/>
        </w:r>
      </w:hyperlink>
    </w:p>
    <w:p w14:paraId="0321CD87" w14:textId="489F86C2" w:rsidR="004E6E70" w:rsidRDefault="00DE3D28">
      <w:pPr>
        <w:pStyle w:val="Inhopg2"/>
        <w:rPr>
          <w:rFonts w:eastAsiaTheme="minorEastAsia" w:cstheme="minorBidi"/>
          <w:b w:val="0"/>
          <w:bCs w:val="0"/>
          <w:noProof/>
          <w:sz w:val="22"/>
          <w:szCs w:val="22"/>
          <w:lang w:val="en-GB" w:eastAsia="en-GB"/>
        </w:rPr>
      </w:pPr>
      <w:hyperlink w:anchor="_Toc128946850" w:history="1">
        <w:r w:rsidR="004E6E70" w:rsidRPr="00D74695">
          <w:rPr>
            <w:rStyle w:val="Hyperlink"/>
            <w:rFonts w:asciiTheme="majorHAnsi" w:hAnsiTheme="majorHAnsi" w:cstheme="majorHAnsi"/>
            <w:noProof/>
            <w:lang w:val="it-IT"/>
          </w:rPr>
          <w:t>4.5.</w:t>
        </w:r>
        <w:r w:rsidR="004E6E70">
          <w:rPr>
            <w:rFonts w:eastAsiaTheme="minorEastAsia" w:cstheme="minorBidi"/>
            <w:b w:val="0"/>
            <w:bCs w:val="0"/>
            <w:noProof/>
            <w:sz w:val="22"/>
            <w:szCs w:val="22"/>
            <w:lang w:val="en-GB" w:eastAsia="en-GB"/>
          </w:rPr>
          <w:tab/>
        </w:r>
        <w:r w:rsidR="004E6E70" w:rsidRPr="00D74695">
          <w:rPr>
            <w:rStyle w:val="Hyperlink"/>
            <w:noProof/>
            <w:lang w:val="it-IT"/>
          </w:rPr>
          <w:t>Peptiden en beschermgroepen algemeen</w:t>
        </w:r>
        <w:r w:rsidR="004E6E70">
          <w:rPr>
            <w:noProof/>
            <w:webHidden/>
          </w:rPr>
          <w:tab/>
        </w:r>
        <w:r w:rsidR="004E6E70">
          <w:rPr>
            <w:noProof/>
            <w:webHidden/>
          </w:rPr>
          <w:fldChar w:fldCharType="begin"/>
        </w:r>
        <w:r w:rsidR="004E6E70">
          <w:rPr>
            <w:noProof/>
            <w:webHidden/>
          </w:rPr>
          <w:instrText xml:space="preserve"> PAGEREF _Toc128946850 \h </w:instrText>
        </w:r>
        <w:r w:rsidR="004E6E70">
          <w:rPr>
            <w:noProof/>
            <w:webHidden/>
          </w:rPr>
        </w:r>
        <w:r w:rsidR="004E6E70">
          <w:rPr>
            <w:noProof/>
            <w:webHidden/>
          </w:rPr>
          <w:fldChar w:fldCharType="separate"/>
        </w:r>
        <w:r w:rsidR="00852085">
          <w:rPr>
            <w:noProof/>
            <w:webHidden/>
          </w:rPr>
          <w:t>98</w:t>
        </w:r>
        <w:r w:rsidR="004E6E70">
          <w:rPr>
            <w:noProof/>
            <w:webHidden/>
          </w:rPr>
          <w:fldChar w:fldCharType="end"/>
        </w:r>
      </w:hyperlink>
    </w:p>
    <w:p w14:paraId="42D674C8" w14:textId="776768A5"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851" w:history="1">
        <w:r w:rsidR="004E6E70" w:rsidRPr="00D74695">
          <w:rPr>
            <w:rStyle w:val="Hyperlink"/>
            <w:noProof/>
            <w14:scene3d>
              <w14:camera w14:prst="orthographicFront"/>
              <w14:lightRig w14:rig="threePt" w14:dir="t">
                <w14:rot w14:lat="0" w14:lon="0" w14:rev="0"/>
              </w14:lightRig>
            </w14:scene3d>
          </w:rPr>
          <w:t>4.5.1.</w:t>
        </w:r>
        <w:r w:rsidR="004E6E70">
          <w:rPr>
            <w:rFonts w:eastAsiaTheme="minorEastAsia" w:cstheme="minorBidi"/>
            <w:noProof/>
            <w:sz w:val="22"/>
            <w:szCs w:val="22"/>
            <w:lang w:val="en-GB" w:eastAsia="en-GB"/>
          </w:rPr>
          <w:tab/>
        </w:r>
        <w:r w:rsidR="004E6E70" w:rsidRPr="00D74695">
          <w:rPr>
            <w:rStyle w:val="Hyperlink"/>
            <w:noProof/>
          </w:rPr>
          <w:t>Standaardsynthese van aminozuren</w:t>
        </w:r>
        <w:r w:rsidR="004E6E70">
          <w:rPr>
            <w:noProof/>
            <w:webHidden/>
          </w:rPr>
          <w:tab/>
        </w:r>
        <w:r w:rsidR="004E6E70">
          <w:rPr>
            <w:noProof/>
            <w:webHidden/>
          </w:rPr>
          <w:fldChar w:fldCharType="begin"/>
        </w:r>
        <w:r w:rsidR="004E6E70">
          <w:rPr>
            <w:noProof/>
            <w:webHidden/>
          </w:rPr>
          <w:instrText xml:space="preserve"> PAGEREF _Toc128946851 \h </w:instrText>
        </w:r>
        <w:r w:rsidR="004E6E70">
          <w:rPr>
            <w:noProof/>
            <w:webHidden/>
          </w:rPr>
        </w:r>
        <w:r w:rsidR="004E6E70">
          <w:rPr>
            <w:noProof/>
            <w:webHidden/>
          </w:rPr>
          <w:fldChar w:fldCharType="separate"/>
        </w:r>
        <w:r w:rsidR="00852085">
          <w:rPr>
            <w:noProof/>
            <w:webHidden/>
          </w:rPr>
          <w:t>98</w:t>
        </w:r>
        <w:r w:rsidR="004E6E70">
          <w:rPr>
            <w:noProof/>
            <w:webHidden/>
          </w:rPr>
          <w:fldChar w:fldCharType="end"/>
        </w:r>
      </w:hyperlink>
    </w:p>
    <w:p w14:paraId="384AF41A" w14:textId="42F3C4D3"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852" w:history="1">
        <w:r w:rsidR="004E6E70" w:rsidRPr="00D74695">
          <w:rPr>
            <w:rStyle w:val="Hyperlink"/>
            <w:noProof/>
            <w:lang w:val="en-GB"/>
            <w14:scene3d>
              <w14:camera w14:prst="orthographicFront"/>
              <w14:lightRig w14:rig="threePt" w14:dir="t">
                <w14:rot w14:lat="0" w14:lon="0" w14:rev="0"/>
              </w14:lightRig>
            </w14:scene3d>
          </w:rPr>
          <w:t>4.5.2.</w:t>
        </w:r>
        <w:r w:rsidR="004E6E70">
          <w:rPr>
            <w:rFonts w:eastAsiaTheme="minorEastAsia" w:cstheme="minorBidi"/>
            <w:noProof/>
            <w:sz w:val="22"/>
            <w:szCs w:val="22"/>
            <w:lang w:val="en-GB" w:eastAsia="en-GB"/>
          </w:rPr>
          <w:tab/>
        </w:r>
        <w:r w:rsidR="004E6E70" w:rsidRPr="00D74695">
          <w:rPr>
            <w:rStyle w:val="Hyperlink"/>
            <w:noProof/>
            <w:lang w:val="en-GB"/>
          </w:rPr>
          <w:t>Synthese van enantiopure-aminozuren</w:t>
        </w:r>
        <w:r w:rsidR="004E6E70">
          <w:rPr>
            <w:noProof/>
            <w:webHidden/>
          </w:rPr>
          <w:tab/>
        </w:r>
        <w:r w:rsidR="004E6E70">
          <w:rPr>
            <w:noProof/>
            <w:webHidden/>
          </w:rPr>
          <w:fldChar w:fldCharType="begin"/>
        </w:r>
        <w:r w:rsidR="004E6E70">
          <w:rPr>
            <w:noProof/>
            <w:webHidden/>
          </w:rPr>
          <w:instrText xml:space="preserve"> PAGEREF _Toc128946852 \h </w:instrText>
        </w:r>
        <w:r w:rsidR="004E6E70">
          <w:rPr>
            <w:noProof/>
            <w:webHidden/>
          </w:rPr>
        </w:r>
        <w:r w:rsidR="004E6E70">
          <w:rPr>
            <w:noProof/>
            <w:webHidden/>
          </w:rPr>
          <w:fldChar w:fldCharType="separate"/>
        </w:r>
        <w:r w:rsidR="00852085">
          <w:rPr>
            <w:noProof/>
            <w:webHidden/>
          </w:rPr>
          <w:t>99</w:t>
        </w:r>
        <w:r w:rsidR="004E6E70">
          <w:rPr>
            <w:noProof/>
            <w:webHidden/>
          </w:rPr>
          <w:fldChar w:fldCharType="end"/>
        </w:r>
      </w:hyperlink>
    </w:p>
    <w:p w14:paraId="2E8352F4" w14:textId="58B49501"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853" w:history="1">
        <w:r w:rsidR="004E6E70" w:rsidRPr="00D74695">
          <w:rPr>
            <w:rStyle w:val="Hyperlink"/>
            <w:noProof/>
            <w:lang w:val="en-GB"/>
            <w14:scene3d>
              <w14:camera w14:prst="orthographicFront"/>
              <w14:lightRig w14:rig="threePt" w14:dir="t">
                <w14:rot w14:lat="0" w14:lon="0" w14:rev="0"/>
              </w14:lightRig>
            </w14:scene3d>
          </w:rPr>
          <w:t>4.5.3.</w:t>
        </w:r>
        <w:r w:rsidR="004E6E70">
          <w:rPr>
            <w:rFonts w:eastAsiaTheme="minorEastAsia" w:cstheme="minorBidi"/>
            <w:noProof/>
            <w:sz w:val="22"/>
            <w:szCs w:val="22"/>
            <w:lang w:val="en-GB" w:eastAsia="en-GB"/>
          </w:rPr>
          <w:tab/>
        </w:r>
        <w:r w:rsidR="004E6E70" w:rsidRPr="00D74695">
          <w:rPr>
            <w:rStyle w:val="Hyperlink"/>
            <w:noProof/>
            <w:lang w:val="en-GB"/>
          </w:rPr>
          <w:t>Solid-phase peptide synthesis (SPSS)</w:t>
        </w:r>
        <w:r w:rsidR="004E6E70">
          <w:rPr>
            <w:noProof/>
            <w:webHidden/>
          </w:rPr>
          <w:tab/>
        </w:r>
        <w:r w:rsidR="004E6E70">
          <w:rPr>
            <w:noProof/>
            <w:webHidden/>
          </w:rPr>
          <w:fldChar w:fldCharType="begin"/>
        </w:r>
        <w:r w:rsidR="004E6E70">
          <w:rPr>
            <w:noProof/>
            <w:webHidden/>
          </w:rPr>
          <w:instrText xml:space="preserve"> PAGEREF _Toc128946853 \h </w:instrText>
        </w:r>
        <w:r w:rsidR="004E6E70">
          <w:rPr>
            <w:noProof/>
            <w:webHidden/>
          </w:rPr>
        </w:r>
        <w:r w:rsidR="004E6E70">
          <w:rPr>
            <w:noProof/>
            <w:webHidden/>
          </w:rPr>
          <w:fldChar w:fldCharType="separate"/>
        </w:r>
        <w:r w:rsidR="00852085">
          <w:rPr>
            <w:noProof/>
            <w:webHidden/>
          </w:rPr>
          <w:t>99</w:t>
        </w:r>
        <w:r w:rsidR="004E6E70">
          <w:rPr>
            <w:noProof/>
            <w:webHidden/>
          </w:rPr>
          <w:fldChar w:fldCharType="end"/>
        </w:r>
      </w:hyperlink>
    </w:p>
    <w:p w14:paraId="7F121562" w14:textId="03159159"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854" w:history="1">
        <w:r w:rsidR="004E6E70" w:rsidRPr="00D74695">
          <w:rPr>
            <w:rStyle w:val="Hyperlink"/>
            <w:noProof/>
            <w14:scene3d>
              <w14:camera w14:prst="orthographicFront"/>
              <w14:lightRig w14:rig="threePt" w14:dir="t">
                <w14:rot w14:lat="0" w14:lon="0" w14:rev="0"/>
              </w14:lightRig>
            </w14:scene3d>
          </w:rPr>
          <w:t>4.5.4.</w:t>
        </w:r>
        <w:r w:rsidR="004E6E70">
          <w:rPr>
            <w:rFonts w:eastAsiaTheme="minorEastAsia" w:cstheme="minorBidi"/>
            <w:noProof/>
            <w:sz w:val="22"/>
            <w:szCs w:val="22"/>
            <w:lang w:val="en-GB" w:eastAsia="en-GB"/>
          </w:rPr>
          <w:tab/>
        </w:r>
        <w:r w:rsidR="004E6E70" w:rsidRPr="00D74695">
          <w:rPr>
            <w:rStyle w:val="Hyperlink"/>
            <w:noProof/>
          </w:rPr>
          <w:t>Beschermgroepen</w:t>
        </w:r>
        <w:r w:rsidR="004E6E70">
          <w:rPr>
            <w:noProof/>
            <w:webHidden/>
          </w:rPr>
          <w:tab/>
        </w:r>
        <w:r w:rsidR="004E6E70">
          <w:rPr>
            <w:noProof/>
            <w:webHidden/>
          </w:rPr>
          <w:fldChar w:fldCharType="begin"/>
        </w:r>
        <w:r w:rsidR="004E6E70">
          <w:rPr>
            <w:noProof/>
            <w:webHidden/>
          </w:rPr>
          <w:instrText xml:space="preserve"> PAGEREF _Toc128946854 \h </w:instrText>
        </w:r>
        <w:r w:rsidR="004E6E70">
          <w:rPr>
            <w:noProof/>
            <w:webHidden/>
          </w:rPr>
        </w:r>
        <w:r w:rsidR="004E6E70">
          <w:rPr>
            <w:noProof/>
            <w:webHidden/>
          </w:rPr>
          <w:fldChar w:fldCharType="separate"/>
        </w:r>
        <w:r w:rsidR="00852085">
          <w:rPr>
            <w:noProof/>
            <w:webHidden/>
          </w:rPr>
          <w:t>100</w:t>
        </w:r>
        <w:r w:rsidR="004E6E70">
          <w:rPr>
            <w:noProof/>
            <w:webHidden/>
          </w:rPr>
          <w:fldChar w:fldCharType="end"/>
        </w:r>
      </w:hyperlink>
    </w:p>
    <w:p w14:paraId="73CB3A06" w14:textId="5588F0AD" w:rsidR="004E6E70" w:rsidRDefault="00DE3D28">
      <w:pPr>
        <w:pStyle w:val="Inhopg2"/>
        <w:rPr>
          <w:rFonts w:eastAsiaTheme="minorEastAsia" w:cstheme="minorBidi"/>
          <w:b w:val="0"/>
          <w:bCs w:val="0"/>
          <w:noProof/>
          <w:sz w:val="22"/>
          <w:szCs w:val="22"/>
          <w:lang w:val="en-GB" w:eastAsia="en-GB"/>
        </w:rPr>
      </w:pPr>
      <w:hyperlink w:anchor="_Toc128946855" w:history="1">
        <w:r w:rsidR="004E6E70" w:rsidRPr="00D74695">
          <w:rPr>
            <w:rStyle w:val="Hyperlink"/>
            <w:rFonts w:asciiTheme="majorHAnsi" w:hAnsiTheme="majorHAnsi" w:cstheme="majorHAnsi"/>
            <w:noProof/>
            <w:lang w:val="it-IT"/>
          </w:rPr>
          <w:t>4.6.</w:t>
        </w:r>
        <w:r w:rsidR="004E6E70">
          <w:rPr>
            <w:rFonts w:eastAsiaTheme="minorEastAsia" w:cstheme="minorBidi"/>
            <w:b w:val="0"/>
            <w:bCs w:val="0"/>
            <w:noProof/>
            <w:sz w:val="22"/>
            <w:szCs w:val="22"/>
            <w:lang w:val="en-GB" w:eastAsia="en-GB"/>
          </w:rPr>
          <w:tab/>
        </w:r>
        <w:r w:rsidR="004E6E70" w:rsidRPr="00D74695">
          <w:rPr>
            <w:rStyle w:val="Hyperlink"/>
            <w:noProof/>
            <w:lang w:val="it-IT"/>
          </w:rPr>
          <w:t>Reagentia in de organische chemie</w:t>
        </w:r>
        <w:r w:rsidR="004E6E70">
          <w:rPr>
            <w:noProof/>
            <w:webHidden/>
          </w:rPr>
          <w:tab/>
        </w:r>
        <w:r w:rsidR="004E6E70">
          <w:rPr>
            <w:noProof/>
            <w:webHidden/>
          </w:rPr>
          <w:fldChar w:fldCharType="begin"/>
        </w:r>
        <w:r w:rsidR="004E6E70">
          <w:rPr>
            <w:noProof/>
            <w:webHidden/>
          </w:rPr>
          <w:instrText xml:space="preserve"> PAGEREF _Toc128946855 \h </w:instrText>
        </w:r>
        <w:r w:rsidR="004E6E70">
          <w:rPr>
            <w:noProof/>
            <w:webHidden/>
          </w:rPr>
        </w:r>
        <w:r w:rsidR="004E6E70">
          <w:rPr>
            <w:noProof/>
            <w:webHidden/>
          </w:rPr>
          <w:fldChar w:fldCharType="separate"/>
        </w:r>
        <w:r w:rsidR="00852085">
          <w:rPr>
            <w:noProof/>
            <w:webHidden/>
          </w:rPr>
          <w:t>104</w:t>
        </w:r>
        <w:r w:rsidR="004E6E70">
          <w:rPr>
            <w:noProof/>
            <w:webHidden/>
          </w:rPr>
          <w:fldChar w:fldCharType="end"/>
        </w:r>
      </w:hyperlink>
    </w:p>
    <w:p w14:paraId="567DE7E6" w14:textId="0F43A259"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856" w:history="1">
        <w:r w:rsidR="004E6E70" w:rsidRPr="00D74695">
          <w:rPr>
            <w:rStyle w:val="Hyperlink"/>
            <w:noProof/>
            <w14:scene3d>
              <w14:camera w14:prst="orthographicFront"/>
              <w14:lightRig w14:rig="threePt" w14:dir="t">
                <w14:rot w14:lat="0" w14:lon="0" w14:rev="0"/>
              </w14:lightRig>
            </w14:scene3d>
          </w:rPr>
          <w:t>4.6.1.</w:t>
        </w:r>
        <w:r w:rsidR="004E6E70">
          <w:rPr>
            <w:rFonts w:eastAsiaTheme="minorEastAsia" w:cstheme="minorBidi"/>
            <w:noProof/>
            <w:sz w:val="22"/>
            <w:szCs w:val="22"/>
            <w:lang w:val="en-GB" w:eastAsia="en-GB"/>
          </w:rPr>
          <w:tab/>
        </w:r>
        <w:r w:rsidR="004E6E70" w:rsidRPr="00D74695">
          <w:rPr>
            <w:rStyle w:val="Hyperlink"/>
            <w:noProof/>
          </w:rPr>
          <w:t>Ac</w:t>
        </w:r>
        <w:r w:rsidR="004E6E70" w:rsidRPr="00D74695">
          <w:rPr>
            <w:rStyle w:val="Hyperlink"/>
            <w:noProof/>
            <w:vertAlign w:val="subscript"/>
          </w:rPr>
          <w:t>2</w:t>
        </w:r>
        <w:r w:rsidR="004E6E70" w:rsidRPr="00D74695">
          <w:rPr>
            <w:rStyle w:val="Hyperlink"/>
            <w:noProof/>
          </w:rPr>
          <w:t>O azijnzuuranhydride</w:t>
        </w:r>
        <w:r w:rsidR="004E6E70">
          <w:rPr>
            <w:noProof/>
            <w:webHidden/>
          </w:rPr>
          <w:tab/>
        </w:r>
        <w:r w:rsidR="004E6E70">
          <w:rPr>
            <w:noProof/>
            <w:webHidden/>
          </w:rPr>
          <w:fldChar w:fldCharType="begin"/>
        </w:r>
        <w:r w:rsidR="004E6E70">
          <w:rPr>
            <w:noProof/>
            <w:webHidden/>
          </w:rPr>
          <w:instrText xml:space="preserve"> PAGEREF _Toc128946856 \h </w:instrText>
        </w:r>
        <w:r w:rsidR="004E6E70">
          <w:rPr>
            <w:noProof/>
            <w:webHidden/>
          </w:rPr>
        </w:r>
        <w:r w:rsidR="004E6E70">
          <w:rPr>
            <w:noProof/>
            <w:webHidden/>
          </w:rPr>
          <w:fldChar w:fldCharType="separate"/>
        </w:r>
        <w:r w:rsidR="00852085">
          <w:rPr>
            <w:noProof/>
            <w:webHidden/>
          </w:rPr>
          <w:t>104</w:t>
        </w:r>
        <w:r w:rsidR="004E6E70">
          <w:rPr>
            <w:noProof/>
            <w:webHidden/>
          </w:rPr>
          <w:fldChar w:fldCharType="end"/>
        </w:r>
      </w:hyperlink>
    </w:p>
    <w:p w14:paraId="373635CD" w14:textId="1BEA3F83"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857" w:history="1">
        <w:r w:rsidR="004E6E70" w:rsidRPr="00D74695">
          <w:rPr>
            <w:rStyle w:val="Hyperlink"/>
            <w:noProof/>
            <w14:scene3d>
              <w14:camera w14:prst="orthographicFront"/>
              <w14:lightRig w14:rig="threePt" w14:dir="t">
                <w14:rot w14:lat="0" w14:lon="0" w14:rev="0"/>
              </w14:lightRig>
            </w14:scene3d>
          </w:rPr>
          <w:t>4.6.2.</w:t>
        </w:r>
        <w:r w:rsidR="004E6E70">
          <w:rPr>
            <w:rFonts w:eastAsiaTheme="minorEastAsia" w:cstheme="minorBidi"/>
            <w:noProof/>
            <w:sz w:val="22"/>
            <w:szCs w:val="22"/>
            <w:lang w:val="en-GB" w:eastAsia="en-GB"/>
          </w:rPr>
          <w:tab/>
        </w:r>
        <w:r w:rsidR="004E6E70" w:rsidRPr="00D74695">
          <w:rPr>
            <w:rStyle w:val="Hyperlink"/>
            <w:noProof/>
          </w:rPr>
          <w:t>AlBr</w:t>
        </w:r>
        <w:r w:rsidR="004E6E70" w:rsidRPr="00D74695">
          <w:rPr>
            <w:rStyle w:val="Hyperlink"/>
            <w:noProof/>
            <w:vertAlign w:val="subscript"/>
          </w:rPr>
          <w:t>3</w:t>
        </w:r>
        <w:r w:rsidR="004E6E70" w:rsidRPr="00D74695">
          <w:rPr>
            <w:rStyle w:val="Hyperlink"/>
            <w:noProof/>
          </w:rPr>
          <w:t xml:space="preserve"> aluminiumbromide</w:t>
        </w:r>
        <w:r w:rsidR="004E6E70">
          <w:rPr>
            <w:noProof/>
            <w:webHidden/>
          </w:rPr>
          <w:tab/>
        </w:r>
        <w:r w:rsidR="004E6E70">
          <w:rPr>
            <w:noProof/>
            <w:webHidden/>
          </w:rPr>
          <w:fldChar w:fldCharType="begin"/>
        </w:r>
        <w:r w:rsidR="004E6E70">
          <w:rPr>
            <w:noProof/>
            <w:webHidden/>
          </w:rPr>
          <w:instrText xml:space="preserve"> PAGEREF _Toc128946857 \h </w:instrText>
        </w:r>
        <w:r w:rsidR="004E6E70">
          <w:rPr>
            <w:noProof/>
            <w:webHidden/>
          </w:rPr>
        </w:r>
        <w:r w:rsidR="004E6E70">
          <w:rPr>
            <w:noProof/>
            <w:webHidden/>
          </w:rPr>
          <w:fldChar w:fldCharType="separate"/>
        </w:r>
        <w:r w:rsidR="00852085">
          <w:rPr>
            <w:noProof/>
            <w:webHidden/>
          </w:rPr>
          <w:t>105</w:t>
        </w:r>
        <w:r w:rsidR="004E6E70">
          <w:rPr>
            <w:noProof/>
            <w:webHidden/>
          </w:rPr>
          <w:fldChar w:fldCharType="end"/>
        </w:r>
      </w:hyperlink>
    </w:p>
    <w:p w14:paraId="35BACBBF" w14:textId="1E328D6A"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858" w:history="1">
        <w:r w:rsidR="004E6E70" w:rsidRPr="00D74695">
          <w:rPr>
            <w:rStyle w:val="Hyperlink"/>
            <w:noProof/>
            <w14:scene3d>
              <w14:camera w14:prst="orthographicFront"/>
              <w14:lightRig w14:rig="threePt" w14:dir="t">
                <w14:rot w14:lat="0" w14:lon="0" w14:rev="0"/>
              </w14:lightRig>
            </w14:scene3d>
          </w:rPr>
          <w:t>4.6.3.</w:t>
        </w:r>
        <w:r w:rsidR="004E6E70">
          <w:rPr>
            <w:rFonts w:eastAsiaTheme="minorEastAsia" w:cstheme="minorBidi"/>
            <w:noProof/>
            <w:sz w:val="22"/>
            <w:szCs w:val="22"/>
            <w:lang w:val="en-GB" w:eastAsia="en-GB"/>
          </w:rPr>
          <w:tab/>
        </w:r>
        <w:r w:rsidR="004E6E70" w:rsidRPr="00D74695">
          <w:rPr>
            <w:rStyle w:val="Hyperlink"/>
            <w:noProof/>
          </w:rPr>
          <w:t>AlCl</w:t>
        </w:r>
        <w:r w:rsidR="004E6E70" w:rsidRPr="00D74695">
          <w:rPr>
            <w:rStyle w:val="Hyperlink"/>
            <w:noProof/>
            <w:vertAlign w:val="subscript"/>
          </w:rPr>
          <w:t>3</w:t>
        </w:r>
        <w:r w:rsidR="004E6E70" w:rsidRPr="00D74695">
          <w:rPr>
            <w:rStyle w:val="Hyperlink"/>
            <w:noProof/>
          </w:rPr>
          <w:t xml:space="preserve"> aluminiumchloride</w:t>
        </w:r>
        <w:r w:rsidR="004E6E70">
          <w:rPr>
            <w:noProof/>
            <w:webHidden/>
          </w:rPr>
          <w:tab/>
        </w:r>
        <w:r w:rsidR="004E6E70">
          <w:rPr>
            <w:noProof/>
            <w:webHidden/>
          </w:rPr>
          <w:fldChar w:fldCharType="begin"/>
        </w:r>
        <w:r w:rsidR="004E6E70">
          <w:rPr>
            <w:noProof/>
            <w:webHidden/>
          </w:rPr>
          <w:instrText xml:space="preserve"> PAGEREF _Toc128946858 \h </w:instrText>
        </w:r>
        <w:r w:rsidR="004E6E70">
          <w:rPr>
            <w:noProof/>
            <w:webHidden/>
          </w:rPr>
        </w:r>
        <w:r w:rsidR="004E6E70">
          <w:rPr>
            <w:noProof/>
            <w:webHidden/>
          </w:rPr>
          <w:fldChar w:fldCharType="separate"/>
        </w:r>
        <w:r w:rsidR="00852085">
          <w:rPr>
            <w:noProof/>
            <w:webHidden/>
          </w:rPr>
          <w:t>106</w:t>
        </w:r>
        <w:r w:rsidR="004E6E70">
          <w:rPr>
            <w:noProof/>
            <w:webHidden/>
          </w:rPr>
          <w:fldChar w:fldCharType="end"/>
        </w:r>
      </w:hyperlink>
    </w:p>
    <w:p w14:paraId="5A2722CC" w14:textId="71ED4811"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859" w:history="1">
        <w:r w:rsidR="004E6E70" w:rsidRPr="00D74695">
          <w:rPr>
            <w:rStyle w:val="Hyperlink"/>
            <w:noProof/>
            <w14:scene3d>
              <w14:camera w14:prst="orthographicFront"/>
              <w14:lightRig w14:rig="threePt" w14:dir="t">
                <w14:rot w14:lat="0" w14:lon="0" w14:rev="0"/>
              </w14:lightRig>
            </w14:scene3d>
          </w:rPr>
          <w:t>4.6.4.</w:t>
        </w:r>
        <w:r w:rsidR="004E6E70">
          <w:rPr>
            <w:rFonts w:eastAsiaTheme="minorEastAsia" w:cstheme="minorBidi"/>
            <w:noProof/>
            <w:sz w:val="22"/>
            <w:szCs w:val="22"/>
            <w:lang w:val="en-GB" w:eastAsia="en-GB"/>
          </w:rPr>
          <w:tab/>
        </w:r>
        <w:r w:rsidR="004E6E70" w:rsidRPr="00D74695">
          <w:rPr>
            <w:rStyle w:val="Hyperlink"/>
            <w:noProof/>
          </w:rPr>
          <w:t>BH</w:t>
        </w:r>
        <w:r w:rsidR="004E6E70" w:rsidRPr="00D74695">
          <w:rPr>
            <w:rStyle w:val="Hyperlink"/>
            <w:noProof/>
            <w:vertAlign w:val="subscript"/>
          </w:rPr>
          <w:t>3</w:t>
        </w:r>
        <w:r w:rsidR="004E6E70" w:rsidRPr="00D74695">
          <w:rPr>
            <w:rStyle w:val="Hyperlink"/>
            <w:noProof/>
          </w:rPr>
          <w:t xml:space="preserve"> boraan</w:t>
        </w:r>
        <w:r w:rsidR="004E6E70">
          <w:rPr>
            <w:noProof/>
            <w:webHidden/>
          </w:rPr>
          <w:tab/>
        </w:r>
        <w:r w:rsidR="004E6E70">
          <w:rPr>
            <w:noProof/>
            <w:webHidden/>
          </w:rPr>
          <w:fldChar w:fldCharType="begin"/>
        </w:r>
        <w:r w:rsidR="004E6E70">
          <w:rPr>
            <w:noProof/>
            <w:webHidden/>
          </w:rPr>
          <w:instrText xml:space="preserve"> PAGEREF _Toc128946859 \h </w:instrText>
        </w:r>
        <w:r w:rsidR="004E6E70">
          <w:rPr>
            <w:noProof/>
            <w:webHidden/>
          </w:rPr>
        </w:r>
        <w:r w:rsidR="004E6E70">
          <w:rPr>
            <w:noProof/>
            <w:webHidden/>
          </w:rPr>
          <w:fldChar w:fldCharType="separate"/>
        </w:r>
        <w:r w:rsidR="00852085">
          <w:rPr>
            <w:noProof/>
            <w:webHidden/>
          </w:rPr>
          <w:t>107</w:t>
        </w:r>
        <w:r w:rsidR="004E6E70">
          <w:rPr>
            <w:noProof/>
            <w:webHidden/>
          </w:rPr>
          <w:fldChar w:fldCharType="end"/>
        </w:r>
      </w:hyperlink>
    </w:p>
    <w:p w14:paraId="2A6EBFBB" w14:textId="18030ED5"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860" w:history="1">
        <w:r w:rsidR="004E6E70" w:rsidRPr="00D74695">
          <w:rPr>
            <w:rStyle w:val="Hyperlink"/>
            <w:noProof/>
            <w14:scene3d>
              <w14:camera w14:prst="orthographicFront"/>
              <w14:lightRig w14:rig="threePt" w14:dir="t">
                <w14:rot w14:lat="0" w14:lon="0" w14:rev="0"/>
              </w14:lightRig>
            </w14:scene3d>
          </w:rPr>
          <w:t>4.6.5.</w:t>
        </w:r>
        <w:r w:rsidR="004E6E70">
          <w:rPr>
            <w:rFonts w:eastAsiaTheme="minorEastAsia" w:cstheme="minorBidi"/>
            <w:noProof/>
            <w:sz w:val="22"/>
            <w:szCs w:val="22"/>
            <w:lang w:val="en-GB" w:eastAsia="en-GB"/>
          </w:rPr>
          <w:tab/>
        </w:r>
        <w:r w:rsidR="004E6E70" w:rsidRPr="00D74695">
          <w:rPr>
            <w:rStyle w:val="Hyperlink"/>
            <w:noProof/>
          </w:rPr>
          <w:t>Br</w:t>
        </w:r>
        <w:r w:rsidR="004E6E70" w:rsidRPr="00D74695">
          <w:rPr>
            <w:rStyle w:val="Hyperlink"/>
            <w:noProof/>
            <w:vertAlign w:val="subscript"/>
          </w:rPr>
          <w:t>2</w:t>
        </w:r>
        <w:r w:rsidR="004E6E70" w:rsidRPr="00D74695">
          <w:rPr>
            <w:rStyle w:val="Hyperlink"/>
            <w:noProof/>
          </w:rPr>
          <w:t xml:space="preserve"> broom</w:t>
        </w:r>
        <w:r w:rsidR="004E6E70">
          <w:rPr>
            <w:noProof/>
            <w:webHidden/>
          </w:rPr>
          <w:tab/>
        </w:r>
        <w:r w:rsidR="004E6E70">
          <w:rPr>
            <w:noProof/>
            <w:webHidden/>
          </w:rPr>
          <w:fldChar w:fldCharType="begin"/>
        </w:r>
        <w:r w:rsidR="004E6E70">
          <w:rPr>
            <w:noProof/>
            <w:webHidden/>
          </w:rPr>
          <w:instrText xml:space="preserve"> PAGEREF _Toc128946860 \h </w:instrText>
        </w:r>
        <w:r w:rsidR="004E6E70">
          <w:rPr>
            <w:noProof/>
            <w:webHidden/>
          </w:rPr>
        </w:r>
        <w:r w:rsidR="004E6E70">
          <w:rPr>
            <w:noProof/>
            <w:webHidden/>
          </w:rPr>
          <w:fldChar w:fldCharType="separate"/>
        </w:r>
        <w:r w:rsidR="00852085">
          <w:rPr>
            <w:noProof/>
            <w:webHidden/>
          </w:rPr>
          <w:t>108</w:t>
        </w:r>
        <w:r w:rsidR="004E6E70">
          <w:rPr>
            <w:noProof/>
            <w:webHidden/>
          </w:rPr>
          <w:fldChar w:fldCharType="end"/>
        </w:r>
      </w:hyperlink>
    </w:p>
    <w:p w14:paraId="75BE37AE" w14:textId="2825A0A3"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861" w:history="1">
        <w:r w:rsidR="004E6E70" w:rsidRPr="00D74695">
          <w:rPr>
            <w:rStyle w:val="Hyperlink"/>
            <w:noProof/>
            <w14:scene3d>
              <w14:camera w14:prst="orthographicFront"/>
              <w14:lightRig w14:rig="threePt" w14:dir="t">
                <w14:rot w14:lat="0" w14:lon="0" w14:rev="0"/>
              </w14:lightRig>
            </w14:scene3d>
          </w:rPr>
          <w:t>4.6.6.</w:t>
        </w:r>
        <w:r w:rsidR="004E6E70">
          <w:rPr>
            <w:rFonts w:eastAsiaTheme="minorEastAsia" w:cstheme="minorBidi"/>
            <w:noProof/>
            <w:sz w:val="22"/>
            <w:szCs w:val="22"/>
            <w:lang w:val="en-GB" w:eastAsia="en-GB"/>
          </w:rPr>
          <w:tab/>
        </w:r>
        <w:r w:rsidR="004E6E70" w:rsidRPr="00D74695">
          <w:rPr>
            <w:rStyle w:val="Hyperlink"/>
            <w:noProof/>
          </w:rPr>
          <w:t>Cl</w:t>
        </w:r>
        <w:r w:rsidR="004E6E70" w:rsidRPr="00D74695">
          <w:rPr>
            <w:rStyle w:val="Hyperlink"/>
            <w:noProof/>
            <w:vertAlign w:val="subscript"/>
          </w:rPr>
          <w:t>2</w:t>
        </w:r>
        <w:r w:rsidR="004E6E70" w:rsidRPr="00D74695">
          <w:rPr>
            <w:rStyle w:val="Hyperlink"/>
            <w:noProof/>
          </w:rPr>
          <w:t xml:space="preserve"> chloor</w:t>
        </w:r>
        <w:r w:rsidR="004E6E70">
          <w:rPr>
            <w:noProof/>
            <w:webHidden/>
          </w:rPr>
          <w:tab/>
        </w:r>
        <w:r w:rsidR="004E6E70">
          <w:rPr>
            <w:noProof/>
            <w:webHidden/>
          </w:rPr>
          <w:fldChar w:fldCharType="begin"/>
        </w:r>
        <w:r w:rsidR="004E6E70">
          <w:rPr>
            <w:noProof/>
            <w:webHidden/>
          </w:rPr>
          <w:instrText xml:space="preserve"> PAGEREF _Toc128946861 \h </w:instrText>
        </w:r>
        <w:r w:rsidR="004E6E70">
          <w:rPr>
            <w:noProof/>
            <w:webHidden/>
          </w:rPr>
        </w:r>
        <w:r w:rsidR="004E6E70">
          <w:rPr>
            <w:noProof/>
            <w:webHidden/>
          </w:rPr>
          <w:fldChar w:fldCharType="separate"/>
        </w:r>
        <w:r w:rsidR="00852085">
          <w:rPr>
            <w:noProof/>
            <w:webHidden/>
          </w:rPr>
          <w:t>110</w:t>
        </w:r>
        <w:r w:rsidR="004E6E70">
          <w:rPr>
            <w:noProof/>
            <w:webHidden/>
          </w:rPr>
          <w:fldChar w:fldCharType="end"/>
        </w:r>
      </w:hyperlink>
    </w:p>
    <w:p w14:paraId="1D6B0ABF" w14:textId="29FCD638"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862" w:history="1">
        <w:r w:rsidR="004E6E70" w:rsidRPr="00D74695">
          <w:rPr>
            <w:rStyle w:val="Hyperlink"/>
            <w:noProof/>
            <w14:scene3d>
              <w14:camera w14:prst="orthographicFront"/>
              <w14:lightRig w14:rig="threePt" w14:dir="t">
                <w14:rot w14:lat="0" w14:lon="0" w14:rev="0"/>
              </w14:lightRig>
            </w14:scene3d>
          </w:rPr>
          <w:t>4.6.7.</w:t>
        </w:r>
        <w:r w:rsidR="004E6E70">
          <w:rPr>
            <w:rFonts w:eastAsiaTheme="minorEastAsia" w:cstheme="minorBidi"/>
            <w:noProof/>
            <w:sz w:val="22"/>
            <w:szCs w:val="22"/>
            <w:lang w:val="en-GB" w:eastAsia="en-GB"/>
          </w:rPr>
          <w:tab/>
        </w:r>
        <w:r w:rsidR="004E6E70" w:rsidRPr="00D74695">
          <w:rPr>
            <w:rStyle w:val="Hyperlink"/>
            <w:noProof/>
          </w:rPr>
          <w:t>CrO</w:t>
        </w:r>
        <w:r w:rsidR="004E6E70" w:rsidRPr="00D74695">
          <w:rPr>
            <w:rStyle w:val="Hyperlink"/>
            <w:noProof/>
            <w:vertAlign w:val="subscript"/>
          </w:rPr>
          <w:t>3</w:t>
        </w:r>
        <w:r w:rsidR="004E6E70" w:rsidRPr="00D74695">
          <w:rPr>
            <w:rStyle w:val="Hyperlink"/>
            <w:noProof/>
          </w:rPr>
          <w:t xml:space="preserve"> chroomtrioxide</w:t>
        </w:r>
        <w:r w:rsidR="004E6E70">
          <w:rPr>
            <w:noProof/>
            <w:webHidden/>
          </w:rPr>
          <w:tab/>
        </w:r>
        <w:r w:rsidR="004E6E70">
          <w:rPr>
            <w:noProof/>
            <w:webHidden/>
          </w:rPr>
          <w:fldChar w:fldCharType="begin"/>
        </w:r>
        <w:r w:rsidR="004E6E70">
          <w:rPr>
            <w:noProof/>
            <w:webHidden/>
          </w:rPr>
          <w:instrText xml:space="preserve"> PAGEREF _Toc128946862 \h </w:instrText>
        </w:r>
        <w:r w:rsidR="004E6E70">
          <w:rPr>
            <w:noProof/>
            <w:webHidden/>
          </w:rPr>
        </w:r>
        <w:r w:rsidR="004E6E70">
          <w:rPr>
            <w:noProof/>
            <w:webHidden/>
          </w:rPr>
          <w:fldChar w:fldCharType="separate"/>
        </w:r>
        <w:r w:rsidR="00852085">
          <w:rPr>
            <w:noProof/>
            <w:webHidden/>
          </w:rPr>
          <w:t>111</w:t>
        </w:r>
        <w:r w:rsidR="004E6E70">
          <w:rPr>
            <w:noProof/>
            <w:webHidden/>
          </w:rPr>
          <w:fldChar w:fldCharType="end"/>
        </w:r>
      </w:hyperlink>
    </w:p>
    <w:p w14:paraId="2E87F0AB" w14:textId="64398BFA"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863" w:history="1">
        <w:r w:rsidR="004E6E70" w:rsidRPr="00D74695">
          <w:rPr>
            <w:rStyle w:val="Hyperlink"/>
            <w:noProof/>
            <w14:scene3d>
              <w14:camera w14:prst="orthographicFront"/>
              <w14:lightRig w14:rig="threePt" w14:dir="t">
                <w14:rot w14:lat="0" w14:lon="0" w14:rev="0"/>
              </w14:lightRig>
            </w14:scene3d>
          </w:rPr>
          <w:t>4.6.8.</w:t>
        </w:r>
        <w:r w:rsidR="004E6E70">
          <w:rPr>
            <w:rFonts w:eastAsiaTheme="minorEastAsia" w:cstheme="minorBidi"/>
            <w:noProof/>
            <w:sz w:val="22"/>
            <w:szCs w:val="22"/>
            <w:lang w:val="en-GB" w:eastAsia="en-GB"/>
          </w:rPr>
          <w:tab/>
        </w:r>
        <w:r w:rsidR="004E6E70" w:rsidRPr="00D74695">
          <w:rPr>
            <w:rStyle w:val="Hyperlink"/>
            <w:noProof/>
          </w:rPr>
          <w:t>DIBAL diisobutylaluminiumhydride</w:t>
        </w:r>
        <w:r w:rsidR="004E6E70">
          <w:rPr>
            <w:noProof/>
            <w:webHidden/>
          </w:rPr>
          <w:tab/>
        </w:r>
        <w:r w:rsidR="004E6E70">
          <w:rPr>
            <w:noProof/>
            <w:webHidden/>
          </w:rPr>
          <w:fldChar w:fldCharType="begin"/>
        </w:r>
        <w:r w:rsidR="004E6E70">
          <w:rPr>
            <w:noProof/>
            <w:webHidden/>
          </w:rPr>
          <w:instrText xml:space="preserve"> PAGEREF _Toc128946863 \h </w:instrText>
        </w:r>
        <w:r w:rsidR="004E6E70">
          <w:rPr>
            <w:noProof/>
            <w:webHidden/>
          </w:rPr>
        </w:r>
        <w:r w:rsidR="004E6E70">
          <w:rPr>
            <w:noProof/>
            <w:webHidden/>
          </w:rPr>
          <w:fldChar w:fldCharType="separate"/>
        </w:r>
        <w:r w:rsidR="00852085">
          <w:rPr>
            <w:noProof/>
            <w:webHidden/>
          </w:rPr>
          <w:t>112</w:t>
        </w:r>
        <w:r w:rsidR="004E6E70">
          <w:rPr>
            <w:noProof/>
            <w:webHidden/>
          </w:rPr>
          <w:fldChar w:fldCharType="end"/>
        </w:r>
      </w:hyperlink>
    </w:p>
    <w:p w14:paraId="30289B33" w14:textId="59FA0B73"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864" w:history="1">
        <w:r w:rsidR="004E6E70" w:rsidRPr="00D74695">
          <w:rPr>
            <w:rStyle w:val="Hyperlink"/>
            <w:noProof/>
            <w14:scene3d>
              <w14:camera w14:prst="orthographicFront"/>
              <w14:lightRig w14:rig="threePt" w14:dir="t">
                <w14:rot w14:lat="0" w14:lon="0" w14:rev="0"/>
              </w14:lightRig>
            </w14:scene3d>
          </w:rPr>
          <w:t>4.6.9.</w:t>
        </w:r>
        <w:r w:rsidR="004E6E70">
          <w:rPr>
            <w:rFonts w:eastAsiaTheme="minorEastAsia" w:cstheme="minorBidi"/>
            <w:noProof/>
            <w:sz w:val="22"/>
            <w:szCs w:val="22"/>
            <w:lang w:val="en-GB" w:eastAsia="en-GB"/>
          </w:rPr>
          <w:tab/>
        </w:r>
        <w:r w:rsidR="004E6E70" w:rsidRPr="00D74695">
          <w:rPr>
            <w:rStyle w:val="Hyperlink"/>
            <w:noProof/>
          </w:rPr>
          <w:t>DMS dimethylsulfide</w:t>
        </w:r>
        <w:r w:rsidR="004E6E70">
          <w:rPr>
            <w:noProof/>
            <w:webHidden/>
          </w:rPr>
          <w:tab/>
        </w:r>
        <w:r w:rsidR="004E6E70">
          <w:rPr>
            <w:noProof/>
            <w:webHidden/>
          </w:rPr>
          <w:fldChar w:fldCharType="begin"/>
        </w:r>
        <w:r w:rsidR="004E6E70">
          <w:rPr>
            <w:noProof/>
            <w:webHidden/>
          </w:rPr>
          <w:instrText xml:space="preserve"> PAGEREF _Toc128946864 \h </w:instrText>
        </w:r>
        <w:r w:rsidR="004E6E70">
          <w:rPr>
            <w:noProof/>
            <w:webHidden/>
          </w:rPr>
        </w:r>
        <w:r w:rsidR="004E6E70">
          <w:rPr>
            <w:noProof/>
            <w:webHidden/>
          </w:rPr>
          <w:fldChar w:fldCharType="separate"/>
        </w:r>
        <w:r w:rsidR="00852085">
          <w:rPr>
            <w:noProof/>
            <w:webHidden/>
          </w:rPr>
          <w:t>113</w:t>
        </w:r>
        <w:r w:rsidR="004E6E70">
          <w:rPr>
            <w:noProof/>
            <w:webHidden/>
          </w:rPr>
          <w:fldChar w:fldCharType="end"/>
        </w:r>
      </w:hyperlink>
    </w:p>
    <w:p w14:paraId="20D6CD85" w14:textId="603767DB"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865" w:history="1">
        <w:r w:rsidR="004E6E70" w:rsidRPr="00D74695">
          <w:rPr>
            <w:rStyle w:val="Hyperlink"/>
            <w:noProof/>
            <w14:scene3d>
              <w14:camera w14:prst="orthographicFront"/>
              <w14:lightRig w14:rig="threePt" w14:dir="t">
                <w14:rot w14:lat="0" w14:lon="0" w14:rev="0"/>
              </w14:lightRig>
            </w14:scene3d>
          </w:rPr>
          <w:t>4.6.10.</w:t>
        </w:r>
        <w:r w:rsidR="004E6E70">
          <w:rPr>
            <w:rFonts w:eastAsiaTheme="minorEastAsia" w:cstheme="minorBidi"/>
            <w:noProof/>
            <w:sz w:val="22"/>
            <w:szCs w:val="22"/>
            <w:lang w:val="en-GB" w:eastAsia="en-GB"/>
          </w:rPr>
          <w:tab/>
        </w:r>
        <w:r w:rsidR="004E6E70" w:rsidRPr="00D74695">
          <w:rPr>
            <w:rStyle w:val="Hyperlink"/>
            <w:noProof/>
          </w:rPr>
          <w:t>Fe ijzer</w:t>
        </w:r>
        <w:r w:rsidR="004E6E70">
          <w:rPr>
            <w:noProof/>
            <w:webHidden/>
          </w:rPr>
          <w:tab/>
        </w:r>
        <w:r w:rsidR="004E6E70">
          <w:rPr>
            <w:noProof/>
            <w:webHidden/>
          </w:rPr>
          <w:fldChar w:fldCharType="begin"/>
        </w:r>
        <w:r w:rsidR="004E6E70">
          <w:rPr>
            <w:noProof/>
            <w:webHidden/>
          </w:rPr>
          <w:instrText xml:space="preserve"> PAGEREF _Toc128946865 \h </w:instrText>
        </w:r>
        <w:r w:rsidR="004E6E70">
          <w:rPr>
            <w:noProof/>
            <w:webHidden/>
          </w:rPr>
        </w:r>
        <w:r w:rsidR="004E6E70">
          <w:rPr>
            <w:noProof/>
            <w:webHidden/>
          </w:rPr>
          <w:fldChar w:fldCharType="separate"/>
        </w:r>
        <w:r w:rsidR="00852085">
          <w:rPr>
            <w:noProof/>
            <w:webHidden/>
          </w:rPr>
          <w:t>113</w:t>
        </w:r>
        <w:r w:rsidR="004E6E70">
          <w:rPr>
            <w:noProof/>
            <w:webHidden/>
          </w:rPr>
          <w:fldChar w:fldCharType="end"/>
        </w:r>
      </w:hyperlink>
    </w:p>
    <w:p w14:paraId="6B97208F" w14:textId="0D697B30"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866" w:history="1">
        <w:r w:rsidR="004E6E70" w:rsidRPr="00D74695">
          <w:rPr>
            <w:rStyle w:val="Hyperlink"/>
            <w:noProof/>
            <w:lang w:val="de-DE"/>
            <w14:scene3d>
              <w14:camera w14:prst="orthographicFront"/>
              <w14:lightRig w14:rig="threePt" w14:dir="t">
                <w14:rot w14:lat="0" w14:lon="0" w14:rev="0"/>
              </w14:lightRig>
            </w14:scene3d>
          </w:rPr>
          <w:t>4.6.11.</w:t>
        </w:r>
        <w:r w:rsidR="004E6E70">
          <w:rPr>
            <w:rFonts w:eastAsiaTheme="minorEastAsia" w:cstheme="minorBidi"/>
            <w:noProof/>
            <w:sz w:val="22"/>
            <w:szCs w:val="22"/>
            <w:lang w:val="en-GB" w:eastAsia="en-GB"/>
          </w:rPr>
          <w:tab/>
        </w:r>
        <w:r w:rsidR="004E6E70" w:rsidRPr="00D74695">
          <w:rPr>
            <w:rStyle w:val="Hyperlink"/>
            <w:noProof/>
            <w:lang w:val="de-DE"/>
          </w:rPr>
          <w:t>FeBr</w:t>
        </w:r>
        <w:r w:rsidR="004E6E70" w:rsidRPr="00D74695">
          <w:rPr>
            <w:rStyle w:val="Hyperlink"/>
            <w:noProof/>
            <w:vertAlign w:val="subscript"/>
            <w:lang w:val="de-DE"/>
          </w:rPr>
          <w:t>3</w:t>
        </w:r>
        <w:r w:rsidR="004E6E70" w:rsidRPr="00D74695">
          <w:rPr>
            <w:rStyle w:val="Hyperlink"/>
            <w:noProof/>
            <w:lang w:val="de-DE"/>
          </w:rPr>
          <w:t xml:space="preserve"> ijzer(III)bromide en FeCl</w:t>
        </w:r>
        <w:r w:rsidR="004E6E70" w:rsidRPr="00D74695">
          <w:rPr>
            <w:rStyle w:val="Hyperlink"/>
            <w:noProof/>
            <w:vertAlign w:val="subscript"/>
            <w:lang w:val="de-DE"/>
          </w:rPr>
          <w:t>3</w:t>
        </w:r>
        <w:r w:rsidR="004E6E70" w:rsidRPr="00D74695">
          <w:rPr>
            <w:rStyle w:val="Hyperlink"/>
            <w:noProof/>
            <w:lang w:val="de-DE"/>
          </w:rPr>
          <w:t xml:space="preserve"> ijzer(III)chloride</w:t>
        </w:r>
        <w:r w:rsidR="004E6E70">
          <w:rPr>
            <w:noProof/>
            <w:webHidden/>
          </w:rPr>
          <w:tab/>
        </w:r>
        <w:r w:rsidR="004E6E70">
          <w:rPr>
            <w:noProof/>
            <w:webHidden/>
          </w:rPr>
          <w:fldChar w:fldCharType="begin"/>
        </w:r>
        <w:r w:rsidR="004E6E70">
          <w:rPr>
            <w:noProof/>
            <w:webHidden/>
          </w:rPr>
          <w:instrText xml:space="preserve"> PAGEREF _Toc128946866 \h </w:instrText>
        </w:r>
        <w:r w:rsidR="004E6E70">
          <w:rPr>
            <w:noProof/>
            <w:webHidden/>
          </w:rPr>
        </w:r>
        <w:r w:rsidR="004E6E70">
          <w:rPr>
            <w:noProof/>
            <w:webHidden/>
          </w:rPr>
          <w:fldChar w:fldCharType="separate"/>
        </w:r>
        <w:r w:rsidR="00852085">
          <w:rPr>
            <w:noProof/>
            <w:webHidden/>
          </w:rPr>
          <w:t>114</w:t>
        </w:r>
        <w:r w:rsidR="004E6E70">
          <w:rPr>
            <w:noProof/>
            <w:webHidden/>
          </w:rPr>
          <w:fldChar w:fldCharType="end"/>
        </w:r>
      </w:hyperlink>
    </w:p>
    <w:p w14:paraId="1FC90576" w14:textId="120D67BE"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867" w:history="1">
        <w:r w:rsidR="004E6E70" w:rsidRPr="00D74695">
          <w:rPr>
            <w:rStyle w:val="Hyperlink"/>
            <w:noProof/>
            <w14:scene3d>
              <w14:camera w14:prst="orthographicFront"/>
              <w14:lightRig w14:rig="threePt" w14:dir="t">
                <w14:rot w14:lat="0" w14:lon="0" w14:rev="0"/>
              </w14:lightRig>
            </w14:scene3d>
          </w:rPr>
          <w:t>4.6.12.</w:t>
        </w:r>
        <w:r w:rsidR="004E6E70">
          <w:rPr>
            <w:rFonts w:eastAsiaTheme="minorEastAsia" w:cstheme="minorBidi"/>
            <w:noProof/>
            <w:sz w:val="22"/>
            <w:szCs w:val="22"/>
            <w:lang w:val="en-GB" w:eastAsia="en-GB"/>
          </w:rPr>
          <w:tab/>
        </w:r>
        <w:r w:rsidR="004E6E70" w:rsidRPr="00D74695">
          <w:rPr>
            <w:rStyle w:val="Hyperlink"/>
            <w:noProof/>
          </w:rPr>
          <w:t>R</w:t>
        </w:r>
        <w:r w:rsidR="004E6E70" w:rsidRPr="00D74695">
          <w:rPr>
            <w:rStyle w:val="Hyperlink"/>
            <w:noProof/>
          </w:rPr>
          <w:sym w:font="Symbol" w:char="F02D"/>
        </w:r>
        <w:r w:rsidR="004E6E70" w:rsidRPr="00D74695">
          <w:rPr>
            <w:rStyle w:val="Hyperlink"/>
            <w:noProof/>
          </w:rPr>
          <w:t>Mg</w:t>
        </w:r>
        <w:r w:rsidR="004E6E70" w:rsidRPr="00D74695">
          <w:rPr>
            <w:rStyle w:val="Hyperlink"/>
            <w:noProof/>
          </w:rPr>
          <w:sym w:font="Symbol" w:char="F02D"/>
        </w:r>
        <w:r w:rsidR="004E6E70" w:rsidRPr="00D74695">
          <w:rPr>
            <w:rStyle w:val="Hyperlink"/>
            <w:noProof/>
          </w:rPr>
          <w:t>X Grignardreagentia</w:t>
        </w:r>
        <w:r w:rsidR="004E6E70">
          <w:rPr>
            <w:noProof/>
            <w:webHidden/>
          </w:rPr>
          <w:tab/>
        </w:r>
        <w:r w:rsidR="004E6E70">
          <w:rPr>
            <w:noProof/>
            <w:webHidden/>
          </w:rPr>
          <w:fldChar w:fldCharType="begin"/>
        </w:r>
        <w:r w:rsidR="004E6E70">
          <w:rPr>
            <w:noProof/>
            <w:webHidden/>
          </w:rPr>
          <w:instrText xml:space="preserve"> PAGEREF _Toc128946867 \h </w:instrText>
        </w:r>
        <w:r w:rsidR="004E6E70">
          <w:rPr>
            <w:noProof/>
            <w:webHidden/>
          </w:rPr>
        </w:r>
        <w:r w:rsidR="004E6E70">
          <w:rPr>
            <w:noProof/>
            <w:webHidden/>
          </w:rPr>
          <w:fldChar w:fldCharType="separate"/>
        </w:r>
        <w:r w:rsidR="00852085">
          <w:rPr>
            <w:noProof/>
            <w:webHidden/>
          </w:rPr>
          <w:t>115</w:t>
        </w:r>
        <w:r w:rsidR="004E6E70">
          <w:rPr>
            <w:noProof/>
            <w:webHidden/>
          </w:rPr>
          <w:fldChar w:fldCharType="end"/>
        </w:r>
      </w:hyperlink>
    </w:p>
    <w:p w14:paraId="7DE34EEA" w14:textId="0258A237"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868" w:history="1">
        <w:r w:rsidR="004E6E70" w:rsidRPr="00D74695">
          <w:rPr>
            <w:rStyle w:val="Hyperlink"/>
            <w:noProof/>
            <w14:scene3d>
              <w14:camera w14:prst="orthographicFront"/>
              <w14:lightRig w14:rig="threePt" w14:dir="t">
                <w14:rot w14:lat="0" w14:lon="0" w14:rev="0"/>
              </w14:lightRig>
            </w14:scene3d>
          </w:rPr>
          <w:t>4.6.13.</w:t>
        </w:r>
        <w:r w:rsidR="004E6E70">
          <w:rPr>
            <w:rFonts w:eastAsiaTheme="minorEastAsia" w:cstheme="minorBidi"/>
            <w:noProof/>
            <w:sz w:val="22"/>
            <w:szCs w:val="22"/>
            <w:lang w:val="en-GB" w:eastAsia="en-GB"/>
          </w:rPr>
          <w:tab/>
        </w:r>
        <w:r w:rsidR="004E6E70" w:rsidRPr="00D74695">
          <w:rPr>
            <w:rStyle w:val="Hyperlink"/>
            <w:noProof/>
          </w:rPr>
          <w:t>H</w:t>
        </w:r>
        <w:r w:rsidR="004E6E70" w:rsidRPr="00D74695">
          <w:rPr>
            <w:rStyle w:val="Hyperlink"/>
            <w:noProof/>
            <w:vertAlign w:val="subscript"/>
          </w:rPr>
          <w:t>2</w:t>
        </w:r>
        <w:r w:rsidR="004E6E70" w:rsidRPr="00D74695">
          <w:rPr>
            <w:rStyle w:val="Hyperlink"/>
            <w:noProof/>
          </w:rPr>
          <w:t xml:space="preserve"> waterstof</w:t>
        </w:r>
        <w:r w:rsidR="004E6E70">
          <w:rPr>
            <w:noProof/>
            <w:webHidden/>
          </w:rPr>
          <w:tab/>
        </w:r>
        <w:r w:rsidR="004E6E70">
          <w:rPr>
            <w:noProof/>
            <w:webHidden/>
          </w:rPr>
          <w:fldChar w:fldCharType="begin"/>
        </w:r>
        <w:r w:rsidR="004E6E70">
          <w:rPr>
            <w:noProof/>
            <w:webHidden/>
          </w:rPr>
          <w:instrText xml:space="preserve"> PAGEREF _Toc128946868 \h </w:instrText>
        </w:r>
        <w:r w:rsidR="004E6E70">
          <w:rPr>
            <w:noProof/>
            <w:webHidden/>
          </w:rPr>
        </w:r>
        <w:r w:rsidR="004E6E70">
          <w:rPr>
            <w:noProof/>
            <w:webHidden/>
          </w:rPr>
          <w:fldChar w:fldCharType="separate"/>
        </w:r>
        <w:r w:rsidR="00852085">
          <w:rPr>
            <w:noProof/>
            <w:webHidden/>
          </w:rPr>
          <w:t>117</w:t>
        </w:r>
        <w:r w:rsidR="004E6E70">
          <w:rPr>
            <w:noProof/>
            <w:webHidden/>
          </w:rPr>
          <w:fldChar w:fldCharType="end"/>
        </w:r>
      </w:hyperlink>
    </w:p>
    <w:p w14:paraId="1457590D" w14:textId="3429A83D"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869" w:history="1">
        <w:r w:rsidR="004E6E70" w:rsidRPr="00D74695">
          <w:rPr>
            <w:rStyle w:val="Hyperlink"/>
            <w:noProof/>
            <w14:scene3d>
              <w14:camera w14:prst="orthographicFront"/>
              <w14:lightRig w14:rig="threePt" w14:dir="t">
                <w14:rot w14:lat="0" w14:lon="0" w14:rev="0"/>
              </w14:lightRig>
            </w14:scene3d>
          </w:rPr>
          <w:t>4.6.14.</w:t>
        </w:r>
        <w:r w:rsidR="004E6E70">
          <w:rPr>
            <w:rFonts w:eastAsiaTheme="minorEastAsia" w:cstheme="minorBidi"/>
            <w:noProof/>
            <w:sz w:val="22"/>
            <w:szCs w:val="22"/>
            <w:lang w:val="en-GB" w:eastAsia="en-GB"/>
          </w:rPr>
          <w:tab/>
        </w:r>
        <w:r w:rsidR="004E6E70" w:rsidRPr="00D74695">
          <w:rPr>
            <w:rStyle w:val="Hyperlink"/>
            <w:noProof/>
          </w:rPr>
          <w:t>H</w:t>
        </w:r>
        <w:r w:rsidR="004E6E70" w:rsidRPr="00D74695">
          <w:rPr>
            <w:rStyle w:val="Hyperlink"/>
            <w:noProof/>
            <w:vertAlign w:val="superscript"/>
          </w:rPr>
          <w:t>+</w:t>
        </w:r>
        <w:r w:rsidR="004E6E70" w:rsidRPr="00D74695">
          <w:rPr>
            <w:rStyle w:val="Hyperlink"/>
            <w:noProof/>
          </w:rPr>
          <w:t xml:space="preserve"> watervrij zuur</w:t>
        </w:r>
        <w:r w:rsidR="004E6E70">
          <w:rPr>
            <w:noProof/>
            <w:webHidden/>
          </w:rPr>
          <w:tab/>
        </w:r>
        <w:r w:rsidR="004E6E70">
          <w:rPr>
            <w:noProof/>
            <w:webHidden/>
          </w:rPr>
          <w:fldChar w:fldCharType="begin"/>
        </w:r>
        <w:r w:rsidR="004E6E70">
          <w:rPr>
            <w:noProof/>
            <w:webHidden/>
          </w:rPr>
          <w:instrText xml:space="preserve"> PAGEREF _Toc128946869 \h </w:instrText>
        </w:r>
        <w:r w:rsidR="004E6E70">
          <w:rPr>
            <w:noProof/>
            <w:webHidden/>
          </w:rPr>
        </w:r>
        <w:r w:rsidR="004E6E70">
          <w:rPr>
            <w:noProof/>
            <w:webHidden/>
          </w:rPr>
          <w:fldChar w:fldCharType="separate"/>
        </w:r>
        <w:r w:rsidR="00852085">
          <w:rPr>
            <w:noProof/>
            <w:webHidden/>
          </w:rPr>
          <w:t>118</w:t>
        </w:r>
        <w:r w:rsidR="004E6E70">
          <w:rPr>
            <w:noProof/>
            <w:webHidden/>
          </w:rPr>
          <w:fldChar w:fldCharType="end"/>
        </w:r>
      </w:hyperlink>
    </w:p>
    <w:p w14:paraId="76000CE1" w14:textId="40B21FBF"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870" w:history="1">
        <w:r w:rsidR="004E6E70" w:rsidRPr="00D74695">
          <w:rPr>
            <w:rStyle w:val="Hyperlink"/>
            <w:noProof/>
            <w14:scene3d>
              <w14:camera w14:prst="orthographicFront"/>
              <w14:lightRig w14:rig="threePt" w14:dir="t">
                <w14:rot w14:lat="0" w14:lon="0" w14:rev="0"/>
              </w14:lightRig>
            </w14:scene3d>
          </w:rPr>
          <w:t>4.6.15.</w:t>
        </w:r>
        <w:r w:rsidR="004E6E70">
          <w:rPr>
            <w:rFonts w:eastAsiaTheme="minorEastAsia" w:cstheme="minorBidi"/>
            <w:noProof/>
            <w:sz w:val="22"/>
            <w:szCs w:val="22"/>
            <w:lang w:val="en-GB" w:eastAsia="en-GB"/>
          </w:rPr>
          <w:tab/>
        </w:r>
        <w:r w:rsidR="004E6E70" w:rsidRPr="00D74695">
          <w:rPr>
            <w:rStyle w:val="Hyperlink"/>
            <w:noProof/>
          </w:rPr>
          <w:t>H</w:t>
        </w:r>
        <w:r w:rsidR="004E6E70" w:rsidRPr="00D74695">
          <w:rPr>
            <w:rStyle w:val="Hyperlink"/>
            <w:noProof/>
            <w:vertAlign w:val="subscript"/>
          </w:rPr>
          <w:t>3</w:t>
        </w:r>
        <w:r w:rsidR="004E6E70" w:rsidRPr="00D74695">
          <w:rPr>
            <w:rStyle w:val="Hyperlink"/>
            <w:noProof/>
          </w:rPr>
          <w:t>O</w:t>
        </w:r>
        <w:r w:rsidR="004E6E70" w:rsidRPr="00D74695">
          <w:rPr>
            <w:rStyle w:val="Hyperlink"/>
            <w:noProof/>
            <w:vertAlign w:val="superscript"/>
          </w:rPr>
          <w:t>+</w:t>
        </w:r>
        <w:r w:rsidR="004E6E70" w:rsidRPr="00D74695">
          <w:rPr>
            <w:rStyle w:val="Hyperlink"/>
            <w:noProof/>
          </w:rPr>
          <w:t xml:space="preserve"> waterhoudend zuur</w:t>
        </w:r>
        <w:r w:rsidR="004E6E70">
          <w:rPr>
            <w:noProof/>
            <w:webHidden/>
          </w:rPr>
          <w:tab/>
        </w:r>
        <w:r w:rsidR="004E6E70">
          <w:rPr>
            <w:noProof/>
            <w:webHidden/>
          </w:rPr>
          <w:fldChar w:fldCharType="begin"/>
        </w:r>
        <w:r w:rsidR="004E6E70">
          <w:rPr>
            <w:noProof/>
            <w:webHidden/>
          </w:rPr>
          <w:instrText xml:space="preserve"> PAGEREF _Toc128946870 \h </w:instrText>
        </w:r>
        <w:r w:rsidR="004E6E70">
          <w:rPr>
            <w:noProof/>
            <w:webHidden/>
          </w:rPr>
        </w:r>
        <w:r w:rsidR="004E6E70">
          <w:rPr>
            <w:noProof/>
            <w:webHidden/>
          </w:rPr>
          <w:fldChar w:fldCharType="separate"/>
        </w:r>
        <w:r w:rsidR="00852085">
          <w:rPr>
            <w:noProof/>
            <w:webHidden/>
          </w:rPr>
          <w:t>119</w:t>
        </w:r>
        <w:r w:rsidR="004E6E70">
          <w:rPr>
            <w:noProof/>
            <w:webHidden/>
          </w:rPr>
          <w:fldChar w:fldCharType="end"/>
        </w:r>
      </w:hyperlink>
    </w:p>
    <w:p w14:paraId="7AFB06AD" w14:textId="0CB7A751"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871" w:history="1">
        <w:r w:rsidR="004E6E70" w:rsidRPr="00D74695">
          <w:rPr>
            <w:rStyle w:val="Hyperlink"/>
            <w:noProof/>
            <w14:scene3d>
              <w14:camera w14:prst="orthographicFront"/>
              <w14:lightRig w14:rig="threePt" w14:dir="t">
                <w14:rot w14:lat="0" w14:lon="0" w14:rev="0"/>
              </w14:lightRig>
            </w14:scene3d>
          </w:rPr>
          <w:t>4.6.16.</w:t>
        </w:r>
        <w:r w:rsidR="004E6E70">
          <w:rPr>
            <w:rFonts w:eastAsiaTheme="minorEastAsia" w:cstheme="minorBidi"/>
            <w:noProof/>
            <w:sz w:val="22"/>
            <w:szCs w:val="22"/>
            <w:lang w:val="en-GB" w:eastAsia="en-GB"/>
          </w:rPr>
          <w:tab/>
        </w:r>
        <w:r w:rsidR="004E6E70" w:rsidRPr="00D74695">
          <w:rPr>
            <w:rStyle w:val="Hyperlink"/>
            <w:noProof/>
          </w:rPr>
          <w:t>HBr waterstofbromide    en     HCl waterstofchloride</w:t>
        </w:r>
        <w:r w:rsidR="004E6E70">
          <w:rPr>
            <w:noProof/>
            <w:webHidden/>
          </w:rPr>
          <w:tab/>
        </w:r>
        <w:r w:rsidR="004E6E70">
          <w:rPr>
            <w:noProof/>
            <w:webHidden/>
          </w:rPr>
          <w:fldChar w:fldCharType="begin"/>
        </w:r>
        <w:r w:rsidR="004E6E70">
          <w:rPr>
            <w:noProof/>
            <w:webHidden/>
          </w:rPr>
          <w:instrText xml:space="preserve"> PAGEREF _Toc128946871 \h </w:instrText>
        </w:r>
        <w:r w:rsidR="004E6E70">
          <w:rPr>
            <w:noProof/>
            <w:webHidden/>
          </w:rPr>
        </w:r>
        <w:r w:rsidR="004E6E70">
          <w:rPr>
            <w:noProof/>
            <w:webHidden/>
          </w:rPr>
          <w:fldChar w:fldCharType="separate"/>
        </w:r>
        <w:r w:rsidR="00852085">
          <w:rPr>
            <w:noProof/>
            <w:webHidden/>
          </w:rPr>
          <w:t>120</w:t>
        </w:r>
        <w:r w:rsidR="004E6E70">
          <w:rPr>
            <w:noProof/>
            <w:webHidden/>
          </w:rPr>
          <w:fldChar w:fldCharType="end"/>
        </w:r>
      </w:hyperlink>
    </w:p>
    <w:p w14:paraId="0B3C0D44" w14:textId="50C0B235"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872" w:history="1">
        <w:r w:rsidR="004E6E70" w:rsidRPr="00D74695">
          <w:rPr>
            <w:rStyle w:val="Hyperlink"/>
            <w:noProof/>
            <w14:scene3d>
              <w14:camera w14:prst="orthographicFront"/>
              <w14:lightRig w14:rig="threePt" w14:dir="t">
                <w14:rot w14:lat="0" w14:lon="0" w14:rev="0"/>
              </w14:lightRig>
            </w14:scene3d>
          </w:rPr>
          <w:t>4.6.17.</w:t>
        </w:r>
        <w:r w:rsidR="004E6E70">
          <w:rPr>
            <w:rFonts w:eastAsiaTheme="minorEastAsia" w:cstheme="minorBidi"/>
            <w:noProof/>
            <w:sz w:val="22"/>
            <w:szCs w:val="22"/>
            <w:lang w:val="en-GB" w:eastAsia="en-GB"/>
          </w:rPr>
          <w:tab/>
        </w:r>
        <w:r w:rsidR="004E6E70" w:rsidRPr="00D74695">
          <w:rPr>
            <w:rStyle w:val="Hyperlink"/>
            <w:noProof/>
          </w:rPr>
          <w:t>H</w:t>
        </w:r>
        <w:r w:rsidR="004E6E70" w:rsidRPr="00D74695">
          <w:rPr>
            <w:rStyle w:val="Hyperlink"/>
            <w:noProof/>
            <w:vertAlign w:val="subscript"/>
          </w:rPr>
          <w:t>2</w:t>
        </w:r>
        <w:r w:rsidR="004E6E70" w:rsidRPr="00D74695">
          <w:rPr>
            <w:rStyle w:val="Hyperlink"/>
            <w:noProof/>
          </w:rPr>
          <w:t>CrO</w:t>
        </w:r>
        <w:r w:rsidR="004E6E70" w:rsidRPr="00D74695">
          <w:rPr>
            <w:rStyle w:val="Hyperlink"/>
            <w:noProof/>
            <w:vertAlign w:val="subscript"/>
          </w:rPr>
          <w:t>4</w:t>
        </w:r>
        <w:r w:rsidR="004E6E70" w:rsidRPr="00D74695">
          <w:rPr>
            <w:rStyle w:val="Hyperlink"/>
            <w:noProof/>
          </w:rPr>
          <w:t xml:space="preserve"> chroomzuur</w:t>
        </w:r>
        <w:r w:rsidR="004E6E70">
          <w:rPr>
            <w:noProof/>
            <w:webHidden/>
          </w:rPr>
          <w:tab/>
        </w:r>
        <w:r w:rsidR="004E6E70">
          <w:rPr>
            <w:noProof/>
            <w:webHidden/>
          </w:rPr>
          <w:fldChar w:fldCharType="begin"/>
        </w:r>
        <w:r w:rsidR="004E6E70">
          <w:rPr>
            <w:noProof/>
            <w:webHidden/>
          </w:rPr>
          <w:instrText xml:space="preserve"> PAGEREF _Toc128946872 \h </w:instrText>
        </w:r>
        <w:r w:rsidR="004E6E70">
          <w:rPr>
            <w:noProof/>
            <w:webHidden/>
          </w:rPr>
        </w:r>
        <w:r w:rsidR="004E6E70">
          <w:rPr>
            <w:noProof/>
            <w:webHidden/>
          </w:rPr>
          <w:fldChar w:fldCharType="separate"/>
        </w:r>
        <w:r w:rsidR="00852085">
          <w:rPr>
            <w:noProof/>
            <w:webHidden/>
          </w:rPr>
          <w:t>122</w:t>
        </w:r>
        <w:r w:rsidR="004E6E70">
          <w:rPr>
            <w:noProof/>
            <w:webHidden/>
          </w:rPr>
          <w:fldChar w:fldCharType="end"/>
        </w:r>
      </w:hyperlink>
    </w:p>
    <w:p w14:paraId="19D5AB45" w14:textId="00E8E639"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873" w:history="1">
        <w:r w:rsidR="004E6E70" w:rsidRPr="00D74695">
          <w:rPr>
            <w:rStyle w:val="Hyperlink"/>
            <w:noProof/>
            <w14:scene3d>
              <w14:camera w14:prst="orthographicFront"/>
              <w14:lightRig w14:rig="threePt" w14:dir="t">
                <w14:rot w14:lat="0" w14:lon="0" w14:rev="0"/>
              </w14:lightRig>
            </w14:scene3d>
          </w:rPr>
          <w:t>4.6.18.</w:t>
        </w:r>
        <w:r w:rsidR="004E6E70">
          <w:rPr>
            <w:rFonts w:eastAsiaTheme="minorEastAsia" w:cstheme="minorBidi"/>
            <w:noProof/>
            <w:sz w:val="22"/>
            <w:szCs w:val="22"/>
            <w:lang w:val="en-GB" w:eastAsia="en-GB"/>
          </w:rPr>
          <w:tab/>
        </w:r>
        <w:r w:rsidR="004E6E70" w:rsidRPr="00D74695">
          <w:rPr>
            <w:rStyle w:val="Hyperlink"/>
            <w:noProof/>
          </w:rPr>
          <w:t>Hg(OAc)</w:t>
        </w:r>
        <w:r w:rsidR="004E6E70" w:rsidRPr="00D74695">
          <w:rPr>
            <w:rStyle w:val="Hyperlink"/>
            <w:noProof/>
            <w:vertAlign w:val="subscript"/>
          </w:rPr>
          <w:t>2</w:t>
        </w:r>
        <w:r w:rsidR="004E6E70" w:rsidRPr="00D74695">
          <w:rPr>
            <w:rStyle w:val="Hyperlink"/>
            <w:noProof/>
          </w:rPr>
          <w:t xml:space="preserve"> kwik(II)acetaat</w:t>
        </w:r>
        <w:r w:rsidR="004E6E70">
          <w:rPr>
            <w:noProof/>
            <w:webHidden/>
          </w:rPr>
          <w:tab/>
        </w:r>
        <w:r w:rsidR="004E6E70">
          <w:rPr>
            <w:noProof/>
            <w:webHidden/>
          </w:rPr>
          <w:fldChar w:fldCharType="begin"/>
        </w:r>
        <w:r w:rsidR="004E6E70">
          <w:rPr>
            <w:noProof/>
            <w:webHidden/>
          </w:rPr>
          <w:instrText xml:space="preserve"> PAGEREF _Toc128946873 \h </w:instrText>
        </w:r>
        <w:r w:rsidR="004E6E70">
          <w:rPr>
            <w:noProof/>
            <w:webHidden/>
          </w:rPr>
        </w:r>
        <w:r w:rsidR="004E6E70">
          <w:rPr>
            <w:noProof/>
            <w:webHidden/>
          </w:rPr>
          <w:fldChar w:fldCharType="separate"/>
        </w:r>
        <w:r w:rsidR="00852085">
          <w:rPr>
            <w:noProof/>
            <w:webHidden/>
          </w:rPr>
          <w:t>123</w:t>
        </w:r>
        <w:r w:rsidR="004E6E70">
          <w:rPr>
            <w:noProof/>
            <w:webHidden/>
          </w:rPr>
          <w:fldChar w:fldCharType="end"/>
        </w:r>
      </w:hyperlink>
    </w:p>
    <w:p w14:paraId="35182712" w14:textId="59E3CD2E"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874" w:history="1">
        <w:r w:rsidR="004E6E70" w:rsidRPr="00D74695">
          <w:rPr>
            <w:rStyle w:val="Hyperlink"/>
            <w:noProof/>
            <w14:scene3d>
              <w14:camera w14:prst="orthographicFront"/>
              <w14:lightRig w14:rig="threePt" w14:dir="t">
                <w14:rot w14:lat="0" w14:lon="0" w14:rev="0"/>
              </w14:lightRig>
            </w14:scene3d>
          </w:rPr>
          <w:t>4.6.19.</w:t>
        </w:r>
        <w:r w:rsidR="004E6E70">
          <w:rPr>
            <w:rFonts w:eastAsiaTheme="minorEastAsia" w:cstheme="minorBidi"/>
            <w:noProof/>
            <w:sz w:val="22"/>
            <w:szCs w:val="22"/>
            <w:lang w:val="en-GB" w:eastAsia="en-GB"/>
          </w:rPr>
          <w:tab/>
        </w:r>
        <w:r w:rsidR="004E6E70" w:rsidRPr="00D74695">
          <w:rPr>
            <w:rStyle w:val="Hyperlink"/>
            <w:noProof/>
          </w:rPr>
          <w:t>HNO</w:t>
        </w:r>
        <w:r w:rsidR="004E6E70" w:rsidRPr="00D74695">
          <w:rPr>
            <w:rStyle w:val="Hyperlink"/>
            <w:noProof/>
            <w:vertAlign w:val="subscript"/>
          </w:rPr>
          <w:t>2</w:t>
        </w:r>
        <w:r w:rsidR="004E6E70" w:rsidRPr="00D74695">
          <w:rPr>
            <w:rStyle w:val="Hyperlink"/>
            <w:noProof/>
          </w:rPr>
          <w:t xml:space="preserve">  salpeterigzuur</w:t>
        </w:r>
        <w:r w:rsidR="004E6E70">
          <w:rPr>
            <w:noProof/>
            <w:webHidden/>
          </w:rPr>
          <w:tab/>
        </w:r>
        <w:r w:rsidR="004E6E70">
          <w:rPr>
            <w:noProof/>
            <w:webHidden/>
          </w:rPr>
          <w:fldChar w:fldCharType="begin"/>
        </w:r>
        <w:r w:rsidR="004E6E70">
          <w:rPr>
            <w:noProof/>
            <w:webHidden/>
          </w:rPr>
          <w:instrText xml:space="preserve"> PAGEREF _Toc128946874 \h </w:instrText>
        </w:r>
        <w:r w:rsidR="004E6E70">
          <w:rPr>
            <w:noProof/>
            <w:webHidden/>
          </w:rPr>
        </w:r>
        <w:r w:rsidR="004E6E70">
          <w:rPr>
            <w:noProof/>
            <w:webHidden/>
          </w:rPr>
          <w:fldChar w:fldCharType="separate"/>
        </w:r>
        <w:r w:rsidR="00852085">
          <w:rPr>
            <w:noProof/>
            <w:webHidden/>
          </w:rPr>
          <w:t>124</w:t>
        </w:r>
        <w:r w:rsidR="004E6E70">
          <w:rPr>
            <w:noProof/>
            <w:webHidden/>
          </w:rPr>
          <w:fldChar w:fldCharType="end"/>
        </w:r>
      </w:hyperlink>
    </w:p>
    <w:p w14:paraId="7A9FAF6F" w14:textId="163695AB"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875" w:history="1">
        <w:r w:rsidR="004E6E70" w:rsidRPr="00D74695">
          <w:rPr>
            <w:rStyle w:val="Hyperlink"/>
            <w:noProof/>
            <w14:scene3d>
              <w14:camera w14:prst="orthographicFront"/>
              <w14:lightRig w14:rig="threePt" w14:dir="t">
                <w14:rot w14:lat="0" w14:lon="0" w14:rev="0"/>
              </w14:lightRig>
            </w14:scene3d>
          </w:rPr>
          <w:t>4.6.20.</w:t>
        </w:r>
        <w:r w:rsidR="004E6E70">
          <w:rPr>
            <w:rFonts w:eastAsiaTheme="minorEastAsia" w:cstheme="minorBidi"/>
            <w:noProof/>
            <w:sz w:val="22"/>
            <w:szCs w:val="22"/>
            <w:lang w:val="en-GB" w:eastAsia="en-GB"/>
          </w:rPr>
          <w:tab/>
        </w:r>
        <w:r w:rsidR="004E6E70" w:rsidRPr="00D74695">
          <w:rPr>
            <w:rStyle w:val="Hyperlink"/>
            <w:noProof/>
          </w:rPr>
          <w:t>H</w:t>
        </w:r>
        <w:r w:rsidR="004E6E70" w:rsidRPr="00D74695">
          <w:rPr>
            <w:rStyle w:val="Hyperlink"/>
            <w:noProof/>
            <w:vertAlign w:val="subscript"/>
          </w:rPr>
          <w:t>2</w:t>
        </w:r>
        <w:r w:rsidR="004E6E70" w:rsidRPr="00D74695">
          <w:rPr>
            <w:rStyle w:val="Hyperlink"/>
            <w:noProof/>
          </w:rPr>
          <w:t>O</w:t>
        </w:r>
        <w:r w:rsidR="004E6E70" w:rsidRPr="00D74695">
          <w:rPr>
            <w:rStyle w:val="Hyperlink"/>
            <w:noProof/>
            <w:vertAlign w:val="subscript"/>
          </w:rPr>
          <w:t>2</w:t>
        </w:r>
        <w:r w:rsidR="004E6E70" w:rsidRPr="00D74695">
          <w:rPr>
            <w:rStyle w:val="Hyperlink"/>
            <w:noProof/>
          </w:rPr>
          <w:t xml:space="preserve"> waterstofperoxide</w:t>
        </w:r>
        <w:r w:rsidR="004E6E70">
          <w:rPr>
            <w:noProof/>
            <w:webHidden/>
          </w:rPr>
          <w:tab/>
        </w:r>
        <w:r w:rsidR="004E6E70">
          <w:rPr>
            <w:noProof/>
            <w:webHidden/>
          </w:rPr>
          <w:fldChar w:fldCharType="begin"/>
        </w:r>
        <w:r w:rsidR="004E6E70">
          <w:rPr>
            <w:noProof/>
            <w:webHidden/>
          </w:rPr>
          <w:instrText xml:space="preserve"> PAGEREF _Toc128946875 \h </w:instrText>
        </w:r>
        <w:r w:rsidR="004E6E70">
          <w:rPr>
            <w:noProof/>
            <w:webHidden/>
          </w:rPr>
        </w:r>
        <w:r w:rsidR="004E6E70">
          <w:rPr>
            <w:noProof/>
            <w:webHidden/>
          </w:rPr>
          <w:fldChar w:fldCharType="separate"/>
        </w:r>
        <w:r w:rsidR="00852085">
          <w:rPr>
            <w:noProof/>
            <w:webHidden/>
          </w:rPr>
          <w:t>125</w:t>
        </w:r>
        <w:r w:rsidR="004E6E70">
          <w:rPr>
            <w:noProof/>
            <w:webHidden/>
          </w:rPr>
          <w:fldChar w:fldCharType="end"/>
        </w:r>
      </w:hyperlink>
    </w:p>
    <w:p w14:paraId="5B1A239E" w14:textId="101884F0"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876" w:history="1">
        <w:r w:rsidR="004E6E70" w:rsidRPr="00D74695">
          <w:rPr>
            <w:rStyle w:val="Hyperlink"/>
            <w:noProof/>
            <w14:scene3d>
              <w14:camera w14:prst="orthographicFront"/>
              <w14:lightRig w14:rig="threePt" w14:dir="t">
                <w14:rot w14:lat="0" w14:lon="0" w14:rev="0"/>
              </w14:lightRig>
            </w14:scene3d>
          </w:rPr>
          <w:t>4.6.21.</w:t>
        </w:r>
        <w:r w:rsidR="004E6E70">
          <w:rPr>
            <w:rFonts w:eastAsiaTheme="minorEastAsia" w:cstheme="minorBidi"/>
            <w:noProof/>
            <w:sz w:val="22"/>
            <w:szCs w:val="22"/>
            <w:lang w:val="en-GB" w:eastAsia="en-GB"/>
          </w:rPr>
          <w:tab/>
        </w:r>
        <w:r w:rsidR="004E6E70" w:rsidRPr="00D74695">
          <w:rPr>
            <w:rStyle w:val="Hyperlink"/>
            <w:noProof/>
          </w:rPr>
          <w:t>H</w:t>
        </w:r>
        <w:r w:rsidR="004E6E70" w:rsidRPr="00D74695">
          <w:rPr>
            <w:rStyle w:val="Hyperlink"/>
            <w:noProof/>
            <w:vertAlign w:val="subscript"/>
          </w:rPr>
          <w:t>2</w:t>
        </w:r>
        <w:r w:rsidR="004E6E70" w:rsidRPr="00D74695">
          <w:rPr>
            <w:rStyle w:val="Hyperlink"/>
            <w:noProof/>
          </w:rPr>
          <w:t>SO</w:t>
        </w:r>
        <w:r w:rsidR="004E6E70" w:rsidRPr="00D74695">
          <w:rPr>
            <w:rStyle w:val="Hyperlink"/>
            <w:noProof/>
            <w:vertAlign w:val="subscript"/>
          </w:rPr>
          <w:t>4</w:t>
        </w:r>
        <w:r w:rsidR="004E6E70" w:rsidRPr="00D74695">
          <w:rPr>
            <w:rStyle w:val="Hyperlink"/>
            <w:noProof/>
          </w:rPr>
          <w:t xml:space="preserve">  zwavelzuur</w:t>
        </w:r>
        <w:r w:rsidR="004E6E70">
          <w:rPr>
            <w:noProof/>
            <w:webHidden/>
          </w:rPr>
          <w:tab/>
        </w:r>
        <w:r w:rsidR="004E6E70">
          <w:rPr>
            <w:noProof/>
            <w:webHidden/>
          </w:rPr>
          <w:fldChar w:fldCharType="begin"/>
        </w:r>
        <w:r w:rsidR="004E6E70">
          <w:rPr>
            <w:noProof/>
            <w:webHidden/>
          </w:rPr>
          <w:instrText xml:space="preserve"> PAGEREF _Toc128946876 \h </w:instrText>
        </w:r>
        <w:r w:rsidR="004E6E70">
          <w:rPr>
            <w:noProof/>
            <w:webHidden/>
          </w:rPr>
        </w:r>
        <w:r w:rsidR="004E6E70">
          <w:rPr>
            <w:noProof/>
            <w:webHidden/>
          </w:rPr>
          <w:fldChar w:fldCharType="separate"/>
        </w:r>
        <w:r w:rsidR="00852085">
          <w:rPr>
            <w:noProof/>
            <w:webHidden/>
          </w:rPr>
          <w:t>126</w:t>
        </w:r>
        <w:r w:rsidR="004E6E70">
          <w:rPr>
            <w:noProof/>
            <w:webHidden/>
          </w:rPr>
          <w:fldChar w:fldCharType="end"/>
        </w:r>
      </w:hyperlink>
    </w:p>
    <w:p w14:paraId="14D54CA0" w14:textId="6FF9F7F3"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877" w:history="1">
        <w:r w:rsidR="004E6E70" w:rsidRPr="00D74695">
          <w:rPr>
            <w:rStyle w:val="Hyperlink"/>
            <w:noProof/>
            <w:lang w:val="de-DE"/>
            <w14:scene3d>
              <w14:camera w14:prst="orthographicFront"/>
              <w14:lightRig w14:rig="threePt" w14:dir="t">
                <w14:rot w14:lat="0" w14:lon="0" w14:rev="0"/>
              </w14:lightRig>
            </w14:scene3d>
          </w:rPr>
          <w:t>4.6.22.</w:t>
        </w:r>
        <w:r w:rsidR="004E6E70">
          <w:rPr>
            <w:rFonts w:eastAsiaTheme="minorEastAsia" w:cstheme="minorBidi"/>
            <w:noProof/>
            <w:sz w:val="22"/>
            <w:szCs w:val="22"/>
            <w:lang w:val="en-GB" w:eastAsia="en-GB"/>
          </w:rPr>
          <w:tab/>
        </w:r>
        <w:r w:rsidR="004E6E70" w:rsidRPr="00D74695">
          <w:rPr>
            <w:rStyle w:val="Hyperlink"/>
            <w:noProof/>
            <w:lang w:val="de-DE"/>
          </w:rPr>
          <w:t>KO</w:t>
        </w:r>
        <w:r w:rsidR="004E6E70" w:rsidRPr="00D74695">
          <w:rPr>
            <w:rStyle w:val="Hyperlink"/>
            <w:i/>
            <w:noProof/>
            <w:lang w:val="de-DE"/>
          </w:rPr>
          <w:t>t-</w:t>
        </w:r>
        <w:r w:rsidR="004E6E70" w:rsidRPr="00D74695">
          <w:rPr>
            <w:rStyle w:val="Hyperlink"/>
            <w:noProof/>
            <w:lang w:val="de-DE"/>
          </w:rPr>
          <w:t>Bu kalium-</w:t>
        </w:r>
        <w:r w:rsidR="004E6E70" w:rsidRPr="00D74695">
          <w:rPr>
            <w:rStyle w:val="Hyperlink"/>
            <w:i/>
            <w:noProof/>
            <w:lang w:val="de-DE"/>
          </w:rPr>
          <w:t>t</w:t>
        </w:r>
        <w:r w:rsidR="004E6E70" w:rsidRPr="00D74695">
          <w:rPr>
            <w:rStyle w:val="Hyperlink"/>
            <w:noProof/>
            <w:lang w:val="de-DE"/>
          </w:rPr>
          <w:t>-butyloxide</w:t>
        </w:r>
        <w:r w:rsidR="004E6E70">
          <w:rPr>
            <w:noProof/>
            <w:webHidden/>
          </w:rPr>
          <w:tab/>
        </w:r>
        <w:r w:rsidR="004E6E70">
          <w:rPr>
            <w:noProof/>
            <w:webHidden/>
          </w:rPr>
          <w:fldChar w:fldCharType="begin"/>
        </w:r>
        <w:r w:rsidR="004E6E70">
          <w:rPr>
            <w:noProof/>
            <w:webHidden/>
          </w:rPr>
          <w:instrText xml:space="preserve"> PAGEREF _Toc128946877 \h </w:instrText>
        </w:r>
        <w:r w:rsidR="004E6E70">
          <w:rPr>
            <w:noProof/>
            <w:webHidden/>
          </w:rPr>
        </w:r>
        <w:r w:rsidR="004E6E70">
          <w:rPr>
            <w:noProof/>
            <w:webHidden/>
          </w:rPr>
          <w:fldChar w:fldCharType="separate"/>
        </w:r>
        <w:r w:rsidR="00852085">
          <w:rPr>
            <w:noProof/>
            <w:webHidden/>
          </w:rPr>
          <w:t>126</w:t>
        </w:r>
        <w:r w:rsidR="004E6E70">
          <w:rPr>
            <w:noProof/>
            <w:webHidden/>
          </w:rPr>
          <w:fldChar w:fldCharType="end"/>
        </w:r>
      </w:hyperlink>
    </w:p>
    <w:p w14:paraId="55E96300" w14:textId="106CDD05"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878" w:history="1">
        <w:r w:rsidR="004E6E70" w:rsidRPr="00D74695">
          <w:rPr>
            <w:rStyle w:val="Hyperlink"/>
            <w:noProof/>
            <w14:scene3d>
              <w14:camera w14:prst="orthographicFront"/>
              <w14:lightRig w14:rig="threePt" w14:dir="t">
                <w14:rot w14:lat="0" w14:lon="0" w14:rev="0"/>
              </w14:lightRig>
            </w14:scene3d>
          </w:rPr>
          <w:t>4.6.23.</w:t>
        </w:r>
        <w:r w:rsidR="004E6E70">
          <w:rPr>
            <w:rFonts w:eastAsiaTheme="minorEastAsia" w:cstheme="minorBidi"/>
            <w:noProof/>
            <w:sz w:val="22"/>
            <w:szCs w:val="22"/>
            <w:lang w:val="en-GB" w:eastAsia="en-GB"/>
          </w:rPr>
          <w:tab/>
        </w:r>
        <w:r w:rsidR="004E6E70" w:rsidRPr="00D74695">
          <w:rPr>
            <w:rStyle w:val="Hyperlink"/>
            <w:noProof/>
          </w:rPr>
          <w:t>Li lithium</w:t>
        </w:r>
        <w:r w:rsidR="004E6E70">
          <w:rPr>
            <w:noProof/>
            <w:webHidden/>
          </w:rPr>
          <w:tab/>
        </w:r>
        <w:r w:rsidR="004E6E70">
          <w:rPr>
            <w:noProof/>
            <w:webHidden/>
          </w:rPr>
          <w:fldChar w:fldCharType="begin"/>
        </w:r>
        <w:r w:rsidR="004E6E70">
          <w:rPr>
            <w:noProof/>
            <w:webHidden/>
          </w:rPr>
          <w:instrText xml:space="preserve"> PAGEREF _Toc128946878 \h </w:instrText>
        </w:r>
        <w:r w:rsidR="004E6E70">
          <w:rPr>
            <w:noProof/>
            <w:webHidden/>
          </w:rPr>
        </w:r>
        <w:r w:rsidR="004E6E70">
          <w:rPr>
            <w:noProof/>
            <w:webHidden/>
          </w:rPr>
          <w:fldChar w:fldCharType="separate"/>
        </w:r>
        <w:r w:rsidR="00852085">
          <w:rPr>
            <w:noProof/>
            <w:webHidden/>
          </w:rPr>
          <w:t>127</w:t>
        </w:r>
        <w:r w:rsidR="004E6E70">
          <w:rPr>
            <w:noProof/>
            <w:webHidden/>
          </w:rPr>
          <w:fldChar w:fldCharType="end"/>
        </w:r>
      </w:hyperlink>
    </w:p>
    <w:p w14:paraId="7587DEC6" w14:textId="152E00BE"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879" w:history="1">
        <w:r w:rsidR="004E6E70" w:rsidRPr="00D74695">
          <w:rPr>
            <w:rStyle w:val="Hyperlink"/>
            <w:noProof/>
            <w14:scene3d>
              <w14:camera w14:prst="orthographicFront"/>
              <w14:lightRig w14:rig="threePt" w14:dir="t">
                <w14:rot w14:lat="0" w14:lon="0" w14:rev="0"/>
              </w14:lightRig>
            </w14:scene3d>
          </w:rPr>
          <w:t>4.6.24.</w:t>
        </w:r>
        <w:r w:rsidR="004E6E70">
          <w:rPr>
            <w:rFonts w:eastAsiaTheme="minorEastAsia" w:cstheme="minorBidi"/>
            <w:noProof/>
            <w:sz w:val="22"/>
            <w:szCs w:val="22"/>
            <w:lang w:val="en-GB" w:eastAsia="en-GB"/>
          </w:rPr>
          <w:tab/>
        </w:r>
        <w:r w:rsidR="004E6E70" w:rsidRPr="00D74695">
          <w:rPr>
            <w:rStyle w:val="Hyperlink"/>
            <w:noProof/>
          </w:rPr>
          <w:t>LDA lithiumdiisopropylamide</w:t>
        </w:r>
        <w:r w:rsidR="004E6E70">
          <w:rPr>
            <w:noProof/>
            <w:webHidden/>
          </w:rPr>
          <w:tab/>
        </w:r>
        <w:r w:rsidR="004E6E70">
          <w:rPr>
            <w:noProof/>
            <w:webHidden/>
          </w:rPr>
          <w:fldChar w:fldCharType="begin"/>
        </w:r>
        <w:r w:rsidR="004E6E70">
          <w:rPr>
            <w:noProof/>
            <w:webHidden/>
          </w:rPr>
          <w:instrText xml:space="preserve"> PAGEREF _Toc128946879 \h </w:instrText>
        </w:r>
        <w:r w:rsidR="004E6E70">
          <w:rPr>
            <w:noProof/>
            <w:webHidden/>
          </w:rPr>
        </w:r>
        <w:r w:rsidR="004E6E70">
          <w:rPr>
            <w:noProof/>
            <w:webHidden/>
          </w:rPr>
          <w:fldChar w:fldCharType="separate"/>
        </w:r>
        <w:r w:rsidR="00852085">
          <w:rPr>
            <w:noProof/>
            <w:webHidden/>
          </w:rPr>
          <w:t>127</w:t>
        </w:r>
        <w:r w:rsidR="004E6E70">
          <w:rPr>
            <w:noProof/>
            <w:webHidden/>
          </w:rPr>
          <w:fldChar w:fldCharType="end"/>
        </w:r>
      </w:hyperlink>
    </w:p>
    <w:p w14:paraId="787A41B8" w14:textId="2BB567F1"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880" w:history="1">
        <w:r w:rsidR="004E6E70" w:rsidRPr="00D74695">
          <w:rPr>
            <w:rStyle w:val="Hyperlink"/>
            <w:noProof/>
            <w14:scene3d>
              <w14:camera w14:prst="orthographicFront"/>
              <w14:lightRig w14:rig="threePt" w14:dir="t">
                <w14:rot w14:lat="0" w14:lon="0" w14:rev="0"/>
              </w14:lightRig>
            </w14:scene3d>
          </w:rPr>
          <w:t>4.6.25.</w:t>
        </w:r>
        <w:r w:rsidR="004E6E70">
          <w:rPr>
            <w:rFonts w:eastAsiaTheme="minorEastAsia" w:cstheme="minorBidi"/>
            <w:noProof/>
            <w:sz w:val="22"/>
            <w:szCs w:val="22"/>
            <w:lang w:val="en-GB" w:eastAsia="en-GB"/>
          </w:rPr>
          <w:tab/>
        </w:r>
        <w:r w:rsidR="004E6E70" w:rsidRPr="00D74695">
          <w:rPr>
            <w:rStyle w:val="Hyperlink"/>
            <w:noProof/>
          </w:rPr>
          <w:t>LiAlH</w:t>
        </w:r>
        <w:r w:rsidR="004E6E70" w:rsidRPr="00D74695">
          <w:rPr>
            <w:rStyle w:val="Hyperlink"/>
            <w:noProof/>
            <w:vertAlign w:val="subscript"/>
          </w:rPr>
          <w:t xml:space="preserve">4   </w:t>
        </w:r>
        <w:r w:rsidR="004E6E70" w:rsidRPr="00D74695">
          <w:rPr>
            <w:rStyle w:val="Hyperlink"/>
            <w:noProof/>
          </w:rPr>
          <w:t xml:space="preserve"> lithiumaluminiumhydride</w:t>
        </w:r>
        <w:r w:rsidR="004E6E70">
          <w:rPr>
            <w:noProof/>
            <w:webHidden/>
          </w:rPr>
          <w:tab/>
        </w:r>
        <w:r w:rsidR="004E6E70">
          <w:rPr>
            <w:noProof/>
            <w:webHidden/>
          </w:rPr>
          <w:fldChar w:fldCharType="begin"/>
        </w:r>
        <w:r w:rsidR="004E6E70">
          <w:rPr>
            <w:noProof/>
            <w:webHidden/>
          </w:rPr>
          <w:instrText xml:space="preserve"> PAGEREF _Toc128946880 \h </w:instrText>
        </w:r>
        <w:r w:rsidR="004E6E70">
          <w:rPr>
            <w:noProof/>
            <w:webHidden/>
          </w:rPr>
        </w:r>
        <w:r w:rsidR="004E6E70">
          <w:rPr>
            <w:noProof/>
            <w:webHidden/>
          </w:rPr>
          <w:fldChar w:fldCharType="separate"/>
        </w:r>
        <w:r w:rsidR="00852085">
          <w:rPr>
            <w:noProof/>
            <w:webHidden/>
          </w:rPr>
          <w:t>128</w:t>
        </w:r>
        <w:r w:rsidR="004E6E70">
          <w:rPr>
            <w:noProof/>
            <w:webHidden/>
          </w:rPr>
          <w:fldChar w:fldCharType="end"/>
        </w:r>
      </w:hyperlink>
    </w:p>
    <w:p w14:paraId="0538305A" w14:textId="56AC97A6"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881" w:history="1">
        <w:r w:rsidR="004E6E70" w:rsidRPr="00D74695">
          <w:rPr>
            <w:rStyle w:val="Hyperlink"/>
            <w:noProof/>
            <w14:scene3d>
              <w14:camera w14:prst="orthographicFront"/>
              <w14:lightRig w14:rig="threePt" w14:dir="t">
                <w14:rot w14:lat="0" w14:lon="0" w14:rev="0"/>
              </w14:lightRig>
            </w14:scene3d>
          </w:rPr>
          <w:t>4.6.26.</w:t>
        </w:r>
        <w:r w:rsidR="004E6E70">
          <w:rPr>
            <w:rFonts w:eastAsiaTheme="minorEastAsia" w:cstheme="minorBidi"/>
            <w:noProof/>
            <w:sz w:val="22"/>
            <w:szCs w:val="22"/>
            <w:lang w:val="en-GB" w:eastAsia="en-GB"/>
          </w:rPr>
          <w:tab/>
        </w:r>
        <w:r w:rsidR="004E6E70" w:rsidRPr="00D74695">
          <w:rPr>
            <w:rStyle w:val="Hyperlink"/>
            <w:noProof/>
          </w:rPr>
          <w:t>m-CPBA m-chloorperoxybenzeencarbonzuur</w:t>
        </w:r>
        <w:r w:rsidR="004E6E70">
          <w:rPr>
            <w:noProof/>
            <w:webHidden/>
          </w:rPr>
          <w:tab/>
        </w:r>
        <w:r w:rsidR="004E6E70">
          <w:rPr>
            <w:noProof/>
            <w:webHidden/>
          </w:rPr>
          <w:fldChar w:fldCharType="begin"/>
        </w:r>
        <w:r w:rsidR="004E6E70">
          <w:rPr>
            <w:noProof/>
            <w:webHidden/>
          </w:rPr>
          <w:instrText xml:space="preserve"> PAGEREF _Toc128946881 \h </w:instrText>
        </w:r>
        <w:r w:rsidR="004E6E70">
          <w:rPr>
            <w:noProof/>
            <w:webHidden/>
          </w:rPr>
        </w:r>
        <w:r w:rsidR="004E6E70">
          <w:rPr>
            <w:noProof/>
            <w:webHidden/>
          </w:rPr>
          <w:fldChar w:fldCharType="separate"/>
        </w:r>
        <w:r w:rsidR="00852085">
          <w:rPr>
            <w:noProof/>
            <w:webHidden/>
          </w:rPr>
          <w:t>130</w:t>
        </w:r>
        <w:r w:rsidR="004E6E70">
          <w:rPr>
            <w:noProof/>
            <w:webHidden/>
          </w:rPr>
          <w:fldChar w:fldCharType="end"/>
        </w:r>
      </w:hyperlink>
    </w:p>
    <w:p w14:paraId="57A38D96" w14:textId="334C5F05"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882" w:history="1">
        <w:r w:rsidR="004E6E70" w:rsidRPr="00D74695">
          <w:rPr>
            <w:rStyle w:val="Hyperlink"/>
            <w:noProof/>
            <w14:scene3d>
              <w14:camera w14:prst="orthographicFront"/>
              <w14:lightRig w14:rig="threePt" w14:dir="t">
                <w14:rot w14:lat="0" w14:lon="0" w14:rev="0"/>
              </w14:lightRig>
            </w14:scene3d>
          </w:rPr>
          <w:t>4.6.27.</w:t>
        </w:r>
        <w:r w:rsidR="004E6E70">
          <w:rPr>
            <w:rFonts w:eastAsiaTheme="minorEastAsia" w:cstheme="minorBidi"/>
            <w:noProof/>
            <w:sz w:val="22"/>
            <w:szCs w:val="22"/>
            <w:lang w:val="en-GB" w:eastAsia="en-GB"/>
          </w:rPr>
          <w:tab/>
        </w:r>
        <w:r w:rsidR="004E6E70" w:rsidRPr="00D74695">
          <w:rPr>
            <w:rStyle w:val="Hyperlink"/>
            <w:noProof/>
          </w:rPr>
          <w:t>Mg magnesium</w:t>
        </w:r>
        <w:r w:rsidR="004E6E70">
          <w:rPr>
            <w:noProof/>
            <w:webHidden/>
          </w:rPr>
          <w:tab/>
        </w:r>
        <w:r w:rsidR="004E6E70">
          <w:rPr>
            <w:noProof/>
            <w:webHidden/>
          </w:rPr>
          <w:fldChar w:fldCharType="begin"/>
        </w:r>
        <w:r w:rsidR="004E6E70">
          <w:rPr>
            <w:noProof/>
            <w:webHidden/>
          </w:rPr>
          <w:instrText xml:space="preserve"> PAGEREF _Toc128946882 \h </w:instrText>
        </w:r>
        <w:r w:rsidR="004E6E70">
          <w:rPr>
            <w:noProof/>
            <w:webHidden/>
          </w:rPr>
        </w:r>
        <w:r w:rsidR="004E6E70">
          <w:rPr>
            <w:noProof/>
            <w:webHidden/>
          </w:rPr>
          <w:fldChar w:fldCharType="separate"/>
        </w:r>
        <w:r w:rsidR="00852085">
          <w:rPr>
            <w:noProof/>
            <w:webHidden/>
          </w:rPr>
          <w:t>131</w:t>
        </w:r>
        <w:r w:rsidR="004E6E70">
          <w:rPr>
            <w:noProof/>
            <w:webHidden/>
          </w:rPr>
          <w:fldChar w:fldCharType="end"/>
        </w:r>
      </w:hyperlink>
    </w:p>
    <w:p w14:paraId="387BA9BB" w14:textId="7C67DBE6"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883" w:history="1">
        <w:r w:rsidR="004E6E70" w:rsidRPr="00D74695">
          <w:rPr>
            <w:rStyle w:val="Hyperlink"/>
            <w:noProof/>
            <w14:scene3d>
              <w14:camera w14:prst="orthographicFront"/>
              <w14:lightRig w14:rig="threePt" w14:dir="t">
                <w14:rot w14:lat="0" w14:lon="0" w14:rev="0"/>
              </w14:lightRig>
            </w14:scene3d>
          </w:rPr>
          <w:t>4.6.28.</w:t>
        </w:r>
        <w:r w:rsidR="004E6E70">
          <w:rPr>
            <w:rFonts w:eastAsiaTheme="minorEastAsia" w:cstheme="minorBidi"/>
            <w:noProof/>
            <w:sz w:val="22"/>
            <w:szCs w:val="22"/>
            <w:lang w:val="en-GB" w:eastAsia="en-GB"/>
          </w:rPr>
          <w:tab/>
        </w:r>
        <w:r w:rsidR="004E6E70" w:rsidRPr="00D74695">
          <w:rPr>
            <w:rStyle w:val="Hyperlink"/>
            <w:noProof/>
          </w:rPr>
          <w:t>MsCl methaansulfonylchloride</w:t>
        </w:r>
        <w:r w:rsidR="004E6E70">
          <w:rPr>
            <w:noProof/>
            <w:webHidden/>
          </w:rPr>
          <w:tab/>
        </w:r>
        <w:r w:rsidR="004E6E70">
          <w:rPr>
            <w:noProof/>
            <w:webHidden/>
          </w:rPr>
          <w:fldChar w:fldCharType="begin"/>
        </w:r>
        <w:r w:rsidR="004E6E70">
          <w:rPr>
            <w:noProof/>
            <w:webHidden/>
          </w:rPr>
          <w:instrText xml:space="preserve"> PAGEREF _Toc128946883 \h </w:instrText>
        </w:r>
        <w:r w:rsidR="004E6E70">
          <w:rPr>
            <w:noProof/>
            <w:webHidden/>
          </w:rPr>
        </w:r>
        <w:r w:rsidR="004E6E70">
          <w:rPr>
            <w:noProof/>
            <w:webHidden/>
          </w:rPr>
          <w:fldChar w:fldCharType="separate"/>
        </w:r>
        <w:r w:rsidR="00852085">
          <w:rPr>
            <w:noProof/>
            <w:webHidden/>
          </w:rPr>
          <w:t>131</w:t>
        </w:r>
        <w:r w:rsidR="004E6E70">
          <w:rPr>
            <w:noProof/>
            <w:webHidden/>
          </w:rPr>
          <w:fldChar w:fldCharType="end"/>
        </w:r>
      </w:hyperlink>
    </w:p>
    <w:p w14:paraId="7B2B3688" w14:textId="47E15FEA"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884" w:history="1">
        <w:r w:rsidR="004E6E70" w:rsidRPr="00D74695">
          <w:rPr>
            <w:rStyle w:val="Hyperlink"/>
            <w:noProof/>
            <w14:scene3d>
              <w14:camera w14:prst="orthographicFront"/>
              <w14:lightRig w14:rig="threePt" w14:dir="t">
                <w14:rot w14:lat="0" w14:lon="0" w14:rev="0"/>
              </w14:lightRig>
            </w14:scene3d>
          </w:rPr>
          <w:t>4.6.29.</w:t>
        </w:r>
        <w:r w:rsidR="004E6E70">
          <w:rPr>
            <w:rFonts w:eastAsiaTheme="minorEastAsia" w:cstheme="minorBidi"/>
            <w:noProof/>
            <w:sz w:val="22"/>
            <w:szCs w:val="22"/>
            <w:lang w:val="en-GB" w:eastAsia="en-GB"/>
          </w:rPr>
          <w:tab/>
        </w:r>
        <w:r w:rsidR="004E6E70" w:rsidRPr="00D74695">
          <w:rPr>
            <w:rStyle w:val="Hyperlink"/>
            <w:noProof/>
          </w:rPr>
          <w:t>NaH natriumhydride</w:t>
        </w:r>
        <w:r w:rsidR="004E6E70">
          <w:rPr>
            <w:noProof/>
            <w:webHidden/>
          </w:rPr>
          <w:tab/>
        </w:r>
        <w:r w:rsidR="004E6E70">
          <w:rPr>
            <w:noProof/>
            <w:webHidden/>
          </w:rPr>
          <w:fldChar w:fldCharType="begin"/>
        </w:r>
        <w:r w:rsidR="004E6E70">
          <w:rPr>
            <w:noProof/>
            <w:webHidden/>
          </w:rPr>
          <w:instrText xml:space="preserve"> PAGEREF _Toc128946884 \h </w:instrText>
        </w:r>
        <w:r w:rsidR="004E6E70">
          <w:rPr>
            <w:noProof/>
            <w:webHidden/>
          </w:rPr>
        </w:r>
        <w:r w:rsidR="004E6E70">
          <w:rPr>
            <w:noProof/>
            <w:webHidden/>
          </w:rPr>
          <w:fldChar w:fldCharType="separate"/>
        </w:r>
        <w:r w:rsidR="00852085">
          <w:rPr>
            <w:noProof/>
            <w:webHidden/>
          </w:rPr>
          <w:t>132</w:t>
        </w:r>
        <w:r w:rsidR="004E6E70">
          <w:rPr>
            <w:noProof/>
            <w:webHidden/>
          </w:rPr>
          <w:fldChar w:fldCharType="end"/>
        </w:r>
      </w:hyperlink>
    </w:p>
    <w:p w14:paraId="43D80A2C" w14:textId="4B7F19FB"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885" w:history="1">
        <w:r w:rsidR="004E6E70" w:rsidRPr="00D74695">
          <w:rPr>
            <w:rStyle w:val="Hyperlink"/>
            <w:noProof/>
            <w14:scene3d>
              <w14:camera w14:prst="orthographicFront"/>
              <w14:lightRig w14:rig="threePt" w14:dir="t">
                <w14:rot w14:lat="0" w14:lon="0" w14:rev="0"/>
              </w14:lightRig>
            </w14:scene3d>
          </w:rPr>
          <w:t>4.6.30.</w:t>
        </w:r>
        <w:r w:rsidR="004E6E70">
          <w:rPr>
            <w:rFonts w:eastAsiaTheme="minorEastAsia" w:cstheme="minorBidi"/>
            <w:noProof/>
            <w:sz w:val="22"/>
            <w:szCs w:val="22"/>
            <w:lang w:val="en-GB" w:eastAsia="en-GB"/>
          </w:rPr>
          <w:tab/>
        </w:r>
        <w:r w:rsidR="004E6E70" w:rsidRPr="00D74695">
          <w:rPr>
            <w:rStyle w:val="Hyperlink"/>
            <w:noProof/>
          </w:rPr>
          <w:t>NaIO</w:t>
        </w:r>
        <w:r w:rsidR="004E6E70" w:rsidRPr="00D74695">
          <w:rPr>
            <w:rStyle w:val="Hyperlink"/>
            <w:noProof/>
            <w:vertAlign w:val="subscript"/>
          </w:rPr>
          <w:t>4</w:t>
        </w:r>
        <w:r w:rsidR="004E6E70" w:rsidRPr="00D74695">
          <w:rPr>
            <w:rStyle w:val="Hyperlink"/>
            <w:noProof/>
          </w:rPr>
          <w:t xml:space="preserve"> natriumperjodaat</w:t>
        </w:r>
        <w:r w:rsidR="004E6E70">
          <w:rPr>
            <w:noProof/>
            <w:webHidden/>
          </w:rPr>
          <w:tab/>
        </w:r>
        <w:r w:rsidR="004E6E70">
          <w:rPr>
            <w:noProof/>
            <w:webHidden/>
          </w:rPr>
          <w:fldChar w:fldCharType="begin"/>
        </w:r>
        <w:r w:rsidR="004E6E70">
          <w:rPr>
            <w:noProof/>
            <w:webHidden/>
          </w:rPr>
          <w:instrText xml:space="preserve"> PAGEREF _Toc128946885 \h </w:instrText>
        </w:r>
        <w:r w:rsidR="004E6E70">
          <w:rPr>
            <w:noProof/>
            <w:webHidden/>
          </w:rPr>
        </w:r>
        <w:r w:rsidR="004E6E70">
          <w:rPr>
            <w:noProof/>
            <w:webHidden/>
          </w:rPr>
          <w:fldChar w:fldCharType="separate"/>
        </w:r>
        <w:r w:rsidR="00852085">
          <w:rPr>
            <w:noProof/>
            <w:webHidden/>
          </w:rPr>
          <w:t>132</w:t>
        </w:r>
        <w:r w:rsidR="004E6E70">
          <w:rPr>
            <w:noProof/>
            <w:webHidden/>
          </w:rPr>
          <w:fldChar w:fldCharType="end"/>
        </w:r>
      </w:hyperlink>
    </w:p>
    <w:p w14:paraId="520B231C" w14:textId="3B83886A"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886" w:history="1">
        <w:r w:rsidR="004E6E70" w:rsidRPr="00D74695">
          <w:rPr>
            <w:rStyle w:val="Hyperlink"/>
            <w:noProof/>
            <w14:scene3d>
              <w14:camera w14:prst="orthographicFront"/>
              <w14:lightRig w14:rig="threePt" w14:dir="t">
                <w14:rot w14:lat="0" w14:lon="0" w14:rev="0"/>
              </w14:lightRig>
            </w14:scene3d>
          </w:rPr>
          <w:t>4.6.31.</w:t>
        </w:r>
        <w:r w:rsidR="004E6E70">
          <w:rPr>
            <w:rFonts w:eastAsiaTheme="minorEastAsia" w:cstheme="minorBidi"/>
            <w:noProof/>
            <w:sz w:val="22"/>
            <w:szCs w:val="22"/>
            <w:lang w:val="en-GB" w:eastAsia="en-GB"/>
          </w:rPr>
          <w:tab/>
        </w:r>
        <w:r w:rsidR="004E6E70" w:rsidRPr="00D74695">
          <w:rPr>
            <w:rStyle w:val="Hyperlink"/>
            <w:noProof/>
          </w:rPr>
          <w:t>NaN</w:t>
        </w:r>
        <w:r w:rsidR="004E6E70" w:rsidRPr="00D74695">
          <w:rPr>
            <w:rStyle w:val="Hyperlink"/>
            <w:noProof/>
            <w:vertAlign w:val="subscript"/>
          </w:rPr>
          <w:t>3</w:t>
        </w:r>
        <w:r w:rsidR="004E6E70" w:rsidRPr="00D74695">
          <w:rPr>
            <w:rStyle w:val="Hyperlink"/>
            <w:noProof/>
          </w:rPr>
          <w:t xml:space="preserve"> natriumazide</w:t>
        </w:r>
        <w:r w:rsidR="004E6E70">
          <w:rPr>
            <w:noProof/>
            <w:webHidden/>
          </w:rPr>
          <w:tab/>
        </w:r>
        <w:r w:rsidR="004E6E70">
          <w:rPr>
            <w:noProof/>
            <w:webHidden/>
          </w:rPr>
          <w:fldChar w:fldCharType="begin"/>
        </w:r>
        <w:r w:rsidR="004E6E70">
          <w:rPr>
            <w:noProof/>
            <w:webHidden/>
          </w:rPr>
          <w:instrText xml:space="preserve"> PAGEREF _Toc128946886 \h </w:instrText>
        </w:r>
        <w:r w:rsidR="004E6E70">
          <w:rPr>
            <w:noProof/>
            <w:webHidden/>
          </w:rPr>
        </w:r>
        <w:r w:rsidR="004E6E70">
          <w:rPr>
            <w:noProof/>
            <w:webHidden/>
          </w:rPr>
          <w:fldChar w:fldCharType="separate"/>
        </w:r>
        <w:r w:rsidR="00852085">
          <w:rPr>
            <w:noProof/>
            <w:webHidden/>
          </w:rPr>
          <w:t>133</w:t>
        </w:r>
        <w:r w:rsidR="004E6E70">
          <w:rPr>
            <w:noProof/>
            <w:webHidden/>
          </w:rPr>
          <w:fldChar w:fldCharType="end"/>
        </w:r>
      </w:hyperlink>
    </w:p>
    <w:p w14:paraId="104EBCF2" w14:textId="0684D77B"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887" w:history="1">
        <w:r w:rsidR="004E6E70" w:rsidRPr="00D74695">
          <w:rPr>
            <w:rStyle w:val="Hyperlink"/>
            <w:noProof/>
            <w14:scene3d>
              <w14:camera w14:prst="orthographicFront"/>
              <w14:lightRig w14:rig="threePt" w14:dir="t">
                <w14:rot w14:lat="0" w14:lon="0" w14:rev="0"/>
              </w14:lightRig>
            </w14:scene3d>
          </w:rPr>
          <w:t>4.6.32.</w:t>
        </w:r>
        <w:r w:rsidR="004E6E70">
          <w:rPr>
            <w:rFonts w:eastAsiaTheme="minorEastAsia" w:cstheme="minorBidi"/>
            <w:noProof/>
            <w:sz w:val="22"/>
            <w:szCs w:val="22"/>
            <w:lang w:val="en-GB" w:eastAsia="en-GB"/>
          </w:rPr>
          <w:tab/>
        </w:r>
        <w:r w:rsidR="004E6E70" w:rsidRPr="00D74695">
          <w:rPr>
            <w:rStyle w:val="Hyperlink"/>
            <w:noProof/>
          </w:rPr>
          <w:t>NaNH</w:t>
        </w:r>
        <w:r w:rsidR="004E6E70" w:rsidRPr="00D74695">
          <w:rPr>
            <w:rStyle w:val="Hyperlink"/>
            <w:noProof/>
            <w:vertAlign w:val="subscript"/>
          </w:rPr>
          <w:t>2</w:t>
        </w:r>
        <w:r w:rsidR="004E6E70" w:rsidRPr="00D74695">
          <w:rPr>
            <w:rStyle w:val="Hyperlink"/>
            <w:noProof/>
          </w:rPr>
          <w:t xml:space="preserve">   natriumamide</w:t>
        </w:r>
        <w:r w:rsidR="004E6E70">
          <w:rPr>
            <w:noProof/>
            <w:webHidden/>
          </w:rPr>
          <w:tab/>
        </w:r>
        <w:r w:rsidR="004E6E70">
          <w:rPr>
            <w:noProof/>
            <w:webHidden/>
          </w:rPr>
          <w:fldChar w:fldCharType="begin"/>
        </w:r>
        <w:r w:rsidR="004E6E70">
          <w:rPr>
            <w:noProof/>
            <w:webHidden/>
          </w:rPr>
          <w:instrText xml:space="preserve"> PAGEREF _Toc128946887 \h </w:instrText>
        </w:r>
        <w:r w:rsidR="004E6E70">
          <w:rPr>
            <w:noProof/>
            <w:webHidden/>
          </w:rPr>
        </w:r>
        <w:r w:rsidR="004E6E70">
          <w:rPr>
            <w:noProof/>
            <w:webHidden/>
          </w:rPr>
          <w:fldChar w:fldCharType="separate"/>
        </w:r>
        <w:r w:rsidR="00852085">
          <w:rPr>
            <w:noProof/>
            <w:webHidden/>
          </w:rPr>
          <w:t>134</w:t>
        </w:r>
        <w:r w:rsidR="004E6E70">
          <w:rPr>
            <w:noProof/>
            <w:webHidden/>
          </w:rPr>
          <w:fldChar w:fldCharType="end"/>
        </w:r>
      </w:hyperlink>
    </w:p>
    <w:p w14:paraId="37B3463D" w14:textId="2FC67070"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888" w:history="1">
        <w:r w:rsidR="004E6E70" w:rsidRPr="00D74695">
          <w:rPr>
            <w:rStyle w:val="Hyperlink"/>
            <w:noProof/>
            <w14:scene3d>
              <w14:camera w14:prst="orthographicFront"/>
              <w14:lightRig w14:rig="threePt" w14:dir="t">
                <w14:rot w14:lat="0" w14:lon="0" w14:rev="0"/>
              </w14:lightRig>
            </w14:scene3d>
          </w:rPr>
          <w:t>4.6.33.</w:t>
        </w:r>
        <w:r w:rsidR="004E6E70">
          <w:rPr>
            <w:rFonts w:eastAsiaTheme="minorEastAsia" w:cstheme="minorBidi"/>
            <w:noProof/>
            <w:sz w:val="22"/>
            <w:szCs w:val="22"/>
            <w:lang w:val="en-GB" w:eastAsia="en-GB"/>
          </w:rPr>
          <w:tab/>
        </w:r>
        <w:r w:rsidR="004E6E70" w:rsidRPr="00D74695">
          <w:rPr>
            <w:rStyle w:val="Hyperlink"/>
            <w:noProof/>
          </w:rPr>
          <w:t>NaOH  natriumhydroxide</w:t>
        </w:r>
        <w:r w:rsidR="004E6E70">
          <w:rPr>
            <w:noProof/>
            <w:webHidden/>
          </w:rPr>
          <w:tab/>
        </w:r>
        <w:r w:rsidR="004E6E70">
          <w:rPr>
            <w:noProof/>
            <w:webHidden/>
          </w:rPr>
          <w:fldChar w:fldCharType="begin"/>
        </w:r>
        <w:r w:rsidR="004E6E70">
          <w:rPr>
            <w:noProof/>
            <w:webHidden/>
          </w:rPr>
          <w:instrText xml:space="preserve"> PAGEREF _Toc128946888 \h </w:instrText>
        </w:r>
        <w:r w:rsidR="004E6E70">
          <w:rPr>
            <w:noProof/>
            <w:webHidden/>
          </w:rPr>
        </w:r>
        <w:r w:rsidR="004E6E70">
          <w:rPr>
            <w:noProof/>
            <w:webHidden/>
          </w:rPr>
          <w:fldChar w:fldCharType="separate"/>
        </w:r>
        <w:r w:rsidR="00852085">
          <w:rPr>
            <w:noProof/>
            <w:webHidden/>
          </w:rPr>
          <w:t>135</w:t>
        </w:r>
        <w:r w:rsidR="004E6E70">
          <w:rPr>
            <w:noProof/>
            <w:webHidden/>
          </w:rPr>
          <w:fldChar w:fldCharType="end"/>
        </w:r>
      </w:hyperlink>
    </w:p>
    <w:p w14:paraId="739A6015" w14:textId="6B191D1F"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889" w:history="1">
        <w:r w:rsidR="004E6E70" w:rsidRPr="00D74695">
          <w:rPr>
            <w:rStyle w:val="Hyperlink"/>
            <w:noProof/>
            <w14:scene3d>
              <w14:camera w14:prst="orthographicFront"/>
              <w14:lightRig w14:rig="threePt" w14:dir="t">
                <w14:rot w14:lat="0" w14:lon="0" w14:rev="0"/>
              </w14:lightRig>
            </w14:scene3d>
          </w:rPr>
          <w:t>4.6.34.</w:t>
        </w:r>
        <w:r w:rsidR="004E6E70">
          <w:rPr>
            <w:rFonts w:eastAsiaTheme="minorEastAsia" w:cstheme="minorBidi"/>
            <w:noProof/>
            <w:sz w:val="22"/>
            <w:szCs w:val="22"/>
            <w:lang w:val="en-GB" w:eastAsia="en-GB"/>
          </w:rPr>
          <w:tab/>
        </w:r>
        <w:r w:rsidR="004E6E70" w:rsidRPr="00D74695">
          <w:rPr>
            <w:rStyle w:val="Hyperlink"/>
            <w:noProof/>
          </w:rPr>
          <w:t>NaOEt  natriumethoxide</w:t>
        </w:r>
        <w:r w:rsidR="004E6E70">
          <w:rPr>
            <w:noProof/>
            <w:webHidden/>
          </w:rPr>
          <w:tab/>
        </w:r>
        <w:r w:rsidR="004E6E70">
          <w:rPr>
            <w:noProof/>
            <w:webHidden/>
          </w:rPr>
          <w:fldChar w:fldCharType="begin"/>
        </w:r>
        <w:r w:rsidR="004E6E70">
          <w:rPr>
            <w:noProof/>
            <w:webHidden/>
          </w:rPr>
          <w:instrText xml:space="preserve"> PAGEREF _Toc128946889 \h </w:instrText>
        </w:r>
        <w:r w:rsidR="004E6E70">
          <w:rPr>
            <w:noProof/>
            <w:webHidden/>
          </w:rPr>
        </w:r>
        <w:r w:rsidR="004E6E70">
          <w:rPr>
            <w:noProof/>
            <w:webHidden/>
          </w:rPr>
          <w:fldChar w:fldCharType="separate"/>
        </w:r>
        <w:r w:rsidR="00852085">
          <w:rPr>
            <w:noProof/>
            <w:webHidden/>
          </w:rPr>
          <w:t>136</w:t>
        </w:r>
        <w:r w:rsidR="004E6E70">
          <w:rPr>
            <w:noProof/>
            <w:webHidden/>
          </w:rPr>
          <w:fldChar w:fldCharType="end"/>
        </w:r>
      </w:hyperlink>
    </w:p>
    <w:p w14:paraId="0465023D" w14:textId="528B23F6"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890" w:history="1">
        <w:r w:rsidR="004E6E70" w:rsidRPr="00D74695">
          <w:rPr>
            <w:rStyle w:val="Hyperlink"/>
            <w:noProof/>
            <w14:scene3d>
              <w14:camera w14:prst="orthographicFront"/>
              <w14:lightRig w14:rig="threePt" w14:dir="t">
                <w14:rot w14:lat="0" w14:lon="0" w14:rev="0"/>
              </w14:lightRig>
            </w14:scene3d>
          </w:rPr>
          <w:t>4.6.35.</w:t>
        </w:r>
        <w:r w:rsidR="004E6E70">
          <w:rPr>
            <w:rFonts w:eastAsiaTheme="minorEastAsia" w:cstheme="minorBidi"/>
            <w:noProof/>
            <w:sz w:val="22"/>
            <w:szCs w:val="22"/>
            <w:lang w:val="en-GB" w:eastAsia="en-GB"/>
          </w:rPr>
          <w:tab/>
        </w:r>
        <w:r w:rsidR="004E6E70" w:rsidRPr="00D74695">
          <w:rPr>
            <w:rStyle w:val="Hyperlink"/>
            <w:noProof/>
          </w:rPr>
          <w:t>NH</w:t>
        </w:r>
        <w:r w:rsidR="004E6E70" w:rsidRPr="00D74695">
          <w:rPr>
            <w:rStyle w:val="Hyperlink"/>
            <w:noProof/>
            <w:vertAlign w:val="subscript"/>
          </w:rPr>
          <w:t>3</w:t>
        </w:r>
        <w:r w:rsidR="004E6E70" w:rsidRPr="00D74695">
          <w:rPr>
            <w:rStyle w:val="Hyperlink"/>
            <w:noProof/>
          </w:rPr>
          <w:t xml:space="preserve"> ammoniak</w:t>
        </w:r>
        <w:r w:rsidR="004E6E70">
          <w:rPr>
            <w:noProof/>
            <w:webHidden/>
          </w:rPr>
          <w:tab/>
        </w:r>
        <w:r w:rsidR="004E6E70">
          <w:rPr>
            <w:noProof/>
            <w:webHidden/>
          </w:rPr>
          <w:fldChar w:fldCharType="begin"/>
        </w:r>
        <w:r w:rsidR="004E6E70">
          <w:rPr>
            <w:noProof/>
            <w:webHidden/>
          </w:rPr>
          <w:instrText xml:space="preserve"> PAGEREF _Toc128946890 \h </w:instrText>
        </w:r>
        <w:r w:rsidR="004E6E70">
          <w:rPr>
            <w:noProof/>
            <w:webHidden/>
          </w:rPr>
        </w:r>
        <w:r w:rsidR="004E6E70">
          <w:rPr>
            <w:noProof/>
            <w:webHidden/>
          </w:rPr>
          <w:fldChar w:fldCharType="separate"/>
        </w:r>
        <w:r w:rsidR="00852085">
          <w:rPr>
            <w:noProof/>
            <w:webHidden/>
          </w:rPr>
          <w:t>137</w:t>
        </w:r>
        <w:r w:rsidR="004E6E70">
          <w:rPr>
            <w:noProof/>
            <w:webHidden/>
          </w:rPr>
          <w:fldChar w:fldCharType="end"/>
        </w:r>
      </w:hyperlink>
    </w:p>
    <w:p w14:paraId="32139456" w14:textId="02389ADF"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891" w:history="1">
        <w:r w:rsidR="004E6E70" w:rsidRPr="00D74695">
          <w:rPr>
            <w:rStyle w:val="Hyperlink"/>
            <w:noProof/>
            <w14:scene3d>
              <w14:camera w14:prst="orthographicFront"/>
              <w14:lightRig w14:rig="threePt" w14:dir="t">
                <w14:rot w14:lat="0" w14:lon="0" w14:rev="0"/>
              </w14:lightRig>
            </w14:scene3d>
          </w:rPr>
          <w:t>4.6.36.</w:t>
        </w:r>
        <w:r w:rsidR="004E6E70">
          <w:rPr>
            <w:rFonts w:eastAsiaTheme="minorEastAsia" w:cstheme="minorBidi"/>
            <w:noProof/>
            <w:sz w:val="22"/>
            <w:szCs w:val="22"/>
            <w:lang w:val="en-GB" w:eastAsia="en-GB"/>
          </w:rPr>
          <w:tab/>
        </w:r>
        <w:r w:rsidR="004E6E70" w:rsidRPr="00D74695">
          <w:rPr>
            <w:rStyle w:val="Hyperlink"/>
            <w:noProof/>
          </w:rPr>
          <w:t>NH</w:t>
        </w:r>
        <w:r w:rsidR="004E6E70" w:rsidRPr="00D74695">
          <w:rPr>
            <w:rStyle w:val="Hyperlink"/>
            <w:noProof/>
            <w:vertAlign w:val="subscript"/>
          </w:rPr>
          <w:t>2</w:t>
        </w:r>
        <w:r w:rsidR="004E6E70" w:rsidRPr="00D74695">
          <w:rPr>
            <w:rStyle w:val="Hyperlink"/>
            <w:noProof/>
          </w:rPr>
          <w:t>OH hydroxylamine</w:t>
        </w:r>
        <w:r w:rsidR="004E6E70">
          <w:rPr>
            <w:noProof/>
            <w:webHidden/>
          </w:rPr>
          <w:tab/>
        </w:r>
        <w:r w:rsidR="004E6E70">
          <w:rPr>
            <w:noProof/>
            <w:webHidden/>
          </w:rPr>
          <w:fldChar w:fldCharType="begin"/>
        </w:r>
        <w:r w:rsidR="004E6E70">
          <w:rPr>
            <w:noProof/>
            <w:webHidden/>
          </w:rPr>
          <w:instrText xml:space="preserve"> PAGEREF _Toc128946891 \h </w:instrText>
        </w:r>
        <w:r w:rsidR="004E6E70">
          <w:rPr>
            <w:noProof/>
            <w:webHidden/>
          </w:rPr>
        </w:r>
        <w:r w:rsidR="004E6E70">
          <w:rPr>
            <w:noProof/>
            <w:webHidden/>
          </w:rPr>
          <w:fldChar w:fldCharType="separate"/>
        </w:r>
        <w:r w:rsidR="00852085">
          <w:rPr>
            <w:noProof/>
            <w:webHidden/>
          </w:rPr>
          <w:t>137</w:t>
        </w:r>
        <w:r w:rsidR="004E6E70">
          <w:rPr>
            <w:noProof/>
            <w:webHidden/>
          </w:rPr>
          <w:fldChar w:fldCharType="end"/>
        </w:r>
      </w:hyperlink>
    </w:p>
    <w:p w14:paraId="342E673B" w14:textId="3F2A1799"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892" w:history="1">
        <w:r w:rsidR="004E6E70" w:rsidRPr="00D74695">
          <w:rPr>
            <w:rStyle w:val="Hyperlink"/>
            <w:noProof/>
            <w14:scene3d>
              <w14:camera w14:prst="orthographicFront"/>
              <w14:lightRig w14:rig="threePt" w14:dir="t">
                <w14:rot w14:lat="0" w14:lon="0" w14:rev="0"/>
              </w14:lightRig>
            </w14:scene3d>
          </w:rPr>
          <w:t>4.6.37.</w:t>
        </w:r>
        <w:r w:rsidR="004E6E70">
          <w:rPr>
            <w:rFonts w:eastAsiaTheme="minorEastAsia" w:cstheme="minorBidi"/>
            <w:noProof/>
            <w:sz w:val="22"/>
            <w:szCs w:val="22"/>
            <w:lang w:val="en-GB" w:eastAsia="en-GB"/>
          </w:rPr>
          <w:tab/>
        </w:r>
        <w:r w:rsidR="004E6E70" w:rsidRPr="00D74695">
          <w:rPr>
            <w:rStyle w:val="Hyperlink"/>
            <w:noProof/>
          </w:rPr>
          <w:t>O</w:t>
        </w:r>
        <w:r w:rsidR="004E6E70" w:rsidRPr="00D74695">
          <w:rPr>
            <w:rStyle w:val="Hyperlink"/>
            <w:noProof/>
            <w:vertAlign w:val="subscript"/>
          </w:rPr>
          <w:t>3</w:t>
        </w:r>
        <w:r w:rsidR="004E6E70" w:rsidRPr="00D74695">
          <w:rPr>
            <w:rStyle w:val="Hyperlink"/>
            <w:noProof/>
          </w:rPr>
          <w:t xml:space="preserve"> ozon</w:t>
        </w:r>
        <w:r w:rsidR="004E6E70">
          <w:rPr>
            <w:noProof/>
            <w:webHidden/>
          </w:rPr>
          <w:tab/>
        </w:r>
        <w:r w:rsidR="004E6E70">
          <w:rPr>
            <w:noProof/>
            <w:webHidden/>
          </w:rPr>
          <w:fldChar w:fldCharType="begin"/>
        </w:r>
        <w:r w:rsidR="004E6E70">
          <w:rPr>
            <w:noProof/>
            <w:webHidden/>
          </w:rPr>
          <w:instrText xml:space="preserve"> PAGEREF _Toc128946892 \h </w:instrText>
        </w:r>
        <w:r w:rsidR="004E6E70">
          <w:rPr>
            <w:noProof/>
            <w:webHidden/>
          </w:rPr>
        </w:r>
        <w:r w:rsidR="004E6E70">
          <w:rPr>
            <w:noProof/>
            <w:webHidden/>
          </w:rPr>
          <w:fldChar w:fldCharType="separate"/>
        </w:r>
        <w:r w:rsidR="00852085">
          <w:rPr>
            <w:noProof/>
            <w:webHidden/>
          </w:rPr>
          <w:t>138</w:t>
        </w:r>
        <w:r w:rsidR="004E6E70">
          <w:rPr>
            <w:noProof/>
            <w:webHidden/>
          </w:rPr>
          <w:fldChar w:fldCharType="end"/>
        </w:r>
      </w:hyperlink>
    </w:p>
    <w:p w14:paraId="733B20EA" w14:textId="186E74C6"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893" w:history="1">
        <w:r w:rsidR="004E6E70" w:rsidRPr="00D74695">
          <w:rPr>
            <w:rStyle w:val="Hyperlink"/>
            <w:noProof/>
            <w14:scene3d>
              <w14:camera w14:prst="orthographicFront"/>
              <w14:lightRig w14:rig="threePt" w14:dir="t">
                <w14:rot w14:lat="0" w14:lon="0" w14:rev="0"/>
              </w14:lightRig>
            </w14:scene3d>
          </w:rPr>
          <w:t>4.6.38.</w:t>
        </w:r>
        <w:r w:rsidR="004E6E70">
          <w:rPr>
            <w:rFonts w:eastAsiaTheme="minorEastAsia" w:cstheme="minorBidi"/>
            <w:noProof/>
            <w:sz w:val="22"/>
            <w:szCs w:val="22"/>
            <w:lang w:val="en-GB" w:eastAsia="en-GB"/>
          </w:rPr>
          <w:tab/>
        </w:r>
        <w:r w:rsidR="004E6E70" w:rsidRPr="00D74695">
          <w:rPr>
            <w:rStyle w:val="Hyperlink"/>
            <w:noProof/>
          </w:rPr>
          <w:t>RLi organolithiumreagentia</w:t>
        </w:r>
        <w:r w:rsidR="004E6E70">
          <w:rPr>
            <w:noProof/>
            <w:webHidden/>
          </w:rPr>
          <w:tab/>
        </w:r>
        <w:r w:rsidR="004E6E70">
          <w:rPr>
            <w:noProof/>
            <w:webHidden/>
          </w:rPr>
          <w:fldChar w:fldCharType="begin"/>
        </w:r>
        <w:r w:rsidR="004E6E70">
          <w:rPr>
            <w:noProof/>
            <w:webHidden/>
          </w:rPr>
          <w:instrText xml:space="preserve"> PAGEREF _Toc128946893 \h </w:instrText>
        </w:r>
        <w:r w:rsidR="004E6E70">
          <w:rPr>
            <w:noProof/>
            <w:webHidden/>
          </w:rPr>
        </w:r>
        <w:r w:rsidR="004E6E70">
          <w:rPr>
            <w:noProof/>
            <w:webHidden/>
          </w:rPr>
          <w:fldChar w:fldCharType="separate"/>
        </w:r>
        <w:r w:rsidR="00852085">
          <w:rPr>
            <w:noProof/>
            <w:webHidden/>
          </w:rPr>
          <w:t>139</w:t>
        </w:r>
        <w:r w:rsidR="004E6E70">
          <w:rPr>
            <w:noProof/>
            <w:webHidden/>
          </w:rPr>
          <w:fldChar w:fldCharType="end"/>
        </w:r>
      </w:hyperlink>
    </w:p>
    <w:p w14:paraId="3E6AB315" w14:textId="0CAF9F29"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894" w:history="1">
        <w:r w:rsidR="004E6E70" w:rsidRPr="00D74695">
          <w:rPr>
            <w:rStyle w:val="Hyperlink"/>
            <w:noProof/>
            <w14:scene3d>
              <w14:camera w14:prst="orthographicFront"/>
              <w14:lightRig w14:rig="threePt" w14:dir="t">
                <w14:rot w14:lat="0" w14:lon="0" w14:rev="0"/>
              </w14:lightRig>
            </w14:scene3d>
          </w:rPr>
          <w:t>4.6.39.</w:t>
        </w:r>
        <w:r w:rsidR="004E6E70">
          <w:rPr>
            <w:rFonts w:eastAsiaTheme="minorEastAsia" w:cstheme="minorBidi"/>
            <w:noProof/>
            <w:sz w:val="22"/>
            <w:szCs w:val="22"/>
            <w:lang w:val="en-GB" w:eastAsia="en-GB"/>
          </w:rPr>
          <w:tab/>
        </w:r>
        <w:r w:rsidR="004E6E70" w:rsidRPr="00D74695">
          <w:rPr>
            <w:rStyle w:val="Hyperlink"/>
            <w:noProof/>
          </w:rPr>
          <w:t>OsO</w:t>
        </w:r>
        <w:r w:rsidR="004E6E70" w:rsidRPr="00D74695">
          <w:rPr>
            <w:rStyle w:val="Hyperlink"/>
            <w:noProof/>
            <w:vertAlign w:val="subscript"/>
          </w:rPr>
          <w:t>4</w:t>
        </w:r>
        <w:r w:rsidR="004E6E70" w:rsidRPr="00D74695">
          <w:rPr>
            <w:rStyle w:val="Hyperlink"/>
            <w:noProof/>
          </w:rPr>
          <w:t xml:space="preserve"> osmiumtetraoxide</w:t>
        </w:r>
        <w:r w:rsidR="004E6E70">
          <w:rPr>
            <w:noProof/>
            <w:webHidden/>
          </w:rPr>
          <w:tab/>
        </w:r>
        <w:r w:rsidR="004E6E70">
          <w:rPr>
            <w:noProof/>
            <w:webHidden/>
          </w:rPr>
          <w:fldChar w:fldCharType="begin"/>
        </w:r>
        <w:r w:rsidR="004E6E70">
          <w:rPr>
            <w:noProof/>
            <w:webHidden/>
          </w:rPr>
          <w:instrText xml:space="preserve"> PAGEREF _Toc128946894 \h </w:instrText>
        </w:r>
        <w:r w:rsidR="004E6E70">
          <w:rPr>
            <w:noProof/>
            <w:webHidden/>
          </w:rPr>
        </w:r>
        <w:r w:rsidR="004E6E70">
          <w:rPr>
            <w:noProof/>
            <w:webHidden/>
          </w:rPr>
          <w:fldChar w:fldCharType="separate"/>
        </w:r>
        <w:r w:rsidR="00852085">
          <w:rPr>
            <w:noProof/>
            <w:webHidden/>
          </w:rPr>
          <w:t>140</w:t>
        </w:r>
        <w:r w:rsidR="004E6E70">
          <w:rPr>
            <w:noProof/>
            <w:webHidden/>
          </w:rPr>
          <w:fldChar w:fldCharType="end"/>
        </w:r>
      </w:hyperlink>
    </w:p>
    <w:p w14:paraId="1E65130F" w14:textId="7C3EDDB3"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895" w:history="1">
        <w:r w:rsidR="004E6E70" w:rsidRPr="00D74695">
          <w:rPr>
            <w:rStyle w:val="Hyperlink"/>
            <w:noProof/>
            <w14:scene3d>
              <w14:camera w14:prst="orthographicFront"/>
              <w14:lightRig w14:rig="threePt" w14:dir="t">
                <w14:rot w14:lat="0" w14:lon="0" w14:rev="0"/>
              </w14:lightRig>
            </w14:scene3d>
          </w:rPr>
          <w:t>4.6.40.</w:t>
        </w:r>
        <w:r w:rsidR="004E6E70">
          <w:rPr>
            <w:rFonts w:eastAsiaTheme="minorEastAsia" w:cstheme="minorBidi"/>
            <w:noProof/>
            <w:sz w:val="22"/>
            <w:szCs w:val="22"/>
            <w:lang w:val="en-GB" w:eastAsia="en-GB"/>
          </w:rPr>
          <w:tab/>
        </w:r>
        <w:r w:rsidR="004E6E70" w:rsidRPr="00D74695">
          <w:rPr>
            <w:rStyle w:val="Hyperlink"/>
            <w:noProof/>
          </w:rPr>
          <w:t>Pd/C palladium op koolstof</w:t>
        </w:r>
        <w:r w:rsidR="004E6E70">
          <w:rPr>
            <w:noProof/>
            <w:webHidden/>
          </w:rPr>
          <w:tab/>
        </w:r>
        <w:r w:rsidR="004E6E70">
          <w:rPr>
            <w:noProof/>
            <w:webHidden/>
          </w:rPr>
          <w:fldChar w:fldCharType="begin"/>
        </w:r>
        <w:r w:rsidR="004E6E70">
          <w:rPr>
            <w:noProof/>
            <w:webHidden/>
          </w:rPr>
          <w:instrText xml:space="preserve"> PAGEREF _Toc128946895 \h </w:instrText>
        </w:r>
        <w:r w:rsidR="004E6E70">
          <w:rPr>
            <w:noProof/>
            <w:webHidden/>
          </w:rPr>
        </w:r>
        <w:r w:rsidR="004E6E70">
          <w:rPr>
            <w:noProof/>
            <w:webHidden/>
          </w:rPr>
          <w:fldChar w:fldCharType="separate"/>
        </w:r>
        <w:r w:rsidR="00852085">
          <w:rPr>
            <w:noProof/>
            <w:webHidden/>
          </w:rPr>
          <w:t>141</w:t>
        </w:r>
        <w:r w:rsidR="004E6E70">
          <w:rPr>
            <w:noProof/>
            <w:webHidden/>
          </w:rPr>
          <w:fldChar w:fldCharType="end"/>
        </w:r>
      </w:hyperlink>
    </w:p>
    <w:p w14:paraId="2698E58A" w14:textId="380B3BB8"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896" w:history="1">
        <w:r w:rsidR="004E6E70" w:rsidRPr="00D74695">
          <w:rPr>
            <w:rStyle w:val="Hyperlink"/>
            <w:noProof/>
            <w14:scene3d>
              <w14:camera w14:prst="orthographicFront"/>
              <w14:lightRig w14:rig="threePt" w14:dir="t">
                <w14:rot w14:lat="0" w14:lon="0" w14:rev="0"/>
              </w14:lightRig>
            </w14:scene3d>
          </w:rPr>
          <w:t>4.6.41.</w:t>
        </w:r>
        <w:r w:rsidR="004E6E70">
          <w:rPr>
            <w:rFonts w:eastAsiaTheme="minorEastAsia" w:cstheme="minorBidi"/>
            <w:noProof/>
            <w:sz w:val="22"/>
            <w:szCs w:val="22"/>
            <w:lang w:val="en-GB" w:eastAsia="en-GB"/>
          </w:rPr>
          <w:tab/>
        </w:r>
        <w:r w:rsidR="004E6E70" w:rsidRPr="00D74695">
          <w:rPr>
            <w:rStyle w:val="Hyperlink"/>
            <w:noProof/>
          </w:rPr>
          <w:t>Pd-CaCO</w:t>
        </w:r>
        <w:r w:rsidR="004E6E70" w:rsidRPr="00D74695">
          <w:rPr>
            <w:rStyle w:val="Hyperlink"/>
            <w:noProof/>
            <w:vertAlign w:val="subscript"/>
          </w:rPr>
          <w:t>3</w:t>
        </w:r>
        <w:r w:rsidR="004E6E70" w:rsidRPr="00D74695">
          <w:rPr>
            <w:rStyle w:val="Hyperlink"/>
            <w:noProof/>
          </w:rPr>
          <w:t>-PbO</w:t>
        </w:r>
        <w:r w:rsidR="004E6E70" w:rsidRPr="00D74695">
          <w:rPr>
            <w:rStyle w:val="Hyperlink"/>
            <w:noProof/>
            <w:vertAlign w:val="subscript"/>
          </w:rPr>
          <w:t>2</w:t>
        </w:r>
        <w:r w:rsidR="004E6E70" w:rsidRPr="00D74695">
          <w:rPr>
            <w:rStyle w:val="Hyperlink"/>
            <w:noProof/>
          </w:rPr>
          <w:t xml:space="preserve"> Lindlar’s katalysator</w:t>
        </w:r>
        <w:r w:rsidR="004E6E70">
          <w:rPr>
            <w:noProof/>
            <w:webHidden/>
          </w:rPr>
          <w:tab/>
        </w:r>
        <w:r w:rsidR="004E6E70">
          <w:rPr>
            <w:noProof/>
            <w:webHidden/>
          </w:rPr>
          <w:fldChar w:fldCharType="begin"/>
        </w:r>
        <w:r w:rsidR="004E6E70">
          <w:rPr>
            <w:noProof/>
            <w:webHidden/>
          </w:rPr>
          <w:instrText xml:space="preserve"> PAGEREF _Toc128946896 \h </w:instrText>
        </w:r>
        <w:r w:rsidR="004E6E70">
          <w:rPr>
            <w:noProof/>
            <w:webHidden/>
          </w:rPr>
        </w:r>
        <w:r w:rsidR="004E6E70">
          <w:rPr>
            <w:noProof/>
            <w:webHidden/>
          </w:rPr>
          <w:fldChar w:fldCharType="separate"/>
        </w:r>
        <w:r w:rsidR="00852085">
          <w:rPr>
            <w:noProof/>
            <w:webHidden/>
          </w:rPr>
          <w:t>142</w:t>
        </w:r>
        <w:r w:rsidR="004E6E70">
          <w:rPr>
            <w:noProof/>
            <w:webHidden/>
          </w:rPr>
          <w:fldChar w:fldCharType="end"/>
        </w:r>
      </w:hyperlink>
    </w:p>
    <w:p w14:paraId="52AAB6B9" w14:textId="4A49EE38"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897" w:history="1">
        <w:r w:rsidR="004E6E70" w:rsidRPr="00D74695">
          <w:rPr>
            <w:rStyle w:val="Hyperlink"/>
            <w:noProof/>
            <w14:scene3d>
              <w14:camera w14:prst="orthographicFront"/>
              <w14:lightRig w14:rig="threePt" w14:dir="t">
                <w14:rot w14:lat="0" w14:lon="0" w14:rev="0"/>
              </w14:lightRig>
            </w14:scene3d>
          </w:rPr>
          <w:t>4.6.42.</w:t>
        </w:r>
        <w:r w:rsidR="004E6E70">
          <w:rPr>
            <w:rFonts w:eastAsiaTheme="minorEastAsia" w:cstheme="minorBidi"/>
            <w:noProof/>
            <w:sz w:val="22"/>
            <w:szCs w:val="22"/>
            <w:lang w:val="en-GB" w:eastAsia="en-GB"/>
          </w:rPr>
          <w:tab/>
        </w:r>
        <w:r w:rsidR="004E6E70" w:rsidRPr="00D74695">
          <w:rPr>
            <w:rStyle w:val="Hyperlink"/>
            <w:noProof/>
          </w:rPr>
          <w:t>PPh</w:t>
        </w:r>
        <w:r w:rsidR="004E6E70" w:rsidRPr="00D74695">
          <w:rPr>
            <w:rStyle w:val="Hyperlink"/>
            <w:noProof/>
            <w:vertAlign w:val="subscript"/>
          </w:rPr>
          <w:t>3</w:t>
        </w:r>
        <w:r w:rsidR="004E6E70" w:rsidRPr="00D74695">
          <w:rPr>
            <w:rStyle w:val="Hyperlink"/>
            <w:noProof/>
          </w:rPr>
          <w:t xml:space="preserve"> trifenylfosfine</w:t>
        </w:r>
        <w:r w:rsidR="004E6E70">
          <w:rPr>
            <w:noProof/>
            <w:webHidden/>
          </w:rPr>
          <w:tab/>
        </w:r>
        <w:r w:rsidR="004E6E70">
          <w:rPr>
            <w:noProof/>
            <w:webHidden/>
          </w:rPr>
          <w:fldChar w:fldCharType="begin"/>
        </w:r>
        <w:r w:rsidR="004E6E70">
          <w:rPr>
            <w:noProof/>
            <w:webHidden/>
          </w:rPr>
          <w:instrText xml:space="preserve"> PAGEREF _Toc128946897 \h </w:instrText>
        </w:r>
        <w:r w:rsidR="004E6E70">
          <w:rPr>
            <w:noProof/>
            <w:webHidden/>
          </w:rPr>
        </w:r>
        <w:r w:rsidR="004E6E70">
          <w:rPr>
            <w:noProof/>
            <w:webHidden/>
          </w:rPr>
          <w:fldChar w:fldCharType="separate"/>
        </w:r>
        <w:r w:rsidR="00852085">
          <w:rPr>
            <w:noProof/>
            <w:webHidden/>
          </w:rPr>
          <w:t>142</w:t>
        </w:r>
        <w:r w:rsidR="004E6E70">
          <w:rPr>
            <w:noProof/>
            <w:webHidden/>
          </w:rPr>
          <w:fldChar w:fldCharType="end"/>
        </w:r>
      </w:hyperlink>
    </w:p>
    <w:p w14:paraId="7A30BE01" w14:textId="13BE60E1"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898" w:history="1">
        <w:r w:rsidR="004E6E70" w:rsidRPr="00D74695">
          <w:rPr>
            <w:rStyle w:val="Hyperlink"/>
            <w:noProof/>
            <w14:scene3d>
              <w14:camera w14:prst="orthographicFront"/>
              <w14:lightRig w14:rig="threePt" w14:dir="t">
                <w14:rot w14:lat="0" w14:lon="0" w14:rev="0"/>
              </w14:lightRig>
            </w14:scene3d>
          </w:rPr>
          <w:t>4.6.43.</w:t>
        </w:r>
        <w:r w:rsidR="004E6E70">
          <w:rPr>
            <w:rFonts w:eastAsiaTheme="minorEastAsia" w:cstheme="minorBidi"/>
            <w:noProof/>
            <w:sz w:val="22"/>
            <w:szCs w:val="22"/>
            <w:lang w:val="en-GB" w:eastAsia="en-GB"/>
          </w:rPr>
          <w:tab/>
        </w:r>
        <w:r w:rsidR="004E6E70" w:rsidRPr="00D74695">
          <w:rPr>
            <w:rStyle w:val="Hyperlink"/>
            <w:noProof/>
          </w:rPr>
          <w:t>POCl</w:t>
        </w:r>
        <w:r w:rsidR="004E6E70" w:rsidRPr="00D74695">
          <w:rPr>
            <w:rStyle w:val="Hyperlink"/>
            <w:noProof/>
            <w:vertAlign w:val="subscript"/>
          </w:rPr>
          <w:t>3</w:t>
        </w:r>
        <w:r w:rsidR="004E6E70" w:rsidRPr="00D74695">
          <w:rPr>
            <w:rStyle w:val="Hyperlink"/>
            <w:noProof/>
          </w:rPr>
          <w:t xml:space="preserve"> fosforoxychloride</w:t>
        </w:r>
        <w:r w:rsidR="004E6E70">
          <w:rPr>
            <w:noProof/>
            <w:webHidden/>
          </w:rPr>
          <w:tab/>
        </w:r>
        <w:r w:rsidR="004E6E70">
          <w:rPr>
            <w:noProof/>
            <w:webHidden/>
          </w:rPr>
          <w:fldChar w:fldCharType="begin"/>
        </w:r>
        <w:r w:rsidR="004E6E70">
          <w:rPr>
            <w:noProof/>
            <w:webHidden/>
          </w:rPr>
          <w:instrText xml:space="preserve"> PAGEREF _Toc128946898 \h </w:instrText>
        </w:r>
        <w:r w:rsidR="004E6E70">
          <w:rPr>
            <w:noProof/>
            <w:webHidden/>
          </w:rPr>
        </w:r>
        <w:r w:rsidR="004E6E70">
          <w:rPr>
            <w:noProof/>
            <w:webHidden/>
          </w:rPr>
          <w:fldChar w:fldCharType="separate"/>
        </w:r>
        <w:r w:rsidR="00852085">
          <w:rPr>
            <w:noProof/>
            <w:webHidden/>
          </w:rPr>
          <w:t>143</w:t>
        </w:r>
        <w:r w:rsidR="004E6E70">
          <w:rPr>
            <w:noProof/>
            <w:webHidden/>
          </w:rPr>
          <w:fldChar w:fldCharType="end"/>
        </w:r>
      </w:hyperlink>
    </w:p>
    <w:p w14:paraId="3AF634A9" w14:textId="0CBA2852"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899" w:history="1">
        <w:r w:rsidR="004E6E70" w:rsidRPr="00D74695">
          <w:rPr>
            <w:rStyle w:val="Hyperlink"/>
            <w:noProof/>
            <w14:scene3d>
              <w14:camera w14:prst="orthographicFront"/>
              <w14:lightRig w14:rig="threePt" w14:dir="t">
                <w14:rot w14:lat="0" w14:lon="0" w14:rev="0"/>
              </w14:lightRig>
            </w14:scene3d>
          </w:rPr>
          <w:t>4.6.44.</w:t>
        </w:r>
        <w:r w:rsidR="004E6E70">
          <w:rPr>
            <w:rFonts w:eastAsiaTheme="minorEastAsia" w:cstheme="minorBidi"/>
            <w:noProof/>
            <w:sz w:val="22"/>
            <w:szCs w:val="22"/>
            <w:lang w:val="en-GB" w:eastAsia="en-GB"/>
          </w:rPr>
          <w:tab/>
        </w:r>
        <w:r w:rsidR="004E6E70" w:rsidRPr="00D74695">
          <w:rPr>
            <w:rStyle w:val="Hyperlink"/>
            <w:noProof/>
          </w:rPr>
          <w:t>Pyr pyridine</w:t>
        </w:r>
        <w:r w:rsidR="004E6E70">
          <w:rPr>
            <w:noProof/>
            <w:webHidden/>
          </w:rPr>
          <w:tab/>
        </w:r>
        <w:r w:rsidR="004E6E70">
          <w:rPr>
            <w:noProof/>
            <w:webHidden/>
          </w:rPr>
          <w:fldChar w:fldCharType="begin"/>
        </w:r>
        <w:r w:rsidR="004E6E70">
          <w:rPr>
            <w:noProof/>
            <w:webHidden/>
          </w:rPr>
          <w:instrText xml:space="preserve"> PAGEREF _Toc128946899 \h </w:instrText>
        </w:r>
        <w:r w:rsidR="004E6E70">
          <w:rPr>
            <w:noProof/>
            <w:webHidden/>
          </w:rPr>
        </w:r>
        <w:r w:rsidR="004E6E70">
          <w:rPr>
            <w:noProof/>
            <w:webHidden/>
          </w:rPr>
          <w:fldChar w:fldCharType="separate"/>
        </w:r>
        <w:r w:rsidR="00852085">
          <w:rPr>
            <w:noProof/>
            <w:webHidden/>
          </w:rPr>
          <w:t>143</w:t>
        </w:r>
        <w:r w:rsidR="004E6E70">
          <w:rPr>
            <w:noProof/>
            <w:webHidden/>
          </w:rPr>
          <w:fldChar w:fldCharType="end"/>
        </w:r>
      </w:hyperlink>
    </w:p>
    <w:p w14:paraId="124EFA75" w14:textId="6CD5059C"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900" w:history="1">
        <w:r w:rsidR="004E6E70" w:rsidRPr="00D74695">
          <w:rPr>
            <w:rStyle w:val="Hyperlink"/>
            <w:noProof/>
            <w14:scene3d>
              <w14:camera w14:prst="orthographicFront"/>
              <w14:lightRig w14:rig="threePt" w14:dir="t">
                <w14:rot w14:lat="0" w14:lon="0" w14:rev="0"/>
              </w14:lightRig>
            </w14:scene3d>
          </w:rPr>
          <w:t>4.6.45.</w:t>
        </w:r>
        <w:r w:rsidR="004E6E70">
          <w:rPr>
            <w:rFonts w:eastAsiaTheme="minorEastAsia" w:cstheme="minorBidi"/>
            <w:noProof/>
            <w:sz w:val="22"/>
            <w:szCs w:val="22"/>
            <w:lang w:val="en-GB" w:eastAsia="en-GB"/>
          </w:rPr>
          <w:tab/>
        </w:r>
        <w:r w:rsidR="004E6E70" w:rsidRPr="00D74695">
          <w:rPr>
            <w:rStyle w:val="Hyperlink"/>
            <w:noProof/>
          </w:rPr>
          <w:t>RO</w:t>
        </w:r>
        <w:r w:rsidR="004E6E70" w:rsidRPr="00D74695">
          <w:rPr>
            <w:rStyle w:val="Hyperlink"/>
            <w:noProof/>
          </w:rPr>
          <w:sym w:font="Symbol" w:char="F02D"/>
        </w:r>
        <w:r w:rsidR="004E6E70" w:rsidRPr="00D74695">
          <w:rPr>
            <w:rStyle w:val="Hyperlink"/>
            <w:noProof/>
          </w:rPr>
          <w:t>OR   peroxiden</w:t>
        </w:r>
        <w:r w:rsidR="004E6E70">
          <w:rPr>
            <w:noProof/>
            <w:webHidden/>
          </w:rPr>
          <w:tab/>
        </w:r>
        <w:r w:rsidR="004E6E70">
          <w:rPr>
            <w:noProof/>
            <w:webHidden/>
          </w:rPr>
          <w:fldChar w:fldCharType="begin"/>
        </w:r>
        <w:r w:rsidR="004E6E70">
          <w:rPr>
            <w:noProof/>
            <w:webHidden/>
          </w:rPr>
          <w:instrText xml:space="preserve"> PAGEREF _Toc128946900 \h </w:instrText>
        </w:r>
        <w:r w:rsidR="004E6E70">
          <w:rPr>
            <w:noProof/>
            <w:webHidden/>
          </w:rPr>
        </w:r>
        <w:r w:rsidR="004E6E70">
          <w:rPr>
            <w:noProof/>
            <w:webHidden/>
          </w:rPr>
          <w:fldChar w:fldCharType="separate"/>
        </w:r>
        <w:r w:rsidR="00852085">
          <w:rPr>
            <w:noProof/>
            <w:webHidden/>
          </w:rPr>
          <w:t>144</w:t>
        </w:r>
        <w:r w:rsidR="004E6E70">
          <w:rPr>
            <w:noProof/>
            <w:webHidden/>
          </w:rPr>
          <w:fldChar w:fldCharType="end"/>
        </w:r>
      </w:hyperlink>
    </w:p>
    <w:p w14:paraId="7AEB23C8" w14:textId="4B9DC956"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901" w:history="1">
        <w:r w:rsidR="004E6E70" w:rsidRPr="00D74695">
          <w:rPr>
            <w:rStyle w:val="Hyperlink"/>
            <w:noProof/>
            <w14:scene3d>
              <w14:camera w14:prst="orthographicFront"/>
              <w14:lightRig w14:rig="threePt" w14:dir="t">
                <w14:rot w14:lat="0" w14:lon="0" w14:rev="0"/>
              </w14:lightRig>
            </w14:scene3d>
          </w:rPr>
          <w:t>4.6.46.</w:t>
        </w:r>
        <w:r w:rsidR="004E6E70">
          <w:rPr>
            <w:rFonts w:eastAsiaTheme="minorEastAsia" w:cstheme="minorBidi"/>
            <w:noProof/>
            <w:sz w:val="22"/>
            <w:szCs w:val="22"/>
            <w:lang w:val="en-GB" w:eastAsia="en-GB"/>
          </w:rPr>
          <w:tab/>
        </w:r>
        <w:r w:rsidR="004E6E70" w:rsidRPr="00D74695">
          <w:rPr>
            <w:rStyle w:val="Hyperlink"/>
            <w:noProof/>
          </w:rPr>
          <w:t>SOCl</w:t>
        </w:r>
        <w:r w:rsidR="004E6E70" w:rsidRPr="00D74695">
          <w:rPr>
            <w:rStyle w:val="Hyperlink"/>
            <w:noProof/>
            <w:vertAlign w:val="subscript"/>
          </w:rPr>
          <w:t>2</w:t>
        </w:r>
        <w:r w:rsidR="004E6E70" w:rsidRPr="00D74695">
          <w:rPr>
            <w:rStyle w:val="Hyperlink"/>
            <w:noProof/>
          </w:rPr>
          <w:t xml:space="preserve"> thionylchloride</w:t>
        </w:r>
        <w:r w:rsidR="004E6E70">
          <w:rPr>
            <w:noProof/>
            <w:webHidden/>
          </w:rPr>
          <w:tab/>
        </w:r>
        <w:r w:rsidR="004E6E70">
          <w:rPr>
            <w:noProof/>
            <w:webHidden/>
          </w:rPr>
          <w:fldChar w:fldCharType="begin"/>
        </w:r>
        <w:r w:rsidR="004E6E70">
          <w:rPr>
            <w:noProof/>
            <w:webHidden/>
          </w:rPr>
          <w:instrText xml:space="preserve"> PAGEREF _Toc128946901 \h </w:instrText>
        </w:r>
        <w:r w:rsidR="004E6E70">
          <w:rPr>
            <w:noProof/>
            <w:webHidden/>
          </w:rPr>
        </w:r>
        <w:r w:rsidR="004E6E70">
          <w:rPr>
            <w:noProof/>
            <w:webHidden/>
          </w:rPr>
          <w:fldChar w:fldCharType="separate"/>
        </w:r>
        <w:r w:rsidR="00852085">
          <w:rPr>
            <w:noProof/>
            <w:webHidden/>
          </w:rPr>
          <w:t>145</w:t>
        </w:r>
        <w:r w:rsidR="004E6E70">
          <w:rPr>
            <w:noProof/>
            <w:webHidden/>
          </w:rPr>
          <w:fldChar w:fldCharType="end"/>
        </w:r>
      </w:hyperlink>
    </w:p>
    <w:p w14:paraId="29C8A239" w14:textId="1C0F6B27"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902" w:history="1">
        <w:r w:rsidR="004E6E70" w:rsidRPr="00D74695">
          <w:rPr>
            <w:rStyle w:val="Hyperlink"/>
            <w:noProof/>
            <w14:scene3d>
              <w14:camera w14:prst="orthographicFront"/>
              <w14:lightRig w14:rig="threePt" w14:dir="t">
                <w14:rot w14:lat="0" w14:lon="0" w14:rev="0"/>
              </w14:lightRig>
            </w14:scene3d>
          </w:rPr>
          <w:t>4.6.47.</w:t>
        </w:r>
        <w:r w:rsidR="004E6E70">
          <w:rPr>
            <w:rFonts w:eastAsiaTheme="minorEastAsia" w:cstheme="minorBidi"/>
            <w:noProof/>
            <w:sz w:val="22"/>
            <w:szCs w:val="22"/>
            <w:lang w:val="en-GB" w:eastAsia="en-GB"/>
          </w:rPr>
          <w:tab/>
        </w:r>
        <w:r w:rsidR="004E6E70" w:rsidRPr="00D74695">
          <w:rPr>
            <w:rStyle w:val="Hyperlink"/>
            <w:noProof/>
          </w:rPr>
          <w:t>TMSCl trimethylsilylchloride</w:t>
        </w:r>
        <w:r w:rsidR="004E6E70">
          <w:rPr>
            <w:noProof/>
            <w:webHidden/>
          </w:rPr>
          <w:tab/>
        </w:r>
        <w:r w:rsidR="004E6E70">
          <w:rPr>
            <w:noProof/>
            <w:webHidden/>
          </w:rPr>
          <w:fldChar w:fldCharType="begin"/>
        </w:r>
        <w:r w:rsidR="004E6E70">
          <w:rPr>
            <w:noProof/>
            <w:webHidden/>
          </w:rPr>
          <w:instrText xml:space="preserve"> PAGEREF _Toc128946902 \h </w:instrText>
        </w:r>
        <w:r w:rsidR="004E6E70">
          <w:rPr>
            <w:noProof/>
            <w:webHidden/>
          </w:rPr>
        </w:r>
        <w:r w:rsidR="004E6E70">
          <w:rPr>
            <w:noProof/>
            <w:webHidden/>
          </w:rPr>
          <w:fldChar w:fldCharType="separate"/>
        </w:r>
        <w:r w:rsidR="00852085">
          <w:rPr>
            <w:noProof/>
            <w:webHidden/>
          </w:rPr>
          <w:t>146</w:t>
        </w:r>
        <w:r w:rsidR="004E6E70">
          <w:rPr>
            <w:noProof/>
            <w:webHidden/>
          </w:rPr>
          <w:fldChar w:fldCharType="end"/>
        </w:r>
      </w:hyperlink>
    </w:p>
    <w:p w14:paraId="11043436" w14:textId="7258B9B2"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903" w:history="1">
        <w:r w:rsidR="004E6E70" w:rsidRPr="00D74695">
          <w:rPr>
            <w:rStyle w:val="Hyperlink"/>
            <w:noProof/>
            <w14:scene3d>
              <w14:camera w14:prst="orthographicFront"/>
              <w14:lightRig w14:rig="threePt" w14:dir="t">
                <w14:rot w14:lat="0" w14:lon="0" w14:rev="0"/>
              </w14:lightRig>
            </w14:scene3d>
          </w:rPr>
          <w:t>4.6.48.</w:t>
        </w:r>
        <w:r w:rsidR="004E6E70">
          <w:rPr>
            <w:rFonts w:eastAsiaTheme="minorEastAsia" w:cstheme="minorBidi"/>
            <w:noProof/>
            <w:sz w:val="22"/>
            <w:szCs w:val="22"/>
            <w:lang w:val="en-GB" w:eastAsia="en-GB"/>
          </w:rPr>
          <w:tab/>
        </w:r>
        <w:r w:rsidR="004E6E70" w:rsidRPr="00D74695">
          <w:rPr>
            <w:rStyle w:val="Hyperlink"/>
            <w:noProof/>
          </w:rPr>
          <w:t>TsCl p-tolueensulfonylchloride</w:t>
        </w:r>
        <w:r w:rsidR="004E6E70">
          <w:rPr>
            <w:noProof/>
            <w:webHidden/>
          </w:rPr>
          <w:tab/>
        </w:r>
        <w:r w:rsidR="004E6E70">
          <w:rPr>
            <w:noProof/>
            <w:webHidden/>
          </w:rPr>
          <w:fldChar w:fldCharType="begin"/>
        </w:r>
        <w:r w:rsidR="004E6E70">
          <w:rPr>
            <w:noProof/>
            <w:webHidden/>
          </w:rPr>
          <w:instrText xml:space="preserve"> PAGEREF _Toc128946903 \h </w:instrText>
        </w:r>
        <w:r w:rsidR="004E6E70">
          <w:rPr>
            <w:noProof/>
            <w:webHidden/>
          </w:rPr>
        </w:r>
        <w:r w:rsidR="004E6E70">
          <w:rPr>
            <w:noProof/>
            <w:webHidden/>
          </w:rPr>
          <w:fldChar w:fldCharType="separate"/>
        </w:r>
        <w:r w:rsidR="00852085">
          <w:rPr>
            <w:noProof/>
            <w:webHidden/>
          </w:rPr>
          <w:t>147</w:t>
        </w:r>
        <w:r w:rsidR="004E6E70">
          <w:rPr>
            <w:noProof/>
            <w:webHidden/>
          </w:rPr>
          <w:fldChar w:fldCharType="end"/>
        </w:r>
      </w:hyperlink>
    </w:p>
    <w:p w14:paraId="6953A460" w14:textId="282D7820"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904" w:history="1">
        <w:r w:rsidR="004E6E70" w:rsidRPr="00D74695">
          <w:rPr>
            <w:rStyle w:val="Hyperlink"/>
            <w:noProof/>
            <w14:scene3d>
              <w14:camera w14:prst="orthographicFront"/>
              <w14:lightRig w14:rig="threePt" w14:dir="t">
                <w14:rot w14:lat="0" w14:lon="0" w14:rev="0"/>
              </w14:lightRig>
            </w14:scene3d>
          </w:rPr>
          <w:t>4.6.49.</w:t>
        </w:r>
        <w:r w:rsidR="004E6E70">
          <w:rPr>
            <w:rFonts w:eastAsiaTheme="minorEastAsia" w:cstheme="minorBidi"/>
            <w:noProof/>
            <w:sz w:val="22"/>
            <w:szCs w:val="22"/>
            <w:lang w:val="en-GB" w:eastAsia="en-GB"/>
          </w:rPr>
          <w:tab/>
        </w:r>
        <w:r w:rsidR="004E6E70" w:rsidRPr="00D74695">
          <w:rPr>
            <w:rStyle w:val="Hyperlink"/>
            <w:noProof/>
          </w:rPr>
          <w:t>TsOH p-tolueensulfonzuur</w:t>
        </w:r>
        <w:r w:rsidR="004E6E70">
          <w:rPr>
            <w:noProof/>
            <w:webHidden/>
          </w:rPr>
          <w:tab/>
        </w:r>
        <w:r w:rsidR="004E6E70">
          <w:rPr>
            <w:noProof/>
            <w:webHidden/>
          </w:rPr>
          <w:fldChar w:fldCharType="begin"/>
        </w:r>
        <w:r w:rsidR="004E6E70">
          <w:rPr>
            <w:noProof/>
            <w:webHidden/>
          </w:rPr>
          <w:instrText xml:space="preserve"> PAGEREF _Toc128946904 \h </w:instrText>
        </w:r>
        <w:r w:rsidR="004E6E70">
          <w:rPr>
            <w:noProof/>
            <w:webHidden/>
          </w:rPr>
        </w:r>
        <w:r w:rsidR="004E6E70">
          <w:rPr>
            <w:noProof/>
            <w:webHidden/>
          </w:rPr>
          <w:fldChar w:fldCharType="separate"/>
        </w:r>
        <w:r w:rsidR="00852085">
          <w:rPr>
            <w:noProof/>
            <w:webHidden/>
          </w:rPr>
          <w:t>147</w:t>
        </w:r>
        <w:r w:rsidR="004E6E70">
          <w:rPr>
            <w:noProof/>
            <w:webHidden/>
          </w:rPr>
          <w:fldChar w:fldCharType="end"/>
        </w:r>
      </w:hyperlink>
    </w:p>
    <w:p w14:paraId="48D5EFE2" w14:textId="3276853E"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905" w:history="1">
        <w:r w:rsidR="004E6E70" w:rsidRPr="00D74695">
          <w:rPr>
            <w:rStyle w:val="Hyperlink"/>
            <w:noProof/>
            <w14:scene3d>
              <w14:camera w14:prst="orthographicFront"/>
              <w14:lightRig w14:rig="threePt" w14:dir="t">
                <w14:rot w14:lat="0" w14:lon="0" w14:rev="0"/>
              </w14:lightRig>
            </w14:scene3d>
          </w:rPr>
          <w:t>4.6.50.</w:t>
        </w:r>
        <w:r w:rsidR="004E6E70">
          <w:rPr>
            <w:rFonts w:eastAsiaTheme="minorEastAsia" w:cstheme="minorBidi"/>
            <w:noProof/>
            <w:sz w:val="22"/>
            <w:szCs w:val="22"/>
            <w:lang w:val="en-GB" w:eastAsia="en-GB"/>
          </w:rPr>
          <w:tab/>
        </w:r>
        <w:r w:rsidR="004E6E70" w:rsidRPr="00D74695">
          <w:rPr>
            <w:rStyle w:val="Hyperlink"/>
            <w:noProof/>
          </w:rPr>
          <w:t>Zn zink</w:t>
        </w:r>
        <w:r w:rsidR="004E6E70">
          <w:rPr>
            <w:noProof/>
            <w:webHidden/>
          </w:rPr>
          <w:tab/>
        </w:r>
        <w:r w:rsidR="004E6E70">
          <w:rPr>
            <w:noProof/>
            <w:webHidden/>
          </w:rPr>
          <w:fldChar w:fldCharType="begin"/>
        </w:r>
        <w:r w:rsidR="004E6E70">
          <w:rPr>
            <w:noProof/>
            <w:webHidden/>
          </w:rPr>
          <w:instrText xml:space="preserve"> PAGEREF _Toc128946905 \h </w:instrText>
        </w:r>
        <w:r w:rsidR="004E6E70">
          <w:rPr>
            <w:noProof/>
            <w:webHidden/>
          </w:rPr>
        </w:r>
        <w:r w:rsidR="004E6E70">
          <w:rPr>
            <w:noProof/>
            <w:webHidden/>
          </w:rPr>
          <w:fldChar w:fldCharType="separate"/>
        </w:r>
        <w:r w:rsidR="00852085">
          <w:rPr>
            <w:noProof/>
            <w:webHidden/>
          </w:rPr>
          <w:t>148</w:t>
        </w:r>
        <w:r w:rsidR="004E6E70">
          <w:rPr>
            <w:noProof/>
            <w:webHidden/>
          </w:rPr>
          <w:fldChar w:fldCharType="end"/>
        </w:r>
      </w:hyperlink>
    </w:p>
    <w:p w14:paraId="5260985A" w14:textId="14199557" w:rsidR="004E6E70" w:rsidRDefault="00DE3D28">
      <w:pPr>
        <w:pStyle w:val="Inhopg2"/>
        <w:rPr>
          <w:rFonts w:eastAsiaTheme="minorEastAsia" w:cstheme="minorBidi"/>
          <w:b w:val="0"/>
          <w:bCs w:val="0"/>
          <w:noProof/>
          <w:sz w:val="22"/>
          <w:szCs w:val="22"/>
          <w:lang w:val="en-GB" w:eastAsia="en-GB"/>
        </w:rPr>
      </w:pPr>
      <w:hyperlink w:anchor="_Toc128946906" w:history="1">
        <w:r w:rsidR="004E6E70" w:rsidRPr="00D74695">
          <w:rPr>
            <w:rStyle w:val="Hyperlink"/>
            <w:rFonts w:asciiTheme="majorHAnsi" w:hAnsiTheme="majorHAnsi" w:cstheme="majorHAnsi"/>
            <w:noProof/>
          </w:rPr>
          <w:t>4.7.</w:t>
        </w:r>
        <w:r w:rsidR="004E6E70">
          <w:rPr>
            <w:rFonts w:eastAsiaTheme="minorEastAsia" w:cstheme="minorBidi"/>
            <w:b w:val="0"/>
            <w:bCs w:val="0"/>
            <w:noProof/>
            <w:sz w:val="22"/>
            <w:szCs w:val="22"/>
            <w:lang w:val="en-GB" w:eastAsia="en-GB"/>
          </w:rPr>
          <w:tab/>
        </w:r>
        <w:r w:rsidR="004E6E70" w:rsidRPr="00D74695">
          <w:rPr>
            <w:rStyle w:val="Hyperlink"/>
            <w:noProof/>
          </w:rPr>
          <w:t>Losse eindjes</w:t>
        </w:r>
        <w:r w:rsidR="004E6E70">
          <w:rPr>
            <w:noProof/>
            <w:webHidden/>
          </w:rPr>
          <w:tab/>
        </w:r>
        <w:r w:rsidR="004E6E70">
          <w:rPr>
            <w:noProof/>
            <w:webHidden/>
          </w:rPr>
          <w:fldChar w:fldCharType="begin"/>
        </w:r>
        <w:r w:rsidR="004E6E70">
          <w:rPr>
            <w:noProof/>
            <w:webHidden/>
          </w:rPr>
          <w:instrText xml:space="preserve"> PAGEREF _Toc128946906 \h </w:instrText>
        </w:r>
        <w:r w:rsidR="004E6E70">
          <w:rPr>
            <w:noProof/>
            <w:webHidden/>
          </w:rPr>
        </w:r>
        <w:r w:rsidR="004E6E70">
          <w:rPr>
            <w:noProof/>
            <w:webHidden/>
          </w:rPr>
          <w:fldChar w:fldCharType="separate"/>
        </w:r>
        <w:r w:rsidR="00852085">
          <w:rPr>
            <w:noProof/>
            <w:webHidden/>
          </w:rPr>
          <w:t>149</w:t>
        </w:r>
        <w:r w:rsidR="004E6E70">
          <w:rPr>
            <w:noProof/>
            <w:webHidden/>
          </w:rPr>
          <w:fldChar w:fldCharType="end"/>
        </w:r>
      </w:hyperlink>
    </w:p>
    <w:p w14:paraId="5EC19A12" w14:textId="1F6B70D1"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907" w:history="1">
        <w:r w:rsidR="004E6E70" w:rsidRPr="00D74695">
          <w:rPr>
            <w:rStyle w:val="Hyperlink"/>
            <w:noProof/>
            <w14:scene3d>
              <w14:camera w14:prst="orthographicFront"/>
              <w14:lightRig w14:rig="threePt" w14:dir="t">
                <w14:rot w14:lat="0" w14:lon="0" w14:rev="0"/>
              </w14:lightRig>
            </w14:scene3d>
          </w:rPr>
          <w:t>4.7.1.</w:t>
        </w:r>
        <w:r w:rsidR="004E6E70">
          <w:rPr>
            <w:rFonts w:eastAsiaTheme="minorEastAsia" w:cstheme="minorBidi"/>
            <w:noProof/>
            <w:sz w:val="22"/>
            <w:szCs w:val="22"/>
            <w:lang w:val="en-GB" w:eastAsia="en-GB"/>
          </w:rPr>
          <w:tab/>
        </w:r>
        <w:r w:rsidR="004E6E70" w:rsidRPr="00D74695">
          <w:rPr>
            <w:rStyle w:val="Hyperlink"/>
            <w:noProof/>
          </w:rPr>
          <w:t>Afkortingen en termen</w:t>
        </w:r>
        <w:r w:rsidR="004E6E70">
          <w:rPr>
            <w:noProof/>
            <w:webHidden/>
          </w:rPr>
          <w:tab/>
        </w:r>
        <w:r w:rsidR="004E6E70">
          <w:rPr>
            <w:noProof/>
            <w:webHidden/>
          </w:rPr>
          <w:fldChar w:fldCharType="begin"/>
        </w:r>
        <w:r w:rsidR="004E6E70">
          <w:rPr>
            <w:noProof/>
            <w:webHidden/>
          </w:rPr>
          <w:instrText xml:space="preserve"> PAGEREF _Toc128946907 \h </w:instrText>
        </w:r>
        <w:r w:rsidR="004E6E70">
          <w:rPr>
            <w:noProof/>
            <w:webHidden/>
          </w:rPr>
        </w:r>
        <w:r w:rsidR="004E6E70">
          <w:rPr>
            <w:noProof/>
            <w:webHidden/>
          </w:rPr>
          <w:fldChar w:fldCharType="separate"/>
        </w:r>
        <w:r w:rsidR="00852085">
          <w:rPr>
            <w:noProof/>
            <w:webHidden/>
          </w:rPr>
          <w:t>149</w:t>
        </w:r>
        <w:r w:rsidR="004E6E70">
          <w:rPr>
            <w:noProof/>
            <w:webHidden/>
          </w:rPr>
          <w:fldChar w:fldCharType="end"/>
        </w:r>
      </w:hyperlink>
    </w:p>
    <w:p w14:paraId="44409B86" w14:textId="1016BFC4"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908" w:history="1">
        <w:r w:rsidR="004E6E70" w:rsidRPr="00D74695">
          <w:rPr>
            <w:rStyle w:val="Hyperlink"/>
            <w:noProof/>
            <w14:scene3d>
              <w14:camera w14:prst="orthographicFront"/>
              <w14:lightRig w14:rig="threePt" w14:dir="t">
                <w14:rot w14:lat="0" w14:lon="0" w14:rev="0"/>
              </w14:lightRig>
            </w14:scene3d>
          </w:rPr>
          <w:t>4.7.2.</w:t>
        </w:r>
        <w:r w:rsidR="004E6E70">
          <w:rPr>
            <w:rFonts w:eastAsiaTheme="minorEastAsia" w:cstheme="minorBidi"/>
            <w:noProof/>
            <w:sz w:val="22"/>
            <w:szCs w:val="22"/>
            <w:lang w:val="en-GB" w:eastAsia="en-GB"/>
          </w:rPr>
          <w:tab/>
        </w:r>
        <w:r w:rsidR="004E6E70" w:rsidRPr="00D74695">
          <w:rPr>
            <w:rStyle w:val="Hyperlink"/>
            <w:noProof/>
          </w:rPr>
          <w:t>Karakteristieke groepen</w:t>
        </w:r>
        <w:r w:rsidR="004E6E70">
          <w:rPr>
            <w:noProof/>
            <w:webHidden/>
          </w:rPr>
          <w:tab/>
        </w:r>
        <w:r w:rsidR="004E6E70">
          <w:rPr>
            <w:noProof/>
            <w:webHidden/>
          </w:rPr>
          <w:fldChar w:fldCharType="begin"/>
        </w:r>
        <w:r w:rsidR="004E6E70">
          <w:rPr>
            <w:noProof/>
            <w:webHidden/>
          </w:rPr>
          <w:instrText xml:space="preserve"> PAGEREF _Toc128946908 \h </w:instrText>
        </w:r>
        <w:r w:rsidR="004E6E70">
          <w:rPr>
            <w:noProof/>
            <w:webHidden/>
          </w:rPr>
        </w:r>
        <w:r w:rsidR="004E6E70">
          <w:rPr>
            <w:noProof/>
            <w:webHidden/>
          </w:rPr>
          <w:fldChar w:fldCharType="separate"/>
        </w:r>
        <w:r w:rsidR="00852085">
          <w:rPr>
            <w:noProof/>
            <w:webHidden/>
          </w:rPr>
          <w:t>150</w:t>
        </w:r>
        <w:r w:rsidR="004E6E70">
          <w:rPr>
            <w:noProof/>
            <w:webHidden/>
          </w:rPr>
          <w:fldChar w:fldCharType="end"/>
        </w:r>
      </w:hyperlink>
    </w:p>
    <w:p w14:paraId="7D9B4E99" w14:textId="264AE243"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909" w:history="1">
        <w:r w:rsidR="004E6E70" w:rsidRPr="00D74695">
          <w:rPr>
            <w:rStyle w:val="Hyperlink"/>
            <w:noProof/>
            <w14:scene3d>
              <w14:camera w14:prst="orthographicFront"/>
              <w14:lightRig w14:rig="threePt" w14:dir="t">
                <w14:rot w14:lat="0" w14:lon="0" w14:rev="0"/>
              </w14:lightRig>
            </w14:scene3d>
          </w:rPr>
          <w:t>4.7.3.</w:t>
        </w:r>
        <w:r w:rsidR="004E6E70">
          <w:rPr>
            <w:rFonts w:eastAsiaTheme="minorEastAsia" w:cstheme="minorBidi"/>
            <w:noProof/>
            <w:sz w:val="22"/>
            <w:szCs w:val="22"/>
            <w:lang w:val="en-GB" w:eastAsia="en-GB"/>
          </w:rPr>
          <w:tab/>
        </w:r>
        <w:r w:rsidR="004E6E70" w:rsidRPr="00D74695">
          <w:rPr>
            <w:rStyle w:val="Hyperlink"/>
            <w:noProof/>
          </w:rPr>
          <w:t>Reagentia voor de synthese van alkyl/acylhaliden</w:t>
        </w:r>
        <w:r w:rsidR="004E6E70">
          <w:rPr>
            <w:noProof/>
            <w:webHidden/>
          </w:rPr>
          <w:tab/>
        </w:r>
        <w:r w:rsidR="004E6E70">
          <w:rPr>
            <w:noProof/>
            <w:webHidden/>
          </w:rPr>
          <w:fldChar w:fldCharType="begin"/>
        </w:r>
        <w:r w:rsidR="004E6E70">
          <w:rPr>
            <w:noProof/>
            <w:webHidden/>
          </w:rPr>
          <w:instrText xml:space="preserve"> PAGEREF _Toc128946909 \h </w:instrText>
        </w:r>
        <w:r w:rsidR="004E6E70">
          <w:rPr>
            <w:noProof/>
            <w:webHidden/>
          </w:rPr>
        </w:r>
        <w:r w:rsidR="004E6E70">
          <w:rPr>
            <w:noProof/>
            <w:webHidden/>
          </w:rPr>
          <w:fldChar w:fldCharType="separate"/>
        </w:r>
        <w:r w:rsidR="00852085">
          <w:rPr>
            <w:noProof/>
            <w:webHidden/>
          </w:rPr>
          <w:t>150</w:t>
        </w:r>
        <w:r w:rsidR="004E6E70">
          <w:rPr>
            <w:noProof/>
            <w:webHidden/>
          </w:rPr>
          <w:fldChar w:fldCharType="end"/>
        </w:r>
      </w:hyperlink>
    </w:p>
    <w:p w14:paraId="4A234B80" w14:textId="4FC53DAD"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910" w:history="1">
        <w:r w:rsidR="004E6E70" w:rsidRPr="00D74695">
          <w:rPr>
            <w:rStyle w:val="Hyperlink"/>
            <w:noProof/>
            <w14:scene3d>
              <w14:camera w14:prst="orthographicFront"/>
              <w14:lightRig w14:rig="threePt" w14:dir="t">
                <w14:rot w14:lat="0" w14:lon="0" w14:rev="0"/>
              </w14:lightRig>
            </w14:scene3d>
          </w:rPr>
          <w:t>4.7.4.</w:t>
        </w:r>
        <w:r w:rsidR="004E6E70">
          <w:rPr>
            <w:rFonts w:eastAsiaTheme="minorEastAsia" w:cstheme="minorBidi"/>
            <w:noProof/>
            <w:sz w:val="22"/>
            <w:szCs w:val="22"/>
            <w:lang w:val="en-GB" w:eastAsia="en-GB"/>
          </w:rPr>
          <w:tab/>
        </w:r>
        <w:r w:rsidR="004E6E70" w:rsidRPr="00D74695">
          <w:rPr>
            <w:rStyle w:val="Hyperlink"/>
            <w:noProof/>
          </w:rPr>
          <w:t>Oxidatoren</w:t>
        </w:r>
        <w:r w:rsidR="004E6E70">
          <w:rPr>
            <w:noProof/>
            <w:webHidden/>
          </w:rPr>
          <w:tab/>
        </w:r>
        <w:r w:rsidR="004E6E70">
          <w:rPr>
            <w:noProof/>
            <w:webHidden/>
          </w:rPr>
          <w:fldChar w:fldCharType="begin"/>
        </w:r>
        <w:r w:rsidR="004E6E70">
          <w:rPr>
            <w:noProof/>
            <w:webHidden/>
          </w:rPr>
          <w:instrText xml:space="preserve"> PAGEREF _Toc128946910 \h </w:instrText>
        </w:r>
        <w:r w:rsidR="004E6E70">
          <w:rPr>
            <w:noProof/>
            <w:webHidden/>
          </w:rPr>
        </w:r>
        <w:r w:rsidR="004E6E70">
          <w:rPr>
            <w:noProof/>
            <w:webHidden/>
          </w:rPr>
          <w:fldChar w:fldCharType="separate"/>
        </w:r>
        <w:r w:rsidR="00852085">
          <w:rPr>
            <w:noProof/>
            <w:webHidden/>
          </w:rPr>
          <w:t>151</w:t>
        </w:r>
        <w:r w:rsidR="004E6E70">
          <w:rPr>
            <w:noProof/>
            <w:webHidden/>
          </w:rPr>
          <w:fldChar w:fldCharType="end"/>
        </w:r>
      </w:hyperlink>
    </w:p>
    <w:p w14:paraId="47145A85" w14:textId="7CE30078"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911" w:history="1">
        <w:r w:rsidR="004E6E70" w:rsidRPr="00D74695">
          <w:rPr>
            <w:rStyle w:val="Hyperlink"/>
            <w:noProof/>
            <w14:scene3d>
              <w14:camera w14:prst="orthographicFront"/>
              <w14:lightRig w14:rig="threePt" w14:dir="t">
                <w14:rot w14:lat="0" w14:lon="0" w14:rev="0"/>
              </w14:lightRig>
            </w14:scene3d>
          </w:rPr>
          <w:t>4.7.5.</w:t>
        </w:r>
        <w:r w:rsidR="004E6E70">
          <w:rPr>
            <w:rFonts w:eastAsiaTheme="minorEastAsia" w:cstheme="minorBidi"/>
            <w:noProof/>
            <w:sz w:val="22"/>
            <w:szCs w:val="22"/>
            <w:lang w:val="en-GB" w:eastAsia="en-GB"/>
          </w:rPr>
          <w:tab/>
        </w:r>
        <w:r w:rsidR="004E6E70" w:rsidRPr="00D74695">
          <w:rPr>
            <w:rStyle w:val="Hyperlink"/>
            <w:noProof/>
          </w:rPr>
          <w:t>Reductoren</w:t>
        </w:r>
        <w:r w:rsidR="004E6E70">
          <w:rPr>
            <w:noProof/>
            <w:webHidden/>
          </w:rPr>
          <w:tab/>
        </w:r>
        <w:r w:rsidR="004E6E70">
          <w:rPr>
            <w:noProof/>
            <w:webHidden/>
          </w:rPr>
          <w:fldChar w:fldCharType="begin"/>
        </w:r>
        <w:r w:rsidR="004E6E70">
          <w:rPr>
            <w:noProof/>
            <w:webHidden/>
          </w:rPr>
          <w:instrText xml:space="preserve"> PAGEREF _Toc128946911 \h </w:instrText>
        </w:r>
        <w:r w:rsidR="004E6E70">
          <w:rPr>
            <w:noProof/>
            <w:webHidden/>
          </w:rPr>
        </w:r>
        <w:r w:rsidR="004E6E70">
          <w:rPr>
            <w:noProof/>
            <w:webHidden/>
          </w:rPr>
          <w:fldChar w:fldCharType="separate"/>
        </w:r>
        <w:r w:rsidR="00852085">
          <w:rPr>
            <w:noProof/>
            <w:webHidden/>
          </w:rPr>
          <w:t>153</w:t>
        </w:r>
        <w:r w:rsidR="004E6E70">
          <w:rPr>
            <w:noProof/>
            <w:webHidden/>
          </w:rPr>
          <w:fldChar w:fldCharType="end"/>
        </w:r>
      </w:hyperlink>
    </w:p>
    <w:p w14:paraId="72E1852B" w14:textId="3154709A"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912" w:history="1">
        <w:r w:rsidR="004E6E70" w:rsidRPr="00D74695">
          <w:rPr>
            <w:rStyle w:val="Hyperlink"/>
            <w:noProof/>
            <w14:scene3d>
              <w14:camera w14:prst="orthographicFront"/>
              <w14:lightRig w14:rig="threePt" w14:dir="t">
                <w14:rot w14:lat="0" w14:lon="0" w14:rev="0"/>
              </w14:lightRig>
            </w14:scene3d>
          </w:rPr>
          <w:t>4.7.6.</w:t>
        </w:r>
        <w:r w:rsidR="004E6E70">
          <w:rPr>
            <w:rFonts w:eastAsiaTheme="minorEastAsia" w:cstheme="minorBidi"/>
            <w:noProof/>
            <w:sz w:val="22"/>
            <w:szCs w:val="22"/>
            <w:lang w:val="en-GB" w:eastAsia="en-GB"/>
          </w:rPr>
          <w:tab/>
        </w:r>
        <w:r w:rsidR="004E6E70" w:rsidRPr="00D74695">
          <w:rPr>
            <w:rStyle w:val="Hyperlink"/>
            <w:noProof/>
          </w:rPr>
          <w:t>Organometaalreagentia</w:t>
        </w:r>
        <w:r w:rsidR="004E6E70">
          <w:rPr>
            <w:noProof/>
            <w:webHidden/>
          </w:rPr>
          <w:tab/>
        </w:r>
        <w:r w:rsidR="004E6E70">
          <w:rPr>
            <w:noProof/>
            <w:webHidden/>
          </w:rPr>
          <w:fldChar w:fldCharType="begin"/>
        </w:r>
        <w:r w:rsidR="004E6E70">
          <w:rPr>
            <w:noProof/>
            <w:webHidden/>
          </w:rPr>
          <w:instrText xml:space="preserve"> PAGEREF _Toc128946912 \h </w:instrText>
        </w:r>
        <w:r w:rsidR="004E6E70">
          <w:rPr>
            <w:noProof/>
            <w:webHidden/>
          </w:rPr>
        </w:r>
        <w:r w:rsidR="004E6E70">
          <w:rPr>
            <w:noProof/>
            <w:webHidden/>
          </w:rPr>
          <w:fldChar w:fldCharType="separate"/>
        </w:r>
        <w:r w:rsidR="00852085">
          <w:rPr>
            <w:noProof/>
            <w:webHidden/>
          </w:rPr>
          <w:t>154</w:t>
        </w:r>
        <w:r w:rsidR="004E6E70">
          <w:rPr>
            <w:noProof/>
            <w:webHidden/>
          </w:rPr>
          <w:fldChar w:fldCharType="end"/>
        </w:r>
      </w:hyperlink>
    </w:p>
    <w:p w14:paraId="50BEAF31" w14:textId="6DACE1D6"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913" w:history="1">
        <w:r w:rsidR="004E6E70" w:rsidRPr="00D74695">
          <w:rPr>
            <w:rStyle w:val="Hyperlink"/>
            <w:noProof/>
            <w14:scene3d>
              <w14:camera w14:prst="orthographicFront"/>
              <w14:lightRig w14:rig="threePt" w14:dir="t">
                <w14:rot w14:lat="0" w14:lon="0" w14:rev="0"/>
              </w14:lightRig>
            </w14:scene3d>
          </w:rPr>
          <w:t>4.7.7.</w:t>
        </w:r>
        <w:r w:rsidR="004E6E70">
          <w:rPr>
            <w:rFonts w:eastAsiaTheme="minorEastAsia" w:cstheme="minorBidi"/>
            <w:noProof/>
            <w:sz w:val="22"/>
            <w:szCs w:val="22"/>
            <w:lang w:val="en-GB" w:eastAsia="en-GB"/>
          </w:rPr>
          <w:tab/>
        </w:r>
        <w:r w:rsidR="004E6E70" w:rsidRPr="00D74695">
          <w:rPr>
            <w:rStyle w:val="Hyperlink"/>
            <w:noProof/>
          </w:rPr>
          <w:t>Reagentia voor aromaten</w:t>
        </w:r>
        <w:r w:rsidR="004E6E70">
          <w:rPr>
            <w:noProof/>
            <w:webHidden/>
          </w:rPr>
          <w:tab/>
        </w:r>
        <w:r w:rsidR="004E6E70">
          <w:rPr>
            <w:noProof/>
            <w:webHidden/>
          </w:rPr>
          <w:fldChar w:fldCharType="begin"/>
        </w:r>
        <w:r w:rsidR="004E6E70">
          <w:rPr>
            <w:noProof/>
            <w:webHidden/>
          </w:rPr>
          <w:instrText xml:space="preserve"> PAGEREF _Toc128946913 \h </w:instrText>
        </w:r>
        <w:r w:rsidR="004E6E70">
          <w:rPr>
            <w:noProof/>
            <w:webHidden/>
          </w:rPr>
        </w:r>
        <w:r w:rsidR="004E6E70">
          <w:rPr>
            <w:noProof/>
            <w:webHidden/>
          </w:rPr>
          <w:fldChar w:fldCharType="separate"/>
        </w:r>
        <w:r w:rsidR="00852085">
          <w:rPr>
            <w:noProof/>
            <w:webHidden/>
          </w:rPr>
          <w:t>155</w:t>
        </w:r>
        <w:r w:rsidR="004E6E70">
          <w:rPr>
            <w:noProof/>
            <w:webHidden/>
          </w:rPr>
          <w:fldChar w:fldCharType="end"/>
        </w:r>
      </w:hyperlink>
    </w:p>
    <w:p w14:paraId="3E53CC48" w14:textId="47889BE7" w:rsidR="004E6E70" w:rsidRDefault="00DE3D28">
      <w:pPr>
        <w:pStyle w:val="Inhopg2"/>
        <w:rPr>
          <w:rFonts w:eastAsiaTheme="minorEastAsia" w:cstheme="minorBidi"/>
          <w:b w:val="0"/>
          <w:bCs w:val="0"/>
          <w:noProof/>
          <w:sz w:val="22"/>
          <w:szCs w:val="22"/>
          <w:lang w:val="en-GB" w:eastAsia="en-GB"/>
        </w:rPr>
      </w:pPr>
      <w:hyperlink w:anchor="_Toc128946914" w:history="1">
        <w:r w:rsidR="004E6E70" w:rsidRPr="00D74695">
          <w:rPr>
            <w:rStyle w:val="Hyperlink"/>
            <w:rFonts w:asciiTheme="majorHAnsi" w:hAnsiTheme="majorHAnsi" w:cstheme="majorHAnsi"/>
            <w:noProof/>
          </w:rPr>
          <w:t>4.8.</w:t>
        </w:r>
        <w:r w:rsidR="004E6E70">
          <w:rPr>
            <w:rFonts w:eastAsiaTheme="minorEastAsia" w:cstheme="minorBidi"/>
            <w:b w:val="0"/>
            <w:bCs w:val="0"/>
            <w:noProof/>
            <w:sz w:val="22"/>
            <w:szCs w:val="22"/>
            <w:lang w:val="en-GB" w:eastAsia="en-GB"/>
          </w:rPr>
          <w:tab/>
        </w:r>
        <w:r w:rsidR="004E6E70" w:rsidRPr="00D74695">
          <w:rPr>
            <w:rStyle w:val="Hyperlink"/>
            <w:noProof/>
          </w:rPr>
          <w:t>Diverse andere reagentia</w:t>
        </w:r>
        <w:r w:rsidR="004E6E70">
          <w:rPr>
            <w:noProof/>
            <w:webHidden/>
          </w:rPr>
          <w:tab/>
        </w:r>
        <w:r w:rsidR="004E6E70">
          <w:rPr>
            <w:noProof/>
            <w:webHidden/>
          </w:rPr>
          <w:fldChar w:fldCharType="begin"/>
        </w:r>
        <w:r w:rsidR="004E6E70">
          <w:rPr>
            <w:noProof/>
            <w:webHidden/>
          </w:rPr>
          <w:instrText xml:space="preserve"> PAGEREF _Toc128946914 \h </w:instrText>
        </w:r>
        <w:r w:rsidR="004E6E70">
          <w:rPr>
            <w:noProof/>
            <w:webHidden/>
          </w:rPr>
        </w:r>
        <w:r w:rsidR="004E6E70">
          <w:rPr>
            <w:noProof/>
            <w:webHidden/>
          </w:rPr>
          <w:fldChar w:fldCharType="separate"/>
        </w:r>
        <w:r w:rsidR="00852085">
          <w:rPr>
            <w:noProof/>
            <w:webHidden/>
          </w:rPr>
          <w:t>156</w:t>
        </w:r>
        <w:r w:rsidR="004E6E70">
          <w:rPr>
            <w:noProof/>
            <w:webHidden/>
          </w:rPr>
          <w:fldChar w:fldCharType="end"/>
        </w:r>
      </w:hyperlink>
    </w:p>
    <w:p w14:paraId="2FD0CC0F" w14:textId="2F7E00C3"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915" w:history="1">
        <w:r w:rsidR="004E6E70" w:rsidRPr="00D74695">
          <w:rPr>
            <w:rStyle w:val="Hyperlink"/>
            <w:noProof/>
            <w14:scene3d>
              <w14:camera w14:prst="orthographicFront"/>
              <w14:lightRig w14:rig="threePt" w14:dir="t">
                <w14:rot w14:lat="0" w14:lon="0" w14:rev="0"/>
              </w14:lightRig>
            </w14:scene3d>
          </w:rPr>
          <w:t>4.8.1.</w:t>
        </w:r>
        <w:r w:rsidR="004E6E70">
          <w:rPr>
            <w:rFonts w:eastAsiaTheme="minorEastAsia" w:cstheme="minorBidi"/>
            <w:noProof/>
            <w:sz w:val="22"/>
            <w:szCs w:val="22"/>
            <w:lang w:val="en-GB" w:eastAsia="en-GB"/>
          </w:rPr>
          <w:tab/>
        </w:r>
        <w:r w:rsidR="004E6E70" w:rsidRPr="00D74695">
          <w:rPr>
            <w:rStyle w:val="Hyperlink"/>
            <w:noProof/>
          </w:rPr>
          <w:t>DMAP</w:t>
        </w:r>
        <w:r w:rsidR="004E6E70">
          <w:rPr>
            <w:noProof/>
            <w:webHidden/>
          </w:rPr>
          <w:tab/>
        </w:r>
        <w:r w:rsidR="004E6E70">
          <w:rPr>
            <w:noProof/>
            <w:webHidden/>
          </w:rPr>
          <w:fldChar w:fldCharType="begin"/>
        </w:r>
        <w:r w:rsidR="004E6E70">
          <w:rPr>
            <w:noProof/>
            <w:webHidden/>
          </w:rPr>
          <w:instrText xml:space="preserve"> PAGEREF _Toc128946915 \h </w:instrText>
        </w:r>
        <w:r w:rsidR="004E6E70">
          <w:rPr>
            <w:noProof/>
            <w:webHidden/>
          </w:rPr>
        </w:r>
        <w:r w:rsidR="004E6E70">
          <w:rPr>
            <w:noProof/>
            <w:webHidden/>
          </w:rPr>
          <w:fldChar w:fldCharType="separate"/>
        </w:r>
        <w:r w:rsidR="00852085">
          <w:rPr>
            <w:noProof/>
            <w:webHidden/>
          </w:rPr>
          <w:t>156</w:t>
        </w:r>
        <w:r w:rsidR="004E6E70">
          <w:rPr>
            <w:noProof/>
            <w:webHidden/>
          </w:rPr>
          <w:fldChar w:fldCharType="end"/>
        </w:r>
      </w:hyperlink>
    </w:p>
    <w:p w14:paraId="7831367C" w14:textId="08C4467B"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916" w:history="1">
        <w:r w:rsidR="004E6E70" w:rsidRPr="00D74695">
          <w:rPr>
            <w:rStyle w:val="Hyperlink"/>
            <w:noProof/>
            <w14:scene3d>
              <w14:camera w14:prst="orthographicFront"/>
              <w14:lightRig w14:rig="threePt" w14:dir="t">
                <w14:rot w14:lat="0" w14:lon="0" w14:rev="0"/>
              </w14:lightRig>
            </w14:scene3d>
          </w:rPr>
          <w:t>4.8.2.</w:t>
        </w:r>
        <w:r w:rsidR="004E6E70">
          <w:rPr>
            <w:rFonts w:eastAsiaTheme="minorEastAsia" w:cstheme="minorBidi"/>
            <w:noProof/>
            <w:sz w:val="22"/>
            <w:szCs w:val="22"/>
            <w:lang w:val="en-GB" w:eastAsia="en-GB"/>
          </w:rPr>
          <w:tab/>
        </w:r>
        <w:r w:rsidR="004E6E70" w:rsidRPr="00D74695">
          <w:rPr>
            <w:rStyle w:val="Hyperlink"/>
            <w:noProof/>
          </w:rPr>
          <w:t>DCC</w:t>
        </w:r>
        <w:r w:rsidR="004E6E70">
          <w:rPr>
            <w:noProof/>
            <w:webHidden/>
          </w:rPr>
          <w:tab/>
        </w:r>
        <w:r w:rsidR="004E6E70">
          <w:rPr>
            <w:noProof/>
            <w:webHidden/>
          </w:rPr>
          <w:fldChar w:fldCharType="begin"/>
        </w:r>
        <w:r w:rsidR="004E6E70">
          <w:rPr>
            <w:noProof/>
            <w:webHidden/>
          </w:rPr>
          <w:instrText xml:space="preserve"> PAGEREF _Toc128946916 \h </w:instrText>
        </w:r>
        <w:r w:rsidR="004E6E70">
          <w:rPr>
            <w:noProof/>
            <w:webHidden/>
          </w:rPr>
        </w:r>
        <w:r w:rsidR="004E6E70">
          <w:rPr>
            <w:noProof/>
            <w:webHidden/>
          </w:rPr>
          <w:fldChar w:fldCharType="separate"/>
        </w:r>
        <w:r w:rsidR="00852085">
          <w:rPr>
            <w:noProof/>
            <w:webHidden/>
          </w:rPr>
          <w:t>156</w:t>
        </w:r>
        <w:r w:rsidR="004E6E70">
          <w:rPr>
            <w:noProof/>
            <w:webHidden/>
          </w:rPr>
          <w:fldChar w:fldCharType="end"/>
        </w:r>
      </w:hyperlink>
    </w:p>
    <w:p w14:paraId="1304277D" w14:textId="183FE62E"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917" w:history="1">
        <w:r w:rsidR="004E6E70" w:rsidRPr="00D74695">
          <w:rPr>
            <w:rStyle w:val="Hyperlink"/>
            <w:noProof/>
            <w14:scene3d>
              <w14:camera w14:prst="orthographicFront"/>
              <w14:lightRig w14:rig="threePt" w14:dir="t">
                <w14:rot w14:lat="0" w14:lon="0" w14:rev="0"/>
              </w14:lightRig>
            </w14:scene3d>
          </w:rPr>
          <w:t>4.8.3.</w:t>
        </w:r>
        <w:r w:rsidR="004E6E70">
          <w:rPr>
            <w:rFonts w:eastAsiaTheme="minorEastAsia" w:cstheme="minorBidi"/>
            <w:noProof/>
            <w:sz w:val="22"/>
            <w:szCs w:val="22"/>
            <w:lang w:val="en-GB" w:eastAsia="en-GB"/>
          </w:rPr>
          <w:tab/>
        </w:r>
        <w:r w:rsidR="004E6E70" w:rsidRPr="00D74695">
          <w:rPr>
            <w:rStyle w:val="Hyperlink"/>
            <w:noProof/>
          </w:rPr>
          <w:t>Troc</w:t>
        </w:r>
        <w:r w:rsidR="004E6E70">
          <w:rPr>
            <w:noProof/>
            <w:webHidden/>
          </w:rPr>
          <w:tab/>
        </w:r>
        <w:r w:rsidR="004E6E70">
          <w:rPr>
            <w:noProof/>
            <w:webHidden/>
          </w:rPr>
          <w:fldChar w:fldCharType="begin"/>
        </w:r>
        <w:r w:rsidR="004E6E70">
          <w:rPr>
            <w:noProof/>
            <w:webHidden/>
          </w:rPr>
          <w:instrText xml:space="preserve"> PAGEREF _Toc128946917 \h </w:instrText>
        </w:r>
        <w:r w:rsidR="004E6E70">
          <w:rPr>
            <w:noProof/>
            <w:webHidden/>
          </w:rPr>
        </w:r>
        <w:r w:rsidR="004E6E70">
          <w:rPr>
            <w:noProof/>
            <w:webHidden/>
          </w:rPr>
          <w:fldChar w:fldCharType="separate"/>
        </w:r>
        <w:r w:rsidR="00852085">
          <w:rPr>
            <w:noProof/>
            <w:webHidden/>
          </w:rPr>
          <w:t>157</w:t>
        </w:r>
        <w:r w:rsidR="004E6E70">
          <w:rPr>
            <w:noProof/>
            <w:webHidden/>
          </w:rPr>
          <w:fldChar w:fldCharType="end"/>
        </w:r>
      </w:hyperlink>
    </w:p>
    <w:p w14:paraId="216BA461" w14:textId="2E92E4E2"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918" w:history="1">
        <w:r w:rsidR="004E6E70" w:rsidRPr="00D74695">
          <w:rPr>
            <w:rStyle w:val="Hyperlink"/>
            <w:noProof/>
            <w14:scene3d>
              <w14:camera w14:prst="orthographicFront"/>
              <w14:lightRig w14:rig="threePt" w14:dir="t">
                <w14:rot w14:lat="0" w14:lon="0" w14:rev="0"/>
              </w14:lightRig>
            </w14:scene3d>
          </w:rPr>
          <w:t>4.8.4.</w:t>
        </w:r>
        <w:r w:rsidR="004E6E70">
          <w:rPr>
            <w:rFonts w:eastAsiaTheme="minorEastAsia" w:cstheme="minorBidi"/>
            <w:noProof/>
            <w:sz w:val="22"/>
            <w:szCs w:val="22"/>
            <w:lang w:val="en-GB" w:eastAsia="en-GB"/>
          </w:rPr>
          <w:tab/>
        </w:r>
        <w:r w:rsidR="004E6E70" w:rsidRPr="00D74695">
          <w:rPr>
            <w:rStyle w:val="Hyperlink"/>
            <w:noProof/>
          </w:rPr>
          <w:t>PDC</w:t>
        </w:r>
        <w:r w:rsidR="004E6E70">
          <w:rPr>
            <w:noProof/>
            <w:webHidden/>
          </w:rPr>
          <w:tab/>
        </w:r>
        <w:r w:rsidR="004E6E70">
          <w:rPr>
            <w:noProof/>
            <w:webHidden/>
          </w:rPr>
          <w:fldChar w:fldCharType="begin"/>
        </w:r>
        <w:r w:rsidR="004E6E70">
          <w:rPr>
            <w:noProof/>
            <w:webHidden/>
          </w:rPr>
          <w:instrText xml:space="preserve"> PAGEREF _Toc128946918 \h </w:instrText>
        </w:r>
        <w:r w:rsidR="004E6E70">
          <w:rPr>
            <w:noProof/>
            <w:webHidden/>
          </w:rPr>
        </w:r>
        <w:r w:rsidR="004E6E70">
          <w:rPr>
            <w:noProof/>
            <w:webHidden/>
          </w:rPr>
          <w:fldChar w:fldCharType="separate"/>
        </w:r>
        <w:r w:rsidR="00852085">
          <w:rPr>
            <w:noProof/>
            <w:webHidden/>
          </w:rPr>
          <w:t>157</w:t>
        </w:r>
        <w:r w:rsidR="004E6E70">
          <w:rPr>
            <w:noProof/>
            <w:webHidden/>
          </w:rPr>
          <w:fldChar w:fldCharType="end"/>
        </w:r>
      </w:hyperlink>
    </w:p>
    <w:p w14:paraId="398DD908" w14:textId="05AC9FE3" w:rsidR="004E6E70" w:rsidRDefault="00DE3D28">
      <w:pPr>
        <w:pStyle w:val="Inhopg3"/>
        <w:tabs>
          <w:tab w:val="left" w:pos="1100"/>
          <w:tab w:val="right" w:pos="9296"/>
        </w:tabs>
        <w:rPr>
          <w:rFonts w:eastAsiaTheme="minorEastAsia" w:cstheme="minorBidi"/>
          <w:noProof/>
          <w:sz w:val="22"/>
          <w:szCs w:val="22"/>
          <w:lang w:val="en-GB" w:eastAsia="en-GB"/>
        </w:rPr>
      </w:pPr>
      <w:hyperlink w:anchor="_Toc128946919" w:history="1">
        <w:r w:rsidR="004E6E70" w:rsidRPr="00D74695">
          <w:rPr>
            <w:rStyle w:val="Hyperlink"/>
            <w:noProof/>
            <w14:scene3d>
              <w14:camera w14:prst="orthographicFront"/>
              <w14:lightRig w14:rig="threePt" w14:dir="t">
                <w14:rot w14:lat="0" w14:lon="0" w14:rev="0"/>
              </w14:lightRig>
            </w14:scene3d>
          </w:rPr>
          <w:t>4.8.5.</w:t>
        </w:r>
        <w:r w:rsidR="004E6E70">
          <w:rPr>
            <w:rFonts w:eastAsiaTheme="minorEastAsia" w:cstheme="minorBidi"/>
            <w:noProof/>
            <w:sz w:val="22"/>
            <w:szCs w:val="22"/>
            <w:lang w:val="en-GB" w:eastAsia="en-GB"/>
          </w:rPr>
          <w:tab/>
        </w:r>
        <w:r w:rsidR="004E6E70" w:rsidRPr="00D74695">
          <w:rPr>
            <w:rStyle w:val="Hyperlink"/>
            <w:noProof/>
          </w:rPr>
          <w:t>DIAD</w:t>
        </w:r>
        <w:r w:rsidR="004E6E70">
          <w:rPr>
            <w:noProof/>
            <w:webHidden/>
          </w:rPr>
          <w:tab/>
        </w:r>
        <w:r w:rsidR="004E6E70">
          <w:rPr>
            <w:noProof/>
            <w:webHidden/>
          </w:rPr>
          <w:fldChar w:fldCharType="begin"/>
        </w:r>
        <w:r w:rsidR="004E6E70">
          <w:rPr>
            <w:noProof/>
            <w:webHidden/>
          </w:rPr>
          <w:instrText xml:space="preserve"> PAGEREF _Toc128946919 \h </w:instrText>
        </w:r>
        <w:r w:rsidR="004E6E70">
          <w:rPr>
            <w:noProof/>
            <w:webHidden/>
          </w:rPr>
        </w:r>
        <w:r w:rsidR="004E6E70">
          <w:rPr>
            <w:noProof/>
            <w:webHidden/>
          </w:rPr>
          <w:fldChar w:fldCharType="separate"/>
        </w:r>
        <w:r w:rsidR="00852085">
          <w:rPr>
            <w:noProof/>
            <w:webHidden/>
          </w:rPr>
          <w:t>157</w:t>
        </w:r>
        <w:r w:rsidR="004E6E70">
          <w:rPr>
            <w:noProof/>
            <w:webHidden/>
          </w:rPr>
          <w:fldChar w:fldCharType="end"/>
        </w:r>
      </w:hyperlink>
    </w:p>
    <w:p w14:paraId="296CA4DB" w14:textId="11CBDFCD" w:rsidR="004B7289" w:rsidRPr="001979C6" w:rsidRDefault="000224BE" w:rsidP="000350E7">
      <w:pPr>
        <w:tabs>
          <w:tab w:val="right" w:leader="dot" w:pos="9304"/>
        </w:tabs>
        <w:kinsoku w:val="0"/>
        <w:overflowPunct w:val="0"/>
        <w:spacing w:before="8"/>
        <w:textAlignment w:val="baseline"/>
        <w:rPr>
          <w:szCs w:val="22"/>
        </w:rPr>
        <w:sectPr w:rsidR="004B7289" w:rsidRPr="001979C6" w:rsidSect="001135DB">
          <w:pgSz w:w="11909" w:h="16838"/>
          <w:pgMar w:top="794" w:right="1418" w:bottom="794" w:left="1185" w:header="709" w:footer="709" w:gutter="0"/>
          <w:cols w:space="708"/>
          <w:noEndnote/>
        </w:sectPr>
      </w:pPr>
      <w:r>
        <w:rPr>
          <w:rFonts w:asciiTheme="majorHAnsi" w:eastAsiaTheme="minorEastAsia" w:hAnsiTheme="majorHAnsi" w:cstheme="majorHAnsi"/>
          <w:b/>
          <w:bCs/>
          <w:caps/>
          <w:sz w:val="24"/>
          <w:szCs w:val="24"/>
        </w:rPr>
        <w:fldChar w:fldCharType="end"/>
      </w:r>
    </w:p>
    <w:p w14:paraId="47FD379B" w14:textId="6AFC05D5" w:rsidR="002E7590" w:rsidRPr="001979C6" w:rsidRDefault="002E7590" w:rsidP="00502772">
      <w:pPr>
        <w:pStyle w:val="Kop1"/>
      </w:pPr>
      <w:bookmarkStart w:id="0" w:name="_Toc128946763"/>
      <w:r w:rsidRPr="001979C6">
        <w:lastRenderedPageBreak/>
        <w:t>Algemene chemie</w:t>
      </w:r>
      <w:bookmarkEnd w:id="0"/>
    </w:p>
    <w:p w14:paraId="3DE3C139" w14:textId="679D156E" w:rsidR="002073AA" w:rsidRPr="009A183C" w:rsidRDefault="002073AA" w:rsidP="00832D19">
      <w:pPr>
        <w:pStyle w:val="Kop2"/>
      </w:pPr>
      <w:bookmarkStart w:id="1" w:name="_Toc128946764"/>
      <w:r w:rsidRPr="009A183C">
        <w:t>Molecuulorbitaal diagram</w:t>
      </w:r>
      <w:bookmarkEnd w:id="1"/>
    </w:p>
    <w:p w14:paraId="65787482" w14:textId="38340AF6" w:rsidR="002073AA" w:rsidRDefault="002073AA" w:rsidP="005403E5">
      <w:r w:rsidRPr="00BC69E8">
        <w:t>Een molecuul</w:t>
      </w:r>
      <w:r w:rsidR="00F62C1F">
        <w:t>orbitaal-</w:t>
      </w:r>
      <w:r w:rsidRPr="00BC69E8">
        <w:t>diagram</w:t>
      </w:r>
      <w:r>
        <w:t>,</w:t>
      </w:r>
      <w:r w:rsidRPr="00BC69E8">
        <w:t xml:space="preserve"> MO-diagram, is een kwalitatie</w:t>
      </w:r>
      <w:r>
        <w:t>ve</w:t>
      </w:r>
      <w:r w:rsidRPr="00BC69E8">
        <w:t xml:space="preserve"> beschrijving waarmee</w:t>
      </w:r>
      <w:r>
        <w:t xml:space="preserve"> </w:t>
      </w:r>
      <w:r w:rsidRPr="00BC69E8">
        <w:t>m.b.v. de MO-theorie</w:t>
      </w:r>
      <w:r>
        <w:t xml:space="preserve"> </w:t>
      </w:r>
      <w:r w:rsidRPr="00BC69E8">
        <w:t>in het algemeen en de</w:t>
      </w:r>
      <w:r>
        <w:t xml:space="preserve"> </w:t>
      </w:r>
      <w:r w:rsidRPr="00BC69E8">
        <w:t>LCAO</w:t>
      </w:r>
      <w:r>
        <w:t>-</w:t>
      </w:r>
      <w:r w:rsidRPr="00BC69E8">
        <w:t xml:space="preserve">methode </w:t>
      </w:r>
      <w:r>
        <w:t>(</w:t>
      </w:r>
      <w:r w:rsidRPr="00BC69E8">
        <w:t>lineaire combinatie van atoom orbitalen</w:t>
      </w:r>
      <w:r>
        <w:t>)</w:t>
      </w:r>
      <w:r w:rsidRPr="00BC69E8">
        <w:t xml:space="preserve"> in het bijzonder</w:t>
      </w:r>
      <w:r>
        <w:t xml:space="preserve"> de </w:t>
      </w:r>
      <w:r w:rsidRPr="00BC69E8">
        <w:t>chemische binding</w:t>
      </w:r>
      <w:r>
        <w:t xml:space="preserve"> </w:t>
      </w:r>
      <w:r w:rsidRPr="00BC69E8">
        <w:t>in</w:t>
      </w:r>
      <w:r>
        <w:t xml:space="preserve"> </w:t>
      </w:r>
      <w:r w:rsidRPr="00BC69E8">
        <w:t>moleculen wordt uitgelegd.</w:t>
      </w:r>
      <w:r>
        <w:t xml:space="preserve"> </w:t>
      </w:r>
      <w:r w:rsidRPr="00BC69E8">
        <w:t>Een grondbeginsel van deze theorie is dat bij de binding van atomen tot moleculen atoomorbitalen combineren</w:t>
      </w:r>
      <w:r>
        <w:t xml:space="preserve"> (mengen)</w:t>
      </w:r>
      <w:r w:rsidRPr="00BC69E8">
        <w:t xml:space="preserve"> tot hetzelfde aantal molecuulorbitalen. Hierbij worden de betrokken elektronen herverdeeld over deze MO’s. </w:t>
      </w:r>
      <w:r>
        <w:t>Dit hulpmiddel leent zich uitstekend voor eenvoudige twee-atomige moleculen, zoals waterstof, zuurstof en koolstofmonoöxide. Bij meeratomige moleculen, zoals methaan, wordt de methode ingewikkelder.</w:t>
      </w:r>
    </w:p>
    <w:p w14:paraId="591A8008" w14:textId="77777777" w:rsidR="002073AA" w:rsidRDefault="002073AA" w:rsidP="005403E5">
      <w:r>
        <w:t xml:space="preserve">Met MO-diagrammen kan men duidelijk maken waarom bepaalde moleculen bestaan en andere niet. De bindingssterkte en elektronenovergangen kunnen ermee verklaard worden. De geëigende AO- en MO-niveaus worden in overeenstemming met het uitsluitingsprincipe van Pauli gevuld met elektronen, aangegeven met kleine verticale pijltjes waarvan de richting de elektronenspin aangeeft. </w:t>
      </w:r>
      <w:r w:rsidRPr="00BC69E8">
        <w:t xml:space="preserve">De </w:t>
      </w:r>
      <w:r>
        <w:t xml:space="preserve">vorm van </w:t>
      </w:r>
      <w:r w:rsidRPr="00BC69E8">
        <w:t xml:space="preserve">AO </w:t>
      </w:r>
      <w:r>
        <w:t>en/</w:t>
      </w:r>
      <w:r w:rsidRPr="00BC69E8">
        <w:t xml:space="preserve">of MO </w:t>
      </w:r>
      <w:r>
        <w:t>wordt meestal niet aangegeven.</w:t>
      </w:r>
    </w:p>
    <w:p w14:paraId="68AEA6D1" w14:textId="77777777" w:rsidR="002073AA" w:rsidRDefault="002073AA" w:rsidP="005403E5">
      <w:r>
        <w:t>In geval van een twee-atomig molecuul laat het diagram de energieverschillen zien tussen de AO’s aan weerszijden en de MO’s in het midden. In geval van eenvoudige meeratomige moleculen, zoals CH</w:t>
      </w:r>
      <w:r>
        <w:rPr>
          <w:vertAlign w:val="subscript"/>
        </w:rPr>
        <w:t>4</w:t>
      </w:r>
      <w:r>
        <w:t xml:space="preserve"> en CO</w:t>
      </w:r>
      <w:r>
        <w:rPr>
          <w:vertAlign w:val="subscript"/>
        </w:rPr>
        <w:t>2</w:t>
      </w:r>
      <w:r>
        <w:t>, toont het diagram één van de identieke bindingen aan het centrale atoom. Bij andere meeratomige moleculen geeft het diagram een of meer relevante bindingen. De andere worden weggelaten ter vereenvoudiging.</w:t>
      </w:r>
    </w:p>
    <w:p w14:paraId="0F42A00E" w14:textId="5E8E81D2" w:rsidR="002073AA" w:rsidRPr="00091FA4" w:rsidRDefault="002073AA" w:rsidP="005403E5">
      <w:r>
        <w:t xml:space="preserve">MO’s ontstaan door overlap van AO’s. </w:t>
      </w:r>
      <w:r>
        <w:rPr>
          <w:rFonts w:ascii="Symbol" w:hAnsi="Symbol"/>
        </w:rPr>
        <w:t></w:t>
      </w:r>
      <w:r>
        <w:t xml:space="preserve">-Bindingen geven een grotere overlap dan </w:t>
      </w:r>
      <w:r>
        <w:rPr>
          <w:rFonts w:ascii="Symbol" w:hAnsi="Symbol"/>
        </w:rPr>
        <w:t></w:t>
      </w:r>
      <w:r>
        <w:t xml:space="preserve">-bindingen waardoor bindende </w:t>
      </w:r>
      <w:r>
        <w:rPr>
          <w:rFonts w:ascii="Symbol" w:hAnsi="Symbol"/>
        </w:rPr>
        <w:t></w:t>
      </w:r>
      <w:r>
        <w:t xml:space="preserve">-MO’s en antibindende </w:t>
      </w:r>
      <w:r>
        <w:rPr>
          <w:rFonts w:ascii="Symbol" w:hAnsi="Symbol"/>
        </w:rPr>
        <w:t></w:t>
      </w:r>
      <w:r>
        <w:t xml:space="preserve">*-MO’s een grotere energieopsplitsing geven dan de </w:t>
      </w:r>
      <w:r>
        <w:rPr>
          <w:rFonts w:ascii="Symbol" w:hAnsi="Symbol"/>
        </w:rPr>
        <w:t></w:t>
      </w:r>
      <w:r>
        <w:t xml:space="preserve">- en </w:t>
      </w:r>
      <w:r>
        <w:rPr>
          <w:rFonts w:ascii="Symbol" w:hAnsi="Symbol"/>
        </w:rPr>
        <w:t></w:t>
      </w:r>
      <w:r>
        <w:t>*-MO’s. Het energieniveau van AO’s hangt samen met de elektronegativiteit van het atoom omdat elektronegatieve atomen hun elektronen sterker binden (lager energieniveau). Het gemeenschappelijk delen van MO’s wordt belangrijker naarmate de energieniveaus van de AO’s dichter bij elkaar liggen. Bij een groot energieverschil zijn de orbitalen vrijwel op een atoom gelokaliseerd en ontstaat een ionaire binding. Overlap kan alleen als de AO’s dezelfde symmetrie hebben.</w:t>
      </w:r>
    </w:p>
    <w:p w14:paraId="0A0303CB" w14:textId="77777777" w:rsidR="002073AA" w:rsidRDefault="002073AA" w:rsidP="001E5552">
      <w:pPr>
        <w:keepNext/>
        <w:jc w:val="center"/>
      </w:pPr>
      <w:r w:rsidRPr="00923E4A">
        <w:rPr>
          <w:noProof/>
        </w:rPr>
        <w:drawing>
          <wp:inline distT="0" distB="0" distL="0" distR="0" wp14:anchorId="16522636" wp14:editId="6890A47B">
            <wp:extent cx="3806825" cy="1855470"/>
            <wp:effectExtent l="0" t="0" r="0" b="0"/>
            <wp:docPr id="36" name="Afbeelding 36" descr="MO diagram hydrogen">
              <a:hlinkClick xmlns:a="http://schemas.openxmlformats.org/drawingml/2006/main" r:id="rId15" tooltip="&quot;MO diagram hydrog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 diagram hydrogen">
                      <a:hlinkClick r:id="rId15" tooltip="&quot;MO diagram hydrogen&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06825" cy="1855470"/>
                    </a:xfrm>
                    <a:prstGeom prst="rect">
                      <a:avLst/>
                    </a:prstGeom>
                    <a:noFill/>
                    <a:ln>
                      <a:noFill/>
                    </a:ln>
                  </pic:spPr>
                </pic:pic>
              </a:graphicData>
            </a:graphic>
          </wp:inline>
        </w:drawing>
      </w:r>
    </w:p>
    <w:p w14:paraId="30B539E5" w14:textId="77777777" w:rsidR="002073AA" w:rsidRPr="009E1973" w:rsidRDefault="002073AA" w:rsidP="001E5552">
      <w:pPr>
        <w:pStyle w:val="Bijschrift"/>
        <w:rPr>
          <w:rFonts w:ascii="Symbol" w:hAnsi="Symbol"/>
        </w:rPr>
      </w:pPr>
      <w:r>
        <w:t>MO-diagram voor H</w:t>
      </w:r>
      <w:r>
        <w:rPr>
          <w:vertAlign w:val="subscript"/>
        </w:rPr>
        <w:t>2</w:t>
      </w:r>
      <w:r>
        <w:t>. Elektronen zijn aangegeven als punt.</w:t>
      </w:r>
    </w:p>
    <w:p w14:paraId="337AD40B" w14:textId="4076AF74" w:rsidR="002073AA" w:rsidRPr="00BC69E8" w:rsidRDefault="002073AA" w:rsidP="005403E5">
      <w:r w:rsidRPr="00BC69E8">
        <w:t xml:space="preserve">Twee </w:t>
      </w:r>
      <w:r>
        <w:t>AO’s</w:t>
      </w:r>
      <w:r w:rsidRPr="00BC69E8">
        <w:t xml:space="preserve"> kunnen, afhankelijk van hun fase</w:t>
      </w:r>
      <w:r>
        <w:t>-relatie,</w:t>
      </w:r>
      <w:r w:rsidRPr="00BC69E8">
        <w:t xml:space="preserve"> op twee manieren overlappen. De fase van een </w:t>
      </w:r>
      <w:r>
        <w:t>orbitaal</w:t>
      </w:r>
      <w:r w:rsidRPr="00BC69E8">
        <w:t xml:space="preserve"> is een direct gevolg van de golfeigenschappen van elektronen. In orbita</w:t>
      </w:r>
      <w:r>
        <w:t>a</w:t>
      </w:r>
      <w:r w:rsidRPr="00BC69E8">
        <w:t>l</w:t>
      </w:r>
      <w:r>
        <w:t>tek</w:t>
      </w:r>
      <w:r w:rsidRPr="00BC69E8">
        <w:t>en</w:t>
      </w:r>
      <w:r>
        <w:t xml:space="preserve">ingen wordt de fase van een </w:t>
      </w:r>
      <w:r w:rsidR="00106A4A">
        <w:t>orbitaal lob</w:t>
      </w:r>
      <w:r>
        <w:t xml:space="preserve"> aangegeven met een </w:t>
      </w:r>
      <w:r w:rsidRPr="00BC69E8">
        <w:t>plus-of minteken (die geen relatie heeft met</w:t>
      </w:r>
      <w:r>
        <w:t xml:space="preserve"> </w:t>
      </w:r>
      <w:r w:rsidRPr="00D7407E">
        <w:t>elektrische lading</w:t>
      </w:r>
      <w:r w:rsidRPr="00BC69E8">
        <w:t>) of door arceren</w:t>
      </w:r>
      <w:r>
        <w:t xml:space="preserve"> van een lob</w:t>
      </w:r>
      <w:r w:rsidRPr="00BC69E8">
        <w:t xml:space="preserve">. </w:t>
      </w:r>
      <w:r>
        <w:t>Het teken van de fase heeft geen fysische betekenis en is alleen van belang bij de vorming van MO’s (interferentie).</w:t>
      </w:r>
    </w:p>
    <w:p w14:paraId="0A257946" w14:textId="766D1AC9" w:rsidR="002073AA" w:rsidRDefault="002073AA" w:rsidP="005403E5">
      <w:r>
        <w:t xml:space="preserve">Orbitalen met hetzelfde teken geven een constructieve overlap (positieve interferentie). Hierbij ligt de grootste elektronendichtheid tussen de kernen: Bindend MO (BMO) met een lagere energie dan die van de oorspronkelijke AO’s. Een binding die symmetrisch is rond de bindingsas heet </w:t>
      </w:r>
      <w:r>
        <w:rPr>
          <w:rFonts w:ascii="Symbol" w:hAnsi="Symbol"/>
        </w:rPr>
        <w:t></w:t>
      </w:r>
      <w:r>
        <w:t>-binding. Als de fase bij roteren rond de molecuulas verandert, spreekt men van</w:t>
      </w:r>
      <w:r w:rsidR="000169A9">
        <w:t xml:space="preserve"> een</w:t>
      </w:r>
      <w:r>
        <w:t xml:space="preserve"> </w:t>
      </w:r>
      <w:r>
        <w:rPr>
          <w:rFonts w:ascii="Symbol" w:hAnsi="Symbol"/>
        </w:rPr>
        <w:t></w:t>
      </w:r>
      <w:r>
        <w:t>-binding. Als het teken van de fase in de lobben aan weerszijden van de kern hetzelfde is spreekt men van gerade (g), zo niet, dan van ungerade (u).</w:t>
      </w:r>
    </w:p>
    <w:p w14:paraId="74DED642" w14:textId="23CEA4BA" w:rsidR="00B61211" w:rsidRDefault="00B61211" w:rsidP="005403E5"/>
    <w:p w14:paraId="49924C0F" w14:textId="0C7CC926" w:rsidR="00B61211" w:rsidRDefault="00B61211" w:rsidP="005403E5"/>
    <w:p w14:paraId="2A3D6749" w14:textId="77777777" w:rsidR="00B61211" w:rsidRPr="002A6CED" w:rsidRDefault="00B61211" w:rsidP="005403E5">
      <w:pPr>
        <w:rPr>
          <w:rFonts w:ascii="Symbol" w:hAnsi="Symbol"/>
        </w:rPr>
      </w:pPr>
    </w:p>
    <w:p w14:paraId="5AAA2CA6" w14:textId="77777777" w:rsidR="002073AA" w:rsidRPr="000E1AA8" w:rsidRDefault="002073AA" w:rsidP="005403E5">
      <w:pPr>
        <w:rPr>
          <w:rFonts w:ascii="Symbol" w:hAnsi="Symbol"/>
        </w:rPr>
      </w:pPr>
      <w:r>
        <w:lastRenderedPageBreak/>
        <w:t xml:space="preserve">AO’s kunnen ook een destructieve overlap geven (negatieve interferentie). De grootste elektronendichtheid ligt dan aan weerszijden van de atoomkernen, die dan uit elkaar getrokken worden. Men spreekt dan van een Antibindend MO (ABMO) aangegeven met *, waarvan het energieniveau hoger ligt dan die van de oorspronkelijke AO’s. Bij rotatiesymmetrie geeft dit </w:t>
      </w:r>
      <w:r>
        <w:rPr>
          <w:rFonts w:ascii="Symbol" w:hAnsi="Symbol"/>
        </w:rPr>
        <w:t></w:t>
      </w:r>
      <w:r>
        <w:t xml:space="preserve">*, zo niet, dan </w:t>
      </w:r>
      <w:r>
        <w:rPr>
          <w:rFonts w:ascii="Symbol" w:hAnsi="Symbol"/>
        </w:rPr>
        <w:t></w:t>
      </w:r>
      <w:r>
        <w:t>*.</w:t>
      </w:r>
    </w:p>
    <w:p w14:paraId="4D7FBB50" w14:textId="77777777" w:rsidR="002073AA" w:rsidRDefault="002073AA" w:rsidP="005403E5">
      <w:r>
        <w:t>De volgende stap is opvullen van de MO-energieniveaus met elektronen. Dit moet voldoen aan:</w:t>
      </w:r>
    </w:p>
    <w:p w14:paraId="3841D231" w14:textId="77777777" w:rsidR="002073AA" w:rsidRPr="00BE13EC" w:rsidRDefault="002073AA" w:rsidP="005403E5">
      <w:pPr>
        <w:pStyle w:val="Lijstalinea"/>
        <w:numPr>
          <w:ilvl w:val="0"/>
          <w:numId w:val="4"/>
        </w:numPr>
        <w:spacing w:after="160" w:line="259" w:lineRule="auto"/>
        <w:ind w:left="284" w:hanging="284"/>
      </w:pPr>
      <w:r w:rsidRPr="00BE13EC">
        <w:t>Aufbauprincipe: orbitalen worden gevuld vanaf het laagste niveau.</w:t>
      </w:r>
    </w:p>
    <w:p w14:paraId="50296B61" w14:textId="77777777" w:rsidR="002073AA" w:rsidRPr="00BE13EC" w:rsidRDefault="002073AA" w:rsidP="005403E5">
      <w:pPr>
        <w:pStyle w:val="Lijstalinea"/>
        <w:numPr>
          <w:ilvl w:val="0"/>
          <w:numId w:val="4"/>
        </w:numPr>
        <w:spacing w:after="160" w:line="259" w:lineRule="auto"/>
        <w:ind w:left="284" w:hanging="284"/>
      </w:pPr>
      <w:r w:rsidRPr="00BE13EC">
        <w:t xml:space="preserve">Pauli </w:t>
      </w:r>
      <w:r>
        <w:t>u</w:t>
      </w:r>
      <w:r w:rsidRPr="00BE13EC">
        <w:t>itsluitingsprincipe: het maximumaantal elektronen per orbitaal is twee (met tegengestelde spin).</w:t>
      </w:r>
    </w:p>
    <w:p w14:paraId="60095050" w14:textId="77777777" w:rsidR="002073AA" w:rsidRPr="00BE13EC" w:rsidRDefault="002073AA" w:rsidP="005403E5">
      <w:pPr>
        <w:pStyle w:val="Lijstalinea"/>
        <w:numPr>
          <w:ilvl w:val="0"/>
          <w:numId w:val="4"/>
        </w:numPr>
        <w:spacing w:after="160" w:line="259" w:lineRule="auto"/>
        <w:ind w:left="284" w:hanging="284"/>
      </w:pPr>
      <w:r w:rsidRPr="00BE13EC">
        <w:t xml:space="preserve">Regel van Hund: </w:t>
      </w:r>
      <w:r>
        <w:t>b</w:t>
      </w:r>
      <w:r w:rsidRPr="00BE13EC">
        <w:t xml:space="preserve">ij verschillende orbitalen met dezelfde energie (ontaard) krijgt elk orbitaal eerst </w:t>
      </w:r>
      <w:r>
        <w:t>éé</w:t>
      </w:r>
      <w:r w:rsidRPr="00BE13EC">
        <w:t>n elektron (met zelfde spin), daarna pas twee (met tegengestelde spin).</w:t>
      </w:r>
    </w:p>
    <w:p w14:paraId="605AF25D" w14:textId="0C4D783F" w:rsidR="002073AA" w:rsidRPr="00C41BD1" w:rsidRDefault="002073AA" w:rsidP="005403E5">
      <w:pPr>
        <w:rPr>
          <w:rFonts w:ascii="Symbol" w:hAnsi="Symbol"/>
        </w:rPr>
      </w:pPr>
      <w:r>
        <w:t xml:space="preserve">De gevulde orbitaal met het hoogste energieniveau heet HOMO (highest occupied MO), de lege MO juist erboven heet LUMO (lowest unoccupied MO). </w:t>
      </w:r>
      <w:r w:rsidRPr="004A499A">
        <w:rPr>
          <w:lang w:val="de-DE"/>
        </w:rPr>
        <w:t xml:space="preserve">Elektronen in </w:t>
      </w:r>
      <w:r>
        <w:rPr>
          <w:lang w:val="de-DE"/>
        </w:rPr>
        <w:t>B</w:t>
      </w:r>
      <w:r w:rsidRPr="004A499A">
        <w:rPr>
          <w:lang w:val="de-DE"/>
        </w:rPr>
        <w:t>MO</w:t>
      </w:r>
      <w:r>
        <w:rPr>
          <w:lang w:val="de-DE"/>
        </w:rPr>
        <w:t>’</w:t>
      </w:r>
      <w:r w:rsidRPr="004A499A">
        <w:rPr>
          <w:lang w:val="de-DE"/>
        </w:rPr>
        <w:t>s w</w:t>
      </w:r>
      <w:r>
        <w:rPr>
          <w:lang w:val="de-DE"/>
        </w:rPr>
        <w:t xml:space="preserve">orden bindende </w:t>
      </w:r>
      <w:r w:rsidRPr="003B7FA0">
        <w:rPr>
          <w:lang w:val="de-DE"/>
        </w:rPr>
        <w:t>elektronen</w:t>
      </w:r>
      <w:r>
        <w:rPr>
          <w:lang w:val="de-DE"/>
        </w:rPr>
        <w:t xml:space="preserve"> genoemd, elektronen in ABMO’s antibindende. </w:t>
      </w:r>
      <w:r w:rsidRPr="00493CBD">
        <w:t>De drijvende kracht achter binding is verlaging van de e</w:t>
      </w:r>
      <w:r>
        <w:t>lektronenergie in de MO’s t.o.v. die van de AO’s. Als vanwege symmetrie- of energieredenen geen menging van AO’s mogelijk is, ontstaat een niet-BMO met een energie dicht bij die van de AO. Deze levert</w:t>
      </w:r>
      <w:r w:rsidR="005403E5">
        <w:t xml:space="preserve"> </w:t>
      </w:r>
      <w:r>
        <w:t>geen bijdrage aan de binding.</w:t>
      </w:r>
      <w:r>
        <w:br/>
        <w:t>De verkregen elektronenconfiguratie kan beschreven worden in termen van bindingstype, pariteit en bezetting, bv. voor H</w:t>
      </w:r>
      <w:r>
        <w:rPr>
          <w:vertAlign w:val="subscript"/>
        </w:rPr>
        <w:t>2</w:t>
      </w:r>
      <w:r>
        <w:t>: 1</w:t>
      </w:r>
      <w:r>
        <w:rPr>
          <w:rFonts w:ascii="Symbol" w:hAnsi="Symbol"/>
        </w:rPr>
        <w:t></w:t>
      </w:r>
      <w:r w:rsidRPr="004F05DC">
        <w:rPr>
          <w:vertAlign w:val="subscript"/>
        </w:rPr>
        <w:t>g</w:t>
      </w:r>
      <w:r>
        <w:rPr>
          <w:vertAlign w:val="superscript"/>
        </w:rPr>
        <w:t>2</w:t>
      </w:r>
      <w:r>
        <w:t xml:space="preserve"> of als molecuulterm 1</w:t>
      </w:r>
      <w:r>
        <w:rPr>
          <w:rFonts w:ascii="Symbol" w:hAnsi="Symbol"/>
        </w:rPr>
        <w:t></w:t>
      </w:r>
      <w:r>
        <w:rPr>
          <w:vertAlign w:val="subscript"/>
        </w:rPr>
        <w:t>g</w:t>
      </w:r>
      <w:r>
        <w:rPr>
          <w:vertAlign w:val="superscript"/>
        </w:rPr>
        <w:t>+</w:t>
      </w:r>
      <w:r>
        <w:t>. Een NBMO wordt aangegeven met de letter n.</w:t>
      </w:r>
    </w:p>
    <w:p w14:paraId="1C10C9CE" w14:textId="601C2F9A" w:rsidR="002073AA" w:rsidRDefault="002073AA" w:rsidP="005403E5">
      <w:r>
        <w:t>Bij een stabiele binding moet het bindingsgetal (BO</w:t>
      </w:r>
      <w:r w:rsidR="002D4402">
        <w:t>, in het Engels</w:t>
      </w:r>
      <w:r w:rsidR="00F556FD">
        <w:t xml:space="preserve"> bond order</w:t>
      </w:r>
      <w:r>
        <w:t>), gedefinieerd als:</w:t>
      </w:r>
    </w:p>
    <w:p w14:paraId="5ABDDA4D" w14:textId="77777777" w:rsidR="00A03D9A" w:rsidRDefault="00A03D9A" w:rsidP="005403E5"/>
    <w:p w14:paraId="2329024D" w14:textId="74D07233" w:rsidR="00A03D9A" w:rsidRPr="002073AA" w:rsidRDefault="00F831D2" w:rsidP="008055CD">
      <w:pPr>
        <w:pStyle w:val="vgl"/>
        <w:jc w:val="center"/>
      </w:pPr>
      <m:oMathPara>
        <m:oMath>
          <m:r>
            <w:rPr>
              <w:rFonts w:ascii="Cambria Math" w:hAnsi="Cambria Math"/>
            </w:rPr>
            <m:t>BO=</m:t>
          </m:r>
          <m:f>
            <m:fPr>
              <m:ctrlPr>
                <w:rPr>
                  <w:rFonts w:ascii="Cambria Math" w:hAnsi="Cambria Math"/>
                </w:rPr>
              </m:ctrlPr>
            </m:fPr>
            <m:num>
              <m:r>
                <m:rPr>
                  <m:sty m:val="p"/>
                </m:rPr>
                <w:rPr>
                  <w:rFonts w:ascii="Cambria Math" w:hAnsi="Cambria Math"/>
                </w:rPr>
                <m:t>aantal elektronen in B.M.O.-aantal elektronen in A.B.M.O.</m:t>
              </m:r>
            </m:num>
            <m:den>
              <m:r>
                <m:rPr>
                  <m:sty m:val="p"/>
                </m:rPr>
                <w:rPr>
                  <w:rFonts w:ascii="Cambria Math" w:hAnsi="Cambria Math"/>
                </w:rPr>
                <m:t>2</m:t>
              </m:r>
            </m:den>
          </m:f>
        </m:oMath>
      </m:oMathPara>
    </w:p>
    <w:p w14:paraId="59592522" w14:textId="1E84EB28" w:rsidR="002073AA" w:rsidRDefault="002073AA" w:rsidP="005403E5">
      <w:r w:rsidRPr="00BC69E8">
        <w:t>positief zijn.</w:t>
      </w:r>
      <w:r w:rsidR="00E50998">
        <w:t xml:space="preserve"> Deze BO kan zowel gehele als halve getallen zijn. Zo is de BO van O</w:t>
      </w:r>
      <w:r w:rsidR="00E50998">
        <w:rPr>
          <w:vertAlign w:val="subscript"/>
        </w:rPr>
        <w:t>2</w:t>
      </w:r>
      <w:r w:rsidR="00E50998">
        <w:t xml:space="preserve"> 2 en die van O</w:t>
      </w:r>
      <w:r w:rsidR="00E50998">
        <w:rPr>
          <w:vertAlign w:val="subscript"/>
        </w:rPr>
        <w:t>2</w:t>
      </w:r>
      <w:r w:rsidR="00E50998">
        <w:rPr>
          <w:vertAlign w:val="superscript"/>
        </w:rPr>
        <w:t>+</w:t>
      </w:r>
      <w:r w:rsidR="00E50998">
        <w:t xml:space="preserve"> 2,5. </w:t>
      </w:r>
      <w:r>
        <w:br/>
        <w:t xml:space="preserve">De relatieve ordening in MO-energieën en bezetting komt overeen met elektronovergangen zoals die in foto-elektronspectroscopie (PES) gevonden worden. Op deze manier kan de MO-theorie experimenteel geverifieerd worden. In het algemeen duiden scherpe PES-overgangen op </w:t>
      </w:r>
      <w:r w:rsidR="004D4E1D">
        <w:t>NB-elektronen</w:t>
      </w:r>
      <w:r>
        <w:t xml:space="preserve"> en brede banden wijzen op elektronen in gedelokaliseerde BMO’s en ABMO’s. Een fijnstructuur in de banden duidt op vibratiemogelijkheden van het vrije kation (Franck-Condon principe). PES-energieën verschillen van ionisatie-energieën (energie benodigd om het n</w:t>
      </w:r>
      <w:r w:rsidR="004D4E1D">
        <w:rPr>
          <w:vertAlign w:val="superscript"/>
        </w:rPr>
        <w:t>de</w:t>
      </w:r>
      <w:r>
        <w:t xml:space="preserve"> elektron te verwijderen na verwijdering van de n </w:t>
      </w:r>
      <w:r>
        <w:sym w:font="Symbol" w:char="F02D"/>
      </w:r>
      <w:r>
        <w:t> 1 andere elektronen). Met de Hartree-Fock-methode kan men mathematisch de energieniveaus van de orbitalen in een MO-diagram verkrijgen. Uitgangspunt voor een MO-diagram is een vooraf gedefinieerde moleculaire structuur van het molecuul in kwestie. Een exacte relatie tussen geometrie en orbitaalenergie vindt men in Walsh-diagrammen.</w:t>
      </w:r>
    </w:p>
    <w:p w14:paraId="4BF279BE" w14:textId="1E2FF5B3" w:rsidR="002073AA" w:rsidRPr="00A41B21" w:rsidRDefault="002073AA" w:rsidP="00832D19">
      <w:pPr>
        <w:pStyle w:val="Kop3"/>
      </w:pPr>
      <w:bookmarkStart w:id="2" w:name="_Toc128946765"/>
      <w:r w:rsidRPr="00A41B21">
        <w:t>s-p-menging</w:t>
      </w:r>
      <w:bookmarkEnd w:id="2"/>
    </w:p>
    <w:p w14:paraId="3035598C" w14:textId="0EF032C6" w:rsidR="002073AA" w:rsidRPr="00786D72" w:rsidRDefault="002073AA" w:rsidP="005403E5">
      <w:r>
        <w:t>Het verschijnsel s-p-menging doet zich voor als MO’s van dezelfde symmetrie, gevormd uit een combinatie van 2s en 2p AO’s, in energie voldoende dicht bij elkaar liggen voor verdere interactie. Dit kan een verandering in de verwachte volgorde van orbitaalenergieën tot gevolg hebben. Mathematisch zijn MO’s lineaire combinaties van de AO’s (LCAO). In het algemeen kan men hun relatieve energieën voorspellen door één AO van elk atoom te gebruiken om een MO-paar te vormen (de bijdrage van de andere is verwaarloosbaar). De 3</w:t>
      </w:r>
      <w:r>
        <w:rPr>
          <w:rFonts w:ascii="Symbol" w:hAnsi="Symbol"/>
        </w:rPr>
        <w:t></w:t>
      </w:r>
      <w:r>
        <w:rPr>
          <w:vertAlign w:val="subscript"/>
        </w:rPr>
        <w:t>g</w:t>
      </w:r>
      <w:r>
        <w:t xml:space="preserve"> MO in O</w:t>
      </w:r>
      <w:r>
        <w:rPr>
          <w:vertAlign w:val="subscript"/>
        </w:rPr>
        <w:t>2</w:t>
      </w:r>
      <w:r>
        <w:t xml:space="preserve"> kan bijvoorbeeld gevormd worden uit alleen maar de 2p</w:t>
      </w:r>
      <w:r>
        <w:rPr>
          <w:vertAlign w:val="subscript"/>
        </w:rPr>
        <w:t>z</w:t>
      </w:r>
      <w:r>
        <w:t>-AO’s. Deze is lager in energie dan de 1</w:t>
      </w:r>
      <w:r>
        <w:rPr>
          <w:rFonts w:ascii="Symbol" w:hAnsi="Symbol"/>
        </w:rPr>
        <w:t></w:t>
      </w:r>
      <w:r>
        <w:rPr>
          <w:vertAlign w:val="subscript"/>
        </w:rPr>
        <w:t>u</w:t>
      </w:r>
      <w:r>
        <w:t xml:space="preserve"> MO (zowel experimenteel aangetoond, als gebleken met nauwkeuriger berekeningen). Dus de 3</w:t>
      </w:r>
      <w:r>
        <w:rPr>
          <w:rFonts w:ascii="Symbol" w:hAnsi="Symbol"/>
        </w:rPr>
        <w:t></w:t>
      </w:r>
      <w:r>
        <w:rPr>
          <w:vertAlign w:val="subscript"/>
        </w:rPr>
        <w:t>g</w:t>
      </w:r>
      <w:r>
        <w:t xml:space="preserve"> MO wordt eerder gevuld dan de 1</w:t>
      </w:r>
      <w:r>
        <w:rPr>
          <w:rFonts w:ascii="Symbol" w:hAnsi="Symbol"/>
        </w:rPr>
        <w:t></w:t>
      </w:r>
      <w:r>
        <w:rPr>
          <w:vertAlign w:val="subscript"/>
        </w:rPr>
        <w:t>u</w:t>
      </w:r>
      <w:r>
        <w:t xml:space="preserve"> MO. Hier is de benadering om de andere bijdragen te verwaarlozen dus gerechtvaardigd. In andere twee-atomige moleculen zoals Li</w:t>
      </w:r>
      <w:r>
        <w:rPr>
          <w:vertAlign w:val="subscript"/>
        </w:rPr>
        <w:t>2</w:t>
      </w:r>
      <w:r>
        <w:t xml:space="preserve"> en N</w:t>
      </w:r>
      <w:r>
        <w:rPr>
          <w:vertAlign w:val="subscript"/>
        </w:rPr>
        <w:t>2</w:t>
      </w:r>
      <w:r>
        <w:t xml:space="preserve"> (en zekere heteronucleaire twee-atomige moleculen, zoals CO en NO) is er experimenteel en rekenkundig bewijs dat de 3</w:t>
      </w:r>
      <w:r>
        <w:rPr>
          <w:rFonts w:ascii="Symbol" w:hAnsi="Symbol"/>
        </w:rPr>
        <w:t></w:t>
      </w:r>
      <w:r>
        <w:rPr>
          <w:vertAlign w:val="subscript"/>
        </w:rPr>
        <w:t>g</w:t>
      </w:r>
      <w:r>
        <w:t xml:space="preserve"> MO een hogere energie heeft dan de 1</w:t>
      </w:r>
      <w:r>
        <w:rPr>
          <w:rFonts w:ascii="Symbol" w:hAnsi="Symbol"/>
        </w:rPr>
        <w:t></w:t>
      </w:r>
      <w:r>
        <w:rPr>
          <w:vertAlign w:val="subscript"/>
        </w:rPr>
        <w:t>u</w:t>
      </w:r>
      <w:r>
        <w:t xml:space="preserve"> MO en dus later wordt gevuld. Een verklaring hiervoor is dat in eerste benadering 3</w:t>
      </w:r>
      <w:r>
        <w:rPr>
          <w:rFonts w:ascii="Symbol" w:hAnsi="Symbol"/>
        </w:rPr>
        <w:t></w:t>
      </w:r>
      <w:r>
        <w:rPr>
          <w:vertAlign w:val="subscript"/>
        </w:rPr>
        <w:t>g</w:t>
      </w:r>
      <w:r>
        <w:t xml:space="preserve"> MO een juiste symmetrie heeft voor interactie met de </w:t>
      </w:r>
      <w:r w:rsidRPr="00923E4A">
        <w:t>2σg</w:t>
      </w:r>
      <w:r>
        <w:t xml:space="preserve"> B</w:t>
      </w:r>
      <w:r w:rsidRPr="00923E4A">
        <w:t xml:space="preserve">MO </w:t>
      </w:r>
      <w:r>
        <w:t>gevormd uit de</w:t>
      </w:r>
      <w:r w:rsidRPr="00923E4A">
        <w:t xml:space="preserve"> 2s AO</w:t>
      </w:r>
      <w:r>
        <w:t>’</w:t>
      </w:r>
      <w:r w:rsidRPr="00923E4A">
        <w:t>s</w:t>
      </w:r>
      <w:r>
        <w:t>. Hierdoor wordt de energie van 2</w:t>
      </w:r>
      <w:r>
        <w:rPr>
          <w:rFonts w:ascii="Symbol" w:hAnsi="Symbol"/>
        </w:rPr>
        <w:t></w:t>
      </w:r>
      <w:r>
        <w:rPr>
          <w:vertAlign w:val="subscript"/>
        </w:rPr>
        <w:t>g</w:t>
      </w:r>
      <w:r>
        <w:t xml:space="preserve"> verlaagd en van 3</w:t>
      </w:r>
      <w:r>
        <w:rPr>
          <w:rFonts w:ascii="Symbol" w:hAnsi="Symbol"/>
        </w:rPr>
        <w:t></w:t>
      </w:r>
      <w:r>
        <w:rPr>
          <w:vertAlign w:val="subscript"/>
        </w:rPr>
        <w:t>g</w:t>
      </w:r>
      <w:r>
        <w:t xml:space="preserve"> verhoogd. In deze gevallen ligt de 3</w:t>
      </w:r>
      <w:r>
        <w:rPr>
          <w:rFonts w:ascii="Symbol" w:hAnsi="Symbol"/>
        </w:rPr>
        <w:t></w:t>
      </w:r>
      <w:r>
        <w:rPr>
          <w:vertAlign w:val="subscript"/>
        </w:rPr>
        <w:t>g</w:t>
      </w:r>
      <w:r>
        <w:t xml:space="preserve"> boven de1</w:t>
      </w:r>
      <w:r>
        <w:rPr>
          <w:rFonts w:ascii="Symbol" w:hAnsi="Symbol"/>
        </w:rPr>
        <w:t></w:t>
      </w:r>
      <w:r>
        <w:rPr>
          <w:vertAlign w:val="subscript"/>
        </w:rPr>
        <w:t>u</w:t>
      </w:r>
      <w:r>
        <w:t xml:space="preserve"> (hier is de s-p-menging het duidelijkst). Op dezelfde manier resulteert interactie tussen </w:t>
      </w:r>
      <w:r w:rsidRPr="00923E4A">
        <w:t>2σ</w:t>
      </w:r>
      <w:r w:rsidRPr="00621F19">
        <w:rPr>
          <w:vertAlign w:val="subscript"/>
        </w:rPr>
        <w:t>u</w:t>
      </w:r>
      <w:r w:rsidRPr="00923E4A">
        <w:t xml:space="preserve">* </w:t>
      </w:r>
      <w:r>
        <w:t>en</w:t>
      </w:r>
      <w:r w:rsidRPr="00923E4A">
        <w:t xml:space="preserve"> 3σ</w:t>
      </w:r>
      <w:r w:rsidRPr="00621F19">
        <w:rPr>
          <w:vertAlign w:val="subscript"/>
        </w:rPr>
        <w:t>u</w:t>
      </w:r>
      <w:r w:rsidRPr="00923E4A">
        <w:t>* MO</w:t>
      </w:r>
      <w:r>
        <w:t>’s in een lagere energie voor de eerste en een hogere voor de laatste, maar dit is van minder belang dan de interactie van de BMO’s.</w:t>
      </w:r>
    </w:p>
    <w:p w14:paraId="09B91C71" w14:textId="2DC0FCC2" w:rsidR="002073AA" w:rsidRPr="00A41B21" w:rsidRDefault="002073AA" w:rsidP="00832D19">
      <w:pPr>
        <w:pStyle w:val="Kop3"/>
      </w:pPr>
      <w:bookmarkStart w:id="3" w:name="_Toc128946766"/>
      <w:r w:rsidRPr="00A41B21">
        <w:lastRenderedPageBreak/>
        <w:t>MO-diagram twee-atomige moleculen</w:t>
      </w:r>
      <w:bookmarkEnd w:id="3"/>
    </w:p>
    <w:p w14:paraId="1D84C098" w14:textId="78A61910" w:rsidR="002073AA" w:rsidRDefault="002073AA" w:rsidP="005403E5">
      <w:r>
        <w:t>Zo’n MO-diagram wordt gebruikt om de binding in een twee-atomig molecuul beter te begrijpen, en de magnetische eigenschappen van zo’n molecuul en de ionisatie-eigenschappen te verklaren. Het geeft ook inzicht in het bindingsgetal: hoeveel bindingen er tussen de atomen gedeeld worden. De S</w:t>
      </w:r>
      <w:r w:rsidRPr="004D2263">
        <w:t>chrödinger</w:t>
      </w:r>
      <w:r>
        <w:t>vergelijking geeft inzage in de energie van een elektron. De energieniveaus van een enkel-elektronsysteem kan men met kwantummechanica exact berekenen en die van meer-elektronsystemen kunnen met de Born-Oppenheimerbenadering (de kernen blijven stationair) benaderd worden. Met de LCAO-MO methode kan men de toestand van een molecuul beschrijven.</w:t>
      </w:r>
    </w:p>
    <w:p w14:paraId="08DD3AC6" w14:textId="130ACCED" w:rsidR="002073AA" w:rsidRDefault="002073AA" w:rsidP="005403E5">
      <w:r>
        <w:t>Twee-atomige moleculen hebben slechts één atoombinding. We maken onderscheid tussen homonucleaire en heteronucleaire</w:t>
      </w:r>
      <w:r w:rsidRPr="00927728">
        <w:t xml:space="preserve"> </w:t>
      </w:r>
      <w:r>
        <w:t>binding. Homonucleair wil zeggen een molecuul met twee atomen van hetzelfde element (H</w:t>
      </w:r>
      <w:r>
        <w:rPr>
          <w:vertAlign w:val="subscript"/>
        </w:rPr>
        <w:t>2</w:t>
      </w:r>
      <w:r>
        <w:t>, O</w:t>
      </w:r>
      <w:r>
        <w:rPr>
          <w:vertAlign w:val="subscript"/>
        </w:rPr>
        <w:t>2</w:t>
      </w:r>
      <w:r>
        <w:t>, N</w:t>
      </w:r>
      <w:r>
        <w:rPr>
          <w:vertAlign w:val="subscript"/>
        </w:rPr>
        <w:t>2</w:t>
      </w:r>
      <w:r>
        <w:t>) en heteronucleair een molecuul met twee atomen van verschillende elementen (CO, HCl, NO).</w:t>
      </w:r>
    </w:p>
    <w:p w14:paraId="206450E1" w14:textId="77777777" w:rsidR="005403E5" w:rsidRPr="00D5791A" w:rsidRDefault="005403E5" w:rsidP="005403E5"/>
    <w:p w14:paraId="2A247035" w14:textId="25D37250" w:rsidR="002073AA" w:rsidRPr="00B66357" w:rsidRDefault="002073AA" w:rsidP="001E5552">
      <w:pPr>
        <w:rPr>
          <w:b/>
        </w:rPr>
      </w:pPr>
      <w:r w:rsidRPr="00B66357">
        <w:rPr>
          <w:b/>
        </w:rPr>
        <w:t>Waterstof</w:t>
      </w:r>
    </w:p>
    <w:p w14:paraId="52F17685" w14:textId="78FC7F6C" w:rsidR="002073AA" w:rsidRPr="00BC69E8" w:rsidRDefault="002073AA" w:rsidP="001E5552">
      <w:r w:rsidRPr="00BC69E8">
        <w:rPr>
          <w:noProof/>
        </w:rPr>
        <w:drawing>
          <wp:inline distT="0" distB="0" distL="0" distR="0" wp14:anchorId="1002EBBC" wp14:editId="709ADC8A">
            <wp:extent cx="1879893" cy="1343025"/>
            <wp:effectExtent l="0" t="0" r="6350" b="0"/>
            <wp:docPr id="38" name="Afbeelding 38" descr="https://upload.wikimedia.org/wikipedia/commons/thumb/e/e2/H2modiagramCR.jpg/220px-H2modiagramCR.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e/e2/H2modiagramCR.jpg/220px-H2modiagramCR.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88263" cy="1349005"/>
                    </a:xfrm>
                    <a:prstGeom prst="rect">
                      <a:avLst/>
                    </a:prstGeom>
                    <a:noFill/>
                    <a:ln>
                      <a:noFill/>
                    </a:ln>
                  </pic:spPr>
                </pic:pic>
              </a:graphicData>
            </a:graphic>
          </wp:inline>
        </w:drawing>
      </w:r>
      <w:r w:rsidRPr="00BC69E8">
        <w:rPr>
          <w:noProof/>
        </w:rPr>
        <w:drawing>
          <wp:inline distT="0" distB="0" distL="0" distR="0" wp14:anchorId="1CB297E4" wp14:editId="0A79D362">
            <wp:extent cx="1810061" cy="1095375"/>
            <wp:effectExtent l="0" t="0" r="0" b="0"/>
            <wp:docPr id="58" name="Afbeelding 58" descr="https://upload.wikimedia.org/wikipedia/commons/thumb/b/b5/MO_diagram_dihydrogen.png/220px-MO_diagram_dihydrogen.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b/b5/MO_diagram_dihydrogen.png/220px-MO_diagram_dihydrogen.pn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19536" cy="1101109"/>
                    </a:xfrm>
                    <a:prstGeom prst="rect">
                      <a:avLst/>
                    </a:prstGeom>
                    <a:noFill/>
                    <a:ln>
                      <a:noFill/>
                    </a:ln>
                  </pic:spPr>
                </pic:pic>
              </a:graphicData>
            </a:graphic>
          </wp:inline>
        </w:drawing>
      </w:r>
      <w:r w:rsidRPr="00BC69E8">
        <w:rPr>
          <w:noProof/>
        </w:rPr>
        <w:drawing>
          <wp:inline distT="0" distB="0" distL="0" distR="0" wp14:anchorId="7EAF0A00" wp14:editId="1C1F9312">
            <wp:extent cx="1900834" cy="1285875"/>
            <wp:effectExtent l="0" t="0" r="4445" b="0"/>
            <wp:docPr id="59" name="Afbeelding 59" descr="https://upload.wikimedia.org/wikipedia/commons/thumb/4/4d/MO_diagram_dihydrogen_bond_break.png/220px-MO_diagram_dihydrogen_bond_break.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4/4d/MO_diagram_dihydrogen_bond_break.png/220px-MO_diagram_dihydrogen_bond_break.pn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56" cy="1288731"/>
                    </a:xfrm>
                    <a:prstGeom prst="rect">
                      <a:avLst/>
                    </a:prstGeom>
                    <a:noFill/>
                    <a:ln>
                      <a:noFill/>
                    </a:ln>
                  </pic:spPr>
                </pic:pic>
              </a:graphicData>
            </a:graphic>
          </wp:inline>
        </w:drawing>
      </w:r>
    </w:p>
    <w:p w14:paraId="145CC148" w14:textId="77777777" w:rsidR="002073AA" w:rsidRPr="00BC69E8" w:rsidRDefault="002073AA" w:rsidP="001E5552">
      <w:pPr>
        <w:pStyle w:val="Bijschrift"/>
      </w:pPr>
      <w:r>
        <w:tab/>
        <w:t>MO-diagram H</w:t>
      </w:r>
      <w:r>
        <w:rPr>
          <w:vertAlign w:val="subscript"/>
        </w:rPr>
        <w:t>2</w:t>
      </w:r>
      <w:r w:rsidRPr="00A03992">
        <w:t xml:space="preserve"> </w:t>
      </w:r>
      <w:r>
        <w:tab/>
      </w:r>
      <w:r w:rsidRPr="00BC69E8">
        <w:t xml:space="preserve">MO-diagram </w:t>
      </w:r>
      <w:r>
        <w:t>van waterstof</w:t>
      </w:r>
      <w:r>
        <w:tab/>
      </w:r>
      <w:r w:rsidRPr="00BC69E8">
        <w:t xml:space="preserve">breken </w:t>
      </w:r>
      <w:r>
        <w:t>van binding</w:t>
      </w:r>
    </w:p>
    <w:p w14:paraId="456FAF63" w14:textId="243EE9FA" w:rsidR="002073AA" w:rsidRDefault="002073AA" w:rsidP="003B3D4F">
      <w:r w:rsidRPr="00BC69E8">
        <w:t>Het kleinste molecuul</w:t>
      </w:r>
      <w:r>
        <w:t xml:space="preserve"> (di)w</w:t>
      </w:r>
      <w:r w:rsidRPr="004521CA">
        <w:t>aterstof</w:t>
      </w:r>
      <w:r>
        <w:t>(g),</w:t>
      </w:r>
      <w:r w:rsidRPr="00BC69E8">
        <w:t xml:space="preserve"> H</w:t>
      </w:r>
      <w:r>
        <w:sym w:font="Symbol" w:char="F02D"/>
      </w:r>
      <w:r w:rsidRPr="00BC69E8">
        <w:t>H</w:t>
      </w:r>
      <w:r>
        <w:t>, heeft</w:t>
      </w:r>
      <w:r w:rsidRPr="00BC69E8">
        <w:t xml:space="preserve"> een enkele</w:t>
      </w:r>
      <w:r>
        <w:t xml:space="preserve"> </w:t>
      </w:r>
      <w:r w:rsidRPr="004521CA">
        <w:t xml:space="preserve">covalente </w:t>
      </w:r>
      <w:r>
        <w:t xml:space="preserve">binding </w:t>
      </w:r>
      <w:r w:rsidRPr="00BC69E8">
        <w:t xml:space="preserve">tussen twee waterstofatomen. </w:t>
      </w:r>
      <w:r>
        <w:t>E</w:t>
      </w:r>
      <w:r w:rsidRPr="00BC69E8">
        <w:t>lk waterstofatoom heeft</w:t>
      </w:r>
      <w:r>
        <w:t xml:space="preserve"> </w:t>
      </w:r>
      <w:r w:rsidRPr="00BC69E8">
        <w:t xml:space="preserve">een </w:t>
      </w:r>
      <w:r>
        <w:t>elektron</w:t>
      </w:r>
      <w:r w:rsidRPr="00BC69E8">
        <w:t xml:space="preserve"> </w:t>
      </w:r>
      <w:r>
        <w:t>in een 1s-AO.</w:t>
      </w:r>
      <w:r w:rsidRPr="00BC69E8">
        <w:t xml:space="preserve"> </w:t>
      </w:r>
      <w:r>
        <w:t xml:space="preserve">De binding wordt dus gevormd door overlap van deze AO’s tot twee </w:t>
      </w:r>
      <w:r>
        <w:rPr>
          <w:rFonts w:ascii="Symbol" w:hAnsi="Symbol"/>
        </w:rPr>
        <w:t></w:t>
      </w:r>
      <w:r>
        <w:t>-MO:</w:t>
      </w:r>
      <w:r w:rsidRPr="00BC69E8">
        <w:t xml:space="preserve"> </w:t>
      </w:r>
      <w:r>
        <w:t>in de figuur met op de verticale as het energieniveau staan de AO’s links en rechts, de beide MO’s in het midden. Elk elektron wordt voorgesteld met een pijl omhoog (spin up) of omlaag (spin down).</w:t>
      </w:r>
      <w:r>
        <w:br/>
        <w:t>Als men de MO-theorie toepast op H</w:t>
      </w:r>
      <w:r>
        <w:rPr>
          <w:vertAlign w:val="subscript"/>
        </w:rPr>
        <w:t>2</w:t>
      </w:r>
      <w:r>
        <w:t xml:space="preserve"> komen beide elektronen in de </w:t>
      </w:r>
      <w:r w:rsidR="004D4E1D">
        <w:t>lagergelegen</w:t>
      </w:r>
      <w:r>
        <w:t xml:space="preserve"> BMO (1</w:t>
      </w:r>
      <w:r>
        <w:rPr>
          <w:rFonts w:ascii="Symbol" w:hAnsi="Symbol"/>
        </w:rPr>
        <w:t></w:t>
      </w:r>
      <w:r w:rsidRPr="009D7F44">
        <w:rPr>
          <w:vertAlign w:val="subscript"/>
        </w:rPr>
        <w:t>g</w:t>
      </w:r>
      <w:r>
        <w:rPr>
          <w:vertAlign w:val="superscript"/>
        </w:rPr>
        <w:t>2</w:t>
      </w:r>
      <w:r>
        <w:t>). De 1</w:t>
      </w:r>
      <w:r>
        <w:rPr>
          <w:rFonts w:ascii="Symbol" w:hAnsi="Symbol"/>
        </w:rPr>
        <w:t></w:t>
      </w:r>
      <w:r>
        <w:rPr>
          <w:vertAlign w:val="subscript"/>
        </w:rPr>
        <w:t>u</w:t>
      </w:r>
      <w:r>
        <w:t xml:space="preserve"> blijft leeg. Het bindingsgetal is (2 </w:t>
      </w:r>
      <w:r>
        <w:sym w:font="Symbol" w:char="F02D"/>
      </w:r>
      <w:r>
        <w:t xml:space="preserve"> 0)/2 = 1 (enkele binding).</w:t>
      </w:r>
      <w:r>
        <w:br/>
        <w:t>Bij toevoeren van energie aan het molecuul gaat een elektron uit het BMO over naar het ABMO. Het bindingsgetal is dan (1 – 1) = 0: geen bindingsenergie, de binding is gebroken. Het foto-elektronspectrum van H</w:t>
      </w:r>
      <w:r>
        <w:rPr>
          <w:vertAlign w:val="subscript"/>
        </w:rPr>
        <w:t>2</w:t>
      </w:r>
      <w:r>
        <w:t xml:space="preserve"> geeft tussen 16 en 18 eV slechts een enkele set multiplets.</w:t>
      </w:r>
      <w:r>
        <w:br/>
        <w:t xml:space="preserve">Superpositie van de twee 1s AO’s leidt tot vorming van een </w:t>
      </w:r>
      <w:r>
        <w:rPr>
          <w:rFonts w:ascii="Symbol" w:hAnsi="Symbol"/>
        </w:rPr>
        <w:t></w:t>
      </w:r>
      <w:r>
        <w:t xml:space="preserve">- en een </w:t>
      </w:r>
      <w:r>
        <w:rPr>
          <w:rFonts w:ascii="Symbol" w:hAnsi="Symbol"/>
        </w:rPr>
        <w:t></w:t>
      </w:r>
      <w:r>
        <w:t xml:space="preserve">*-MO: als de AO’s in fase zijn, zorgt dat voor een hogere elektronendichtheid tussen de kernen: </w:t>
      </w:r>
      <w:r>
        <w:rPr>
          <w:rFonts w:ascii="Symbol" w:hAnsi="Symbol"/>
        </w:rPr>
        <w:t></w:t>
      </w:r>
      <w:r>
        <w:t xml:space="preserve">-MO. Uit fase zorgt voor een knoop in het midden en een grotere elektronendichtheid weerszijden van de kernen: </w:t>
      </w:r>
      <w:r>
        <w:rPr>
          <w:rFonts w:ascii="Symbol" w:hAnsi="Symbol"/>
        </w:rPr>
        <w:t></w:t>
      </w:r>
      <w:r>
        <w:t>*-MO. Zoals eerder vermeld is hier het bindingsgetal 1 (enkele binding). Het bindingsgetal geeft ook aan hoe kort of opgerekt een binding is in geïoniseerde toestand.</w:t>
      </w:r>
    </w:p>
    <w:p w14:paraId="723C5BCD" w14:textId="77777777" w:rsidR="009A72AB" w:rsidRPr="006B2814" w:rsidRDefault="009A72AB" w:rsidP="003B3D4F">
      <w:pPr>
        <w:rPr>
          <w:rFonts w:ascii="Symbol" w:hAnsi="Symbol"/>
        </w:rPr>
      </w:pPr>
    </w:p>
    <w:p w14:paraId="68A846B3" w14:textId="6C04BF83" w:rsidR="002073AA" w:rsidRPr="00F46C33" w:rsidRDefault="00364665" w:rsidP="001E5552">
      <w:pPr>
        <w:rPr>
          <w:bCs/>
          <w:i/>
          <w:iCs/>
          <w:u w:val="single"/>
        </w:rPr>
      </w:pPr>
      <w:r w:rsidRPr="00F46C33">
        <w:rPr>
          <w:bCs/>
          <w:i/>
          <w:iCs/>
          <w:noProof/>
          <w:u w:val="single"/>
        </w:rPr>
        <mc:AlternateContent>
          <mc:Choice Requires="wps">
            <w:drawing>
              <wp:anchor distT="45720" distB="45720" distL="114300" distR="114300" simplePos="0" relativeHeight="251793408" behindDoc="0" locked="0" layoutInCell="1" allowOverlap="1" wp14:anchorId="59503CD4" wp14:editId="2F3E0C8D">
                <wp:simplePos x="0" y="0"/>
                <wp:positionH relativeFrom="margin">
                  <wp:align>right</wp:align>
                </wp:positionH>
                <wp:positionV relativeFrom="paragraph">
                  <wp:posOffset>4445</wp:posOffset>
                </wp:positionV>
                <wp:extent cx="2138045" cy="1581785"/>
                <wp:effectExtent l="0" t="0" r="0" b="0"/>
                <wp:wrapSquare wrapText="bothSides"/>
                <wp:docPr id="9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045" cy="1581785"/>
                        </a:xfrm>
                        <a:prstGeom prst="rect">
                          <a:avLst/>
                        </a:prstGeom>
                        <a:solidFill>
                          <a:srgbClr val="FFFFFF"/>
                        </a:solidFill>
                        <a:ln w="9525">
                          <a:noFill/>
                          <a:miter lim="800000"/>
                          <a:headEnd/>
                          <a:tailEnd/>
                        </a:ln>
                      </wps:spPr>
                      <wps:txbx>
                        <w:txbxContent>
                          <w:p w14:paraId="3082280C" w14:textId="77777777" w:rsidR="006259E6" w:rsidRPr="00BC69E8" w:rsidRDefault="006259E6" w:rsidP="00364665">
                            <w:r w:rsidRPr="00BC69E8">
                              <w:rPr>
                                <w:noProof/>
                              </w:rPr>
                              <w:drawing>
                                <wp:inline distT="0" distB="0" distL="0" distR="0" wp14:anchorId="1E09D723" wp14:editId="667B55B3">
                                  <wp:extent cx="1969502" cy="1333134"/>
                                  <wp:effectExtent l="0" t="0" r="0" b="635"/>
                                  <wp:docPr id="17" name="Afbeelding 17" descr="https://upload.wikimedia.org/wikipedia/commons/thumb/7/71/MO_diagram_dihelium.png/300px-MO_diagram_dihelium.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7/71/MO_diagram_dihelium.png/300px-MO_diagram_dihelium.pn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21190" cy="1368121"/>
                                          </a:xfrm>
                                          <a:prstGeom prst="rect">
                                            <a:avLst/>
                                          </a:prstGeom>
                                          <a:noFill/>
                                          <a:ln>
                                            <a:noFill/>
                                          </a:ln>
                                        </pic:spPr>
                                      </pic:pic>
                                    </a:graphicData>
                                  </a:graphic>
                                </wp:inline>
                              </w:drawing>
                            </w:r>
                          </w:p>
                          <w:p w14:paraId="0C471553" w14:textId="77777777" w:rsidR="006259E6" w:rsidRPr="00BC69E8" w:rsidRDefault="006259E6" w:rsidP="00364665">
                            <w:pPr>
                              <w:pStyle w:val="Bijschrift"/>
                            </w:pPr>
                            <w:r w:rsidRPr="00BC69E8">
                              <w:t xml:space="preserve">MO-diagram </w:t>
                            </w:r>
                            <w:r>
                              <w:t>v</w:t>
                            </w:r>
                            <w:r w:rsidRPr="00BC69E8">
                              <w:t>an dihelium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503CD4" id="_x0000_t202" coordsize="21600,21600" o:spt="202" path="m,l,21600r21600,l21600,xe">
                <v:stroke joinstyle="miter"/>
                <v:path gradientshapeok="t" o:connecttype="rect"/>
              </v:shapetype>
              <v:shape id="Tekstvak 2" o:spid="_x0000_s1026" type="#_x0000_t202" style="position:absolute;left:0;text-align:left;margin-left:117.15pt;margin-top:.35pt;width:168.35pt;height:124.55pt;z-index:251793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" stroked="f">
                <v:textbox>
                  <w:txbxContent>
                    <w:p w14:paraId="3082280C" w14:textId="77777777" w:rsidR="006259E6" w:rsidRPr="00BC69E8" w:rsidRDefault="006259E6" w:rsidP="00364665">
                      <w:r w:rsidRPr="00BC69E8">
                        <w:rPr>
                          <w:noProof/>
                        </w:rPr>
                        <w:drawing>
                          <wp:inline distT="0" distB="0" distL="0" distR="0" wp14:anchorId="1E09D723" wp14:editId="667B55B3">
                            <wp:extent cx="1969502" cy="1333134"/>
                            <wp:effectExtent l="0" t="0" r="0" b="635"/>
                            <wp:docPr id="17" name="Afbeelding 17" descr="https://upload.wikimedia.org/wikipedia/commons/thumb/7/71/MO_diagram_dihelium.png/300px-MO_diagram_dihelium.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7/71/MO_diagram_dihelium.png/300px-MO_diagram_dihelium.pn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21190" cy="1368121"/>
                                    </a:xfrm>
                                    <a:prstGeom prst="rect">
                                      <a:avLst/>
                                    </a:prstGeom>
                                    <a:noFill/>
                                    <a:ln>
                                      <a:noFill/>
                                    </a:ln>
                                  </pic:spPr>
                                </pic:pic>
                              </a:graphicData>
                            </a:graphic>
                          </wp:inline>
                        </w:drawing>
                      </w:r>
                    </w:p>
                    <w:p w14:paraId="0C471553" w14:textId="77777777" w:rsidR="006259E6" w:rsidRPr="00BC69E8" w:rsidRDefault="006259E6" w:rsidP="00364665">
                      <w:pPr>
                        <w:pStyle w:val="Bijschrift"/>
                      </w:pPr>
                      <w:r w:rsidRPr="00BC69E8">
                        <w:t xml:space="preserve">MO-diagram </w:t>
                      </w:r>
                      <w:r>
                        <w:t>v</w:t>
                      </w:r>
                      <w:r w:rsidRPr="00BC69E8">
                        <w:t>an dihelium</w:t>
                      </w:r>
                    </w:p>
                  </w:txbxContent>
                </v:textbox>
                <w10:wrap type="square" anchorx="margin"/>
              </v:shape>
            </w:pict>
          </mc:Fallback>
        </mc:AlternateContent>
      </w:r>
      <w:r w:rsidR="002073AA" w:rsidRPr="00F46C33">
        <w:rPr>
          <w:bCs/>
          <w:i/>
          <w:iCs/>
          <w:u w:val="single"/>
        </w:rPr>
        <w:t>He</w:t>
      </w:r>
      <w:r w:rsidR="002073AA" w:rsidRPr="00F46C33">
        <w:rPr>
          <w:bCs/>
          <w:i/>
          <w:iCs/>
          <w:u w:val="single"/>
          <w:vertAlign w:val="subscript"/>
        </w:rPr>
        <w:t>2</w:t>
      </w:r>
      <w:r w:rsidR="002073AA" w:rsidRPr="00F46C33">
        <w:rPr>
          <w:bCs/>
          <w:i/>
          <w:iCs/>
          <w:u w:val="single"/>
        </w:rPr>
        <w:t xml:space="preserve"> en Be</w:t>
      </w:r>
      <w:r w:rsidR="002073AA" w:rsidRPr="00F46C33">
        <w:rPr>
          <w:bCs/>
          <w:i/>
          <w:iCs/>
          <w:u w:val="single"/>
          <w:vertAlign w:val="subscript"/>
        </w:rPr>
        <w:t>2</w:t>
      </w:r>
    </w:p>
    <w:p w14:paraId="1AAD23C9" w14:textId="77777777" w:rsidR="002073AA" w:rsidRPr="00F87D81" w:rsidRDefault="002073AA" w:rsidP="005403E5">
      <w:r w:rsidRPr="003A0DB1">
        <w:t>Dihelium</w:t>
      </w:r>
      <w:r>
        <w:t xml:space="preserve"> </w:t>
      </w:r>
      <w:r w:rsidRPr="00BC69E8">
        <w:t>(He-</w:t>
      </w:r>
      <w:r>
        <w:t>H</w:t>
      </w:r>
      <w:r w:rsidRPr="00BC69E8">
        <w:t>e) is een hypothetisch molecuul</w:t>
      </w:r>
      <w:r>
        <w:t>.</w:t>
      </w:r>
      <w:r w:rsidRPr="00BC69E8">
        <w:t xml:space="preserve"> </w:t>
      </w:r>
      <w:r>
        <w:t>De</w:t>
      </w:r>
      <w:r w:rsidRPr="00BC69E8">
        <w:t xml:space="preserve"> MO</w:t>
      </w:r>
      <w:r>
        <w:t>-</w:t>
      </w:r>
      <w:r w:rsidRPr="00BC69E8">
        <w:t xml:space="preserve">theorie </w:t>
      </w:r>
      <w:r>
        <w:t xml:space="preserve">biedt een verklaring waarom dit molecuul in de natuur niet voorkomt. </w:t>
      </w:r>
      <w:r w:rsidRPr="00BC69E8">
        <w:t xml:space="preserve">Het MO-diagram voor dihelium lijkt erg op </w:t>
      </w:r>
      <w:r>
        <w:t>dat</w:t>
      </w:r>
      <w:r w:rsidRPr="00BC69E8">
        <w:t xml:space="preserve"> van </w:t>
      </w:r>
      <w:r>
        <w:t>(</w:t>
      </w:r>
      <w:r w:rsidRPr="00BC69E8">
        <w:t>di</w:t>
      </w:r>
      <w:r>
        <w:t>)waterstof</w:t>
      </w:r>
      <w:r w:rsidRPr="00BC69E8">
        <w:t>, maar elk helium heeft twee elektronen in zijn 1</w:t>
      </w:r>
      <w:r>
        <w:t>s</w:t>
      </w:r>
      <w:r w:rsidRPr="00BC69E8">
        <w:t xml:space="preserve"> </w:t>
      </w:r>
      <w:r>
        <w:t>AO</w:t>
      </w:r>
      <w:r w:rsidRPr="00BC69E8">
        <w:t xml:space="preserve"> in plaats van </w:t>
      </w:r>
      <w:r>
        <w:t xml:space="preserve">het </w:t>
      </w:r>
      <w:r w:rsidRPr="00BC69E8">
        <w:t>en</w:t>
      </w:r>
      <w:r>
        <w:t>e</w:t>
      </w:r>
      <w:r w:rsidRPr="00BC69E8">
        <w:t xml:space="preserve"> </w:t>
      </w:r>
      <w:r>
        <w:t>in</w:t>
      </w:r>
      <w:r w:rsidRPr="00BC69E8">
        <w:t xml:space="preserve"> waterstof, dus er </w:t>
      </w:r>
      <w:r>
        <w:t>komen</w:t>
      </w:r>
      <w:r w:rsidRPr="00BC69E8">
        <w:t xml:space="preserve"> nu vier elektronen in de nieuwgevormde</w:t>
      </w:r>
      <w:r>
        <w:t xml:space="preserve"> MO’s</w:t>
      </w:r>
      <w:r w:rsidRPr="00BC69E8">
        <w:t>.</w:t>
      </w:r>
      <w:r>
        <w:t xml:space="preserve"> Het resultaat is een bindingsgetal (BO) van (2 </w:t>
      </w:r>
      <w:r>
        <w:sym w:font="Symbol" w:char="F02D"/>
      </w:r>
      <w:r>
        <w:t xml:space="preserve"> 2)/2 = 0; er is dus geen netto-energiewinst. Als het molecuul geïoniseerd wordt, ontstaat He</w:t>
      </w:r>
      <w:r>
        <w:rPr>
          <w:vertAlign w:val="subscript"/>
        </w:rPr>
        <w:t>2</w:t>
      </w:r>
      <w:r>
        <w:rPr>
          <w:vertAlign w:val="superscript"/>
        </w:rPr>
        <w:t>+</w:t>
      </w:r>
      <w:r>
        <w:t xml:space="preserve"> met een BO van ½ (stabiel).</w:t>
      </w:r>
    </w:p>
    <w:p w14:paraId="7F4298ED" w14:textId="22DECE1F" w:rsidR="002073AA" w:rsidRPr="00BC69E8" w:rsidRDefault="002073AA" w:rsidP="005403E5">
      <w:r w:rsidRPr="00BC69E8">
        <w:t>Een ander molecuul dat wordt uitgesloten op basis van dit principe is diberyllium.</w:t>
      </w:r>
      <w:r>
        <w:t xml:space="preserve"> </w:t>
      </w:r>
      <w:r w:rsidRPr="00921F68">
        <w:t>Beryllium</w:t>
      </w:r>
      <w:r>
        <w:t xml:space="preserve"> </w:t>
      </w:r>
      <w:r w:rsidRPr="00BC69E8">
        <w:t>heeft een</w:t>
      </w:r>
      <w:r>
        <w:t xml:space="preserve"> </w:t>
      </w:r>
      <w:r w:rsidRPr="00921F68">
        <w:t>elektronenconfiguratie</w:t>
      </w:r>
      <w:r>
        <w:t xml:space="preserve"> </w:t>
      </w:r>
      <w:r w:rsidRPr="00BC69E8">
        <w:t>1s</w:t>
      </w:r>
      <w:r w:rsidRPr="00921F68">
        <w:rPr>
          <w:vertAlign w:val="superscript"/>
        </w:rPr>
        <w:t>2</w:t>
      </w:r>
      <w:r w:rsidRPr="00BC69E8">
        <w:t>2s</w:t>
      </w:r>
      <w:r w:rsidRPr="00921F68">
        <w:rPr>
          <w:vertAlign w:val="superscript"/>
        </w:rPr>
        <w:t>2</w:t>
      </w:r>
      <w:r>
        <w:t>:</w:t>
      </w:r>
      <w:r w:rsidRPr="00BC69E8">
        <w:t xml:space="preserve"> </w:t>
      </w:r>
      <w:r>
        <w:t>weer</w:t>
      </w:r>
      <w:r w:rsidRPr="00BC69E8">
        <w:t xml:space="preserve"> twee elektronen in het valentieniveau</w:t>
      </w:r>
      <w:r>
        <w:t>.</w:t>
      </w:r>
      <w:r w:rsidRPr="00BC69E8">
        <w:t xml:space="preserve"> </w:t>
      </w:r>
      <w:r>
        <w:t>D</w:t>
      </w:r>
      <w:r w:rsidRPr="00BC69E8">
        <w:t xml:space="preserve">e 2s kan </w:t>
      </w:r>
      <w:r>
        <w:t>e</w:t>
      </w:r>
      <w:r w:rsidRPr="00BC69E8">
        <w:t xml:space="preserve">chter mengen met de 2p orbitalen in diberyllium, terwijl er geen p orbitalen in </w:t>
      </w:r>
      <w:r>
        <w:t>het</w:t>
      </w:r>
      <w:r w:rsidRPr="00BC69E8">
        <w:t xml:space="preserve"> valentieniveau van waterstof of helium</w:t>
      </w:r>
      <w:r>
        <w:t xml:space="preserve"> zijn</w:t>
      </w:r>
      <w:r w:rsidRPr="00BC69E8">
        <w:t xml:space="preserve">. Dit mengen </w:t>
      </w:r>
      <w:r>
        <w:t>zorgt</w:t>
      </w:r>
      <w:r w:rsidRPr="00BC69E8">
        <w:t xml:space="preserve"> </w:t>
      </w:r>
      <w:r>
        <w:t xml:space="preserve">ervoor dat het ABMO </w:t>
      </w:r>
      <w:r w:rsidRPr="00BC69E8">
        <w:t>1σ</w:t>
      </w:r>
      <w:r w:rsidRPr="005A7873">
        <w:rPr>
          <w:vertAlign w:val="subscript"/>
        </w:rPr>
        <w:t>u</w:t>
      </w:r>
      <w:r>
        <w:t xml:space="preserve"> net iets </w:t>
      </w:r>
      <w:r>
        <w:lastRenderedPageBreak/>
        <w:t>minder antibindend is dan het BMO</w:t>
      </w:r>
      <w:r w:rsidRPr="00BC69E8">
        <w:t xml:space="preserve"> 1σg </w:t>
      </w:r>
      <w:r>
        <w:t>bindend</w:t>
      </w:r>
      <w:r w:rsidRPr="00BC69E8">
        <w:t xml:space="preserve"> met </w:t>
      </w:r>
      <w:r>
        <w:t xml:space="preserve">als resultaat een heel zwakke binding: het </w:t>
      </w:r>
      <w:r w:rsidRPr="00BC69E8">
        <w:t xml:space="preserve">diberylliummolecuul bestaat (en is waargenomen in de gasfase). </w:t>
      </w:r>
      <w:r>
        <w:t xml:space="preserve">Weliswaar heeft het een heel lage dissociatie-energie van </w:t>
      </w:r>
      <w:r w:rsidRPr="00BC69E8">
        <w:t>59 kJ</w:t>
      </w:r>
      <w:r>
        <w:t> </w:t>
      </w:r>
      <w:r w:rsidRPr="00BC69E8">
        <w:t>mol</w:t>
      </w:r>
      <w:r w:rsidRPr="00EF1993">
        <w:rPr>
          <w:vertAlign w:val="superscript"/>
        </w:rPr>
        <w:t>−1</w:t>
      </w:r>
      <w:r w:rsidRPr="00BC69E8">
        <w:t>.</w:t>
      </w:r>
    </w:p>
    <w:p w14:paraId="19D406E6" w14:textId="77777777" w:rsidR="00B61211" w:rsidRDefault="00B61211" w:rsidP="005403E5">
      <w:pPr>
        <w:rPr>
          <w:b/>
        </w:rPr>
      </w:pPr>
    </w:p>
    <w:p w14:paraId="38F1C42B" w14:textId="761964B7" w:rsidR="002073AA" w:rsidRPr="00F46C33" w:rsidRDefault="002073AA" w:rsidP="005403E5">
      <w:pPr>
        <w:rPr>
          <w:bCs/>
          <w:i/>
          <w:iCs/>
          <w:u w:val="single"/>
        </w:rPr>
      </w:pPr>
      <w:r w:rsidRPr="00F46C33">
        <w:rPr>
          <w:bCs/>
          <w:i/>
          <w:iCs/>
          <w:u w:val="single"/>
        </w:rPr>
        <w:t>Dilithium</w:t>
      </w:r>
    </w:p>
    <w:p w14:paraId="2DFF7A11" w14:textId="1E381888" w:rsidR="002073AA" w:rsidRPr="00BC69E8" w:rsidRDefault="00364665" w:rsidP="005403E5">
      <w:r w:rsidRPr="00CC5CE6">
        <w:rPr>
          <w:noProof/>
        </w:rPr>
        <mc:AlternateContent>
          <mc:Choice Requires="wps">
            <w:drawing>
              <wp:anchor distT="45720" distB="45720" distL="114300" distR="114300" simplePos="0" relativeHeight="251795456" behindDoc="0" locked="0" layoutInCell="1" allowOverlap="1" wp14:anchorId="7AC8BE02" wp14:editId="6BCB21D0">
                <wp:simplePos x="0" y="0"/>
                <wp:positionH relativeFrom="margin">
                  <wp:posOffset>3779520</wp:posOffset>
                </wp:positionH>
                <wp:positionV relativeFrom="paragraph">
                  <wp:posOffset>6350</wp:posOffset>
                </wp:positionV>
                <wp:extent cx="2025650" cy="1501140"/>
                <wp:effectExtent l="0" t="0" r="0" b="3810"/>
                <wp:wrapSquare wrapText="bothSides"/>
                <wp:docPr id="1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0" cy="1501140"/>
                        </a:xfrm>
                        <a:prstGeom prst="rect">
                          <a:avLst/>
                        </a:prstGeom>
                        <a:solidFill>
                          <a:srgbClr val="FFFFFF"/>
                        </a:solidFill>
                        <a:ln w="9525">
                          <a:noFill/>
                          <a:miter lim="800000"/>
                          <a:headEnd/>
                          <a:tailEnd/>
                        </a:ln>
                      </wps:spPr>
                      <wps:txbx>
                        <w:txbxContent>
                          <w:p w14:paraId="3F2B60C3" w14:textId="77777777" w:rsidR="006259E6" w:rsidRPr="00BC69E8" w:rsidRDefault="006259E6" w:rsidP="00364665">
                            <w:r w:rsidRPr="00BC69E8">
                              <w:rPr>
                                <w:noProof/>
                              </w:rPr>
                              <w:drawing>
                                <wp:inline distT="0" distB="0" distL="0" distR="0" wp14:anchorId="756901A2" wp14:editId="5870936B">
                                  <wp:extent cx="1850821" cy="1252800"/>
                                  <wp:effectExtent l="0" t="0" r="0" b="5080"/>
                                  <wp:docPr id="21" name="Afbeelding 21" descr="https://upload.wikimedia.org/wikipedia/commons/thumb/6/62/MO_diagram_dilithium_molecule.png/300px-MO_diagram_dilithium_molecule.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6/62/MO_diagram_dilithium_molecule.png/300px-MO_diagram_dilithium_molecule.pn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2146" cy="1287541"/>
                                          </a:xfrm>
                                          <a:prstGeom prst="rect">
                                            <a:avLst/>
                                          </a:prstGeom>
                                          <a:noFill/>
                                          <a:ln>
                                            <a:noFill/>
                                          </a:ln>
                                        </pic:spPr>
                                      </pic:pic>
                                    </a:graphicData>
                                  </a:graphic>
                                </wp:inline>
                              </w:drawing>
                            </w:r>
                          </w:p>
                          <w:p w14:paraId="7E2BE7D0" w14:textId="77777777" w:rsidR="006259E6" w:rsidRPr="00CC5CE6" w:rsidRDefault="006259E6" w:rsidP="00364665">
                            <w:pPr>
                              <w:pStyle w:val="Bijschrift"/>
                            </w:pPr>
                            <w:r w:rsidRPr="00BC69E8">
                              <w:t>MO-</w:t>
                            </w:r>
                            <w:r w:rsidRPr="002D5B9F">
                              <w:t>diagram</w:t>
                            </w:r>
                            <w:r w:rsidRPr="00BC69E8">
                              <w:t xml:space="preserve"> van dilithium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C8BE02" id="_x0000_s1027" type="#_x0000_t202" style="position:absolute;left:0;text-align:left;margin-left:297.6pt;margin-top:.5pt;width:159.5pt;height:118.2pt;z-index:251795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" stroked="f">
                <v:textbox>
                  <w:txbxContent>
                    <w:p w14:paraId="3F2B60C3" w14:textId="77777777" w:rsidR="006259E6" w:rsidRPr="00BC69E8" w:rsidRDefault="006259E6" w:rsidP="00364665">
                      <w:r w:rsidRPr="00BC69E8">
                        <w:rPr>
                          <w:noProof/>
                        </w:rPr>
                        <w:drawing>
                          <wp:inline distT="0" distB="0" distL="0" distR="0" wp14:anchorId="756901A2" wp14:editId="5870936B">
                            <wp:extent cx="1850821" cy="1252800"/>
                            <wp:effectExtent l="0" t="0" r="0" b="5080"/>
                            <wp:docPr id="21" name="Afbeelding 21" descr="https://upload.wikimedia.org/wikipedia/commons/thumb/6/62/MO_diagram_dilithium_molecule.png/300px-MO_diagram_dilithium_molecule.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6/62/MO_diagram_dilithium_molecule.png/300px-MO_diagram_dilithium_molecule.pn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2146" cy="1287541"/>
                                    </a:xfrm>
                                    <a:prstGeom prst="rect">
                                      <a:avLst/>
                                    </a:prstGeom>
                                    <a:noFill/>
                                    <a:ln>
                                      <a:noFill/>
                                    </a:ln>
                                  </pic:spPr>
                                </pic:pic>
                              </a:graphicData>
                            </a:graphic>
                          </wp:inline>
                        </w:drawing>
                      </w:r>
                    </w:p>
                    <w:p w14:paraId="7E2BE7D0" w14:textId="77777777" w:rsidR="006259E6" w:rsidRPr="00CC5CE6" w:rsidRDefault="006259E6" w:rsidP="00364665">
                      <w:pPr>
                        <w:pStyle w:val="Bijschrift"/>
                      </w:pPr>
                      <w:r w:rsidRPr="00BC69E8">
                        <w:t>MO-</w:t>
                      </w:r>
                      <w:r w:rsidRPr="002D5B9F">
                        <w:t>diagram</w:t>
                      </w:r>
                      <w:r w:rsidRPr="00BC69E8">
                        <w:t xml:space="preserve"> van dilithium</w:t>
                      </w:r>
                    </w:p>
                  </w:txbxContent>
                </v:textbox>
                <w10:wrap type="square" anchorx="margin"/>
              </v:shape>
            </w:pict>
          </mc:Fallback>
        </mc:AlternateContent>
      </w:r>
      <w:r w:rsidR="002073AA">
        <w:t xml:space="preserve">De </w:t>
      </w:r>
      <w:r w:rsidR="002073AA" w:rsidRPr="00BC69E8">
        <w:t>MO theorie voorspelt correct dat</w:t>
      </w:r>
      <w:r w:rsidR="002073AA">
        <w:t xml:space="preserve"> d</w:t>
      </w:r>
      <w:r w:rsidR="002073AA" w:rsidRPr="00EF1993">
        <w:t>ilithium</w:t>
      </w:r>
      <w:r w:rsidR="002073AA">
        <w:t xml:space="preserve"> </w:t>
      </w:r>
      <w:r w:rsidR="002073AA" w:rsidRPr="00BC69E8">
        <w:t xml:space="preserve">een stabiel molecuul is met </w:t>
      </w:r>
      <w:r w:rsidR="002073AA">
        <w:t>BO</w:t>
      </w:r>
      <w:r w:rsidR="002073AA" w:rsidRPr="00BC69E8">
        <w:t xml:space="preserve"> 1 (configuratie 1σ</w:t>
      </w:r>
      <w:r w:rsidR="002073AA" w:rsidRPr="004218CD">
        <w:rPr>
          <w:vertAlign w:val="subscript"/>
        </w:rPr>
        <w:t>g</w:t>
      </w:r>
      <w:r w:rsidR="002073AA" w:rsidRPr="007A60DE">
        <w:rPr>
          <w:vertAlign w:val="superscript"/>
        </w:rPr>
        <w:t>2</w:t>
      </w:r>
      <w:r w:rsidR="002073AA" w:rsidRPr="00BC69E8">
        <w:t>1σ</w:t>
      </w:r>
      <w:r w:rsidR="002073AA">
        <w:rPr>
          <w:vertAlign w:val="subscript"/>
        </w:rPr>
        <w:t>u</w:t>
      </w:r>
      <w:r w:rsidR="002073AA" w:rsidRPr="007A60DE">
        <w:rPr>
          <w:vertAlign w:val="superscript"/>
        </w:rPr>
        <w:t>2</w:t>
      </w:r>
      <w:r w:rsidR="002073AA" w:rsidRPr="00BC69E8">
        <w:t>2σ</w:t>
      </w:r>
      <w:r w:rsidR="002073AA">
        <w:rPr>
          <w:vertAlign w:val="subscript"/>
        </w:rPr>
        <w:t>g</w:t>
      </w:r>
      <w:r w:rsidR="002073AA" w:rsidRPr="00747BC7">
        <w:rPr>
          <w:vertAlign w:val="superscript"/>
        </w:rPr>
        <w:t>2</w:t>
      </w:r>
      <w:r w:rsidR="002073AA" w:rsidRPr="00BC69E8">
        <w:t xml:space="preserve">). De 1s </w:t>
      </w:r>
      <w:r w:rsidR="002073AA">
        <w:t>AO’s</w:t>
      </w:r>
      <w:r w:rsidR="002073AA" w:rsidRPr="00BC69E8">
        <w:t xml:space="preserve"> </w:t>
      </w:r>
      <w:r w:rsidR="002073AA">
        <w:t>z</w:t>
      </w:r>
      <w:r w:rsidR="002073AA" w:rsidRPr="00BC69E8">
        <w:t xml:space="preserve">ijn </w:t>
      </w:r>
      <w:r w:rsidR="002073AA">
        <w:t>v</w:t>
      </w:r>
      <w:r w:rsidR="002073AA" w:rsidRPr="00BC69E8">
        <w:t xml:space="preserve">olledig </w:t>
      </w:r>
      <w:r w:rsidR="002073AA">
        <w:t>g</w:t>
      </w:r>
      <w:r w:rsidR="002073AA" w:rsidRPr="00BC69E8">
        <w:t>evuld</w:t>
      </w:r>
      <w:r w:rsidR="002073AA">
        <w:t>,</w:t>
      </w:r>
      <w:r w:rsidR="002073AA" w:rsidRPr="00BC69E8">
        <w:t xml:space="preserve"> </w:t>
      </w:r>
      <w:r w:rsidR="002073AA">
        <w:t>overlappen niet, worden onveranderde 1s-MO’s en dragen dus niet bij aan de binding (in het vervolg kijken we dus alleen naar de valentieschil)</w:t>
      </w:r>
      <w:r w:rsidR="002073AA" w:rsidRPr="00BC69E8">
        <w:t>.</w:t>
      </w:r>
    </w:p>
    <w:p w14:paraId="3CFAACDA" w14:textId="49D3A3D9" w:rsidR="002073AA" w:rsidRDefault="002073AA" w:rsidP="005403E5">
      <w:r w:rsidRPr="00BC69E8">
        <w:t xml:space="preserve">Dilithium </w:t>
      </w:r>
      <w:r>
        <w:t>heeft</w:t>
      </w:r>
      <w:r w:rsidRPr="00BC69E8">
        <w:t xml:space="preserve"> </w:t>
      </w:r>
      <w:r>
        <w:t>in de</w:t>
      </w:r>
      <w:r w:rsidRPr="00BC69E8">
        <w:t xml:space="preserve"> gas</w:t>
      </w:r>
      <w:r>
        <w:t>f</w:t>
      </w:r>
      <w:r w:rsidRPr="00BC69E8">
        <w:t xml:space="preserve">ase </w:t>
      </w:r>
      <w:r>
        <w:t xml:space="preserve">een veel lagere bindingssterkte dan </w:t>
      </w:r>
      <w:r w:rsidRPr="00BC69E8">
        <w:t>di</w:t>
      </w:r>
      <w:r>
        <w:t>waterstof,</w:t>
      </w:r>
      <w:r w:rsidRPr="00BC69E8">
        <w:t xml:space="preserve"> </w:t>
      </w:r>
      <w:r>
        <w:t>o</w:t>
      </w:r>
      <w:r w:rsidRPr="00BC69E8">
        <w:t xml:space="preserve">mdat de 2s elektronen verder verwijderd zijn van de </w:t>
      </w:r>
      <w:r>
        <w:t>kern</w:t>
      </w:r>
      <w:r w:rsidRPr="00BC69E8">
        <w:t xml:space="preserve">. </w:t>
      </w:r>
      <w:r>
        <w:t>In</w:t>
      </w:r>
      <w:r w:rsidRPr="00BC69E8">
        <w:t xml:space="preserve"> een meer gedetailleerde analyse</w:t>
      </w:r>
      <w:r>
        <w:t xml:space="preserve"> </w:t>
      </w:r>
      <w:r w:rsidRPr="002E31DE">
        <w:t xml:space="preserve">waarbij </w:t>
      </w:r>
      <w:r>
        <w:t>de invloed van alle elektronen op elk orbitaal meegewogen wordt, hebben beide 1</w:t>
      </w:r>
      <w:r>
        <w:rPr>
          <w:rFonts w:ascii="Symbol" w:hAnsi="Symbol"/>
        </w:rPr>
        <w:t></w:t>
      </w:r>
      <w:r>
        <w:t>-orbitalen een hogere energie dan de 1s AO en de bezette 2</w:t>
      </w:r>
      <w:r>
        <w:rPr>
          <w:rFonts w:ascii="Symbol" w:hAnsi="Symbol"/>
        </w:rPr>
        <w:t></w:t>
      </w:r>
      <w:r>
        <w:t xml:space="preserve"> MO is ook hoger in energie dan de 2s AO. </w:t>
      </w:r>
    </w:p>
    <w:p w14:paraId="574199A4" w14:textId="77777777" w:rsidR="003D31EB" w:rsidRDefault="003D31EB" w:rsidP="001E5552"/>
    <w:p w14:paraId="77C5F664" w14:textId="44725BBA" w:rsidR="002073AA" w:rsidRPr="00F46C33" w:rsidRDefault="002073AA" w:rsidP="005403E5">
      <w:pPr>
        <w:rPr>
          <w:bCs/>
          <w:i/>
          <w:iCs/>
          <w:u w:val="single"/>
        </w:rPr>
      </w:pPr>
      <w:r w:rsidRPr="00F46C33">
        <w:rPr>
          <w:bCs/>
          <w:i/>
          <w:iCs/>
          <w:u w:val="single"/>
        </w:rPr>
        <w:t>Diboor</w:t>
      </w:r>
    </w:p>
    <w:p w14:paraId="008A5A4F" w14:textId="0047AA49" w:rsidR="002073AA" w:rsidRDefault="0070766D" w:rsidP="005403E5">
      <w:r w:rsidRPr="005F7212">
        <w:rPr>
          <w:noProof/>
        </w:rPr>
        <mc:AlternateContent>
          <mc:Choice Requires="wps">
            <w:drawing>
              <wp:anchor distT="45720" distB="45720" distL="114300" distR="114300" simplePos="0" relativeHeight="251797504" behindDoc="0" locked="0" layoutInCell="1" allowOverlap="1" wp14:anchorId="15AE3EB7" wp14:editId="7D4A5BAC">
                <wp:simplePos x="0" y="0"/>
                <wp:positionH relativeFrom="margin">
                  <wp:align>right</wp:align>
                </wp:positionH>
                <wp:positionV relativeFrom="paragraph">
                  <wp:posOffset>2353</wp:posOffset>
                </wp:positionV>
                <wp:extent cx="2360930" cy="2151380"/>
                <wp:effectExtent l="0" t="0" r="0" b="1270"/>
                <wp:wrapSquare wrapText="bothSides"/>
                <wp:docPr id="105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51380"/>
                        </a:xfrm>
                        <a:prstGeom prst="rect">
                          <a:avLst/>
                        </a:prstGeom>
                        <a:solidFill>
                          <a:srgbClr val="FFFFFF"/>
                        </a:solidFill>
                        <a:ln w="9525">
                          <a:noFill/>
                          <a:miter lim="800000"/>
                          <a:headEnd/>
                          <a:tailEnd/>
                        </a:ln>
                      </wps:spPr>
                      <wps:txbx>
                        <w:txbxContent>
                          <w:p w14:paraId="44D3E70A" w14:textId="77777777" w:rsidR="006259E6" w:rsidRPr="00BC69E8" w:rsidRDefault="006259E6" w:rsidP="0070766D">
                            <w:r w:rsidRPr="00BC69E8">
                              <w:rPr>
                                <w:noProof/>
                              </w:rPr>
                              <w:drawing>
                                <wp:inline distT="0" distB="0" distL="0" distR="0" wp14:anchorId="67D80C36" wp14:editId="665955B2">
                                  <wp:extent cx="2383400" cy="1893600"/>
                                  <wp:effectExtent l="0" t="0" r="0" b="0"/>
                                  <wp:docPr id="22" name="Afbeelding 22" descr="https://upload.wikimedia.org/wikipedia/commons/thumb/b/b1/MO_diagram_diboron.png/400px-MO_diagram_diboron.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thumb/b/b1/MO_diagram_diboron.png/400px-MO_diagram_diboron.pn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10743" cy="1915324"/>
                                          </a:xfrm>
                                          <a:prstGeom prst="rect">
                                            <a:avLst/>
                                          </a:prstGeom>
                                          <a:noFill/>
                                          <a:ln>
                                            <a:noFill/>
                                          </a:ln>
                                        </pic:spPr>
                                      </pic:pic>
                                    </a:graphicData>
                                  </a:graphic>
                                </wp:inline>
                              </w:drawing>
                            </w:r>
                          </w:p>
                          <w:p w14:paraId="1053545C" w14:textId="77777777" w:rsidR="006259E6" w:rsidRPr="005F7212" w:rsidRDefault="006259E6" w:rsidP="0070766D">
                            <w:pPr>
                              <w:pStyle w:val="Bijschrift"/>
                            </w:pPr>
                            <w:r w:rsidRPr="00BC69E8">
                              <w:t>MO diagram van diboor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5AE3EB7" id="_x0000_s1028" type="#_x0000_t202" style="position:absolute;left:0;text-align:left;margin-left:134.7pt;margin-top:.2pt;width:185.9pt;height:169.4pt;z-index:251797504;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" stroked="f">
                <v:textbox>
                  <w:txbxContent>
                    <w:p w14:paraId="44D3E70A" w14:textId="77777777" w:rsidR="006259E6" w:rsidRPr="00BC69E8" w:rsidRDefault="006259E6" w:rsidP="0070766D">
                      <w:r w:rsidRPr="00BC69E8">
                        <w:rPr>
                          <w:noProof/>
                        </w:rPr>
                        <w:drawing>
                          <wp:inline distT="0" distB="0" distL="0" distR="0" wp14:anchorId="67D80C36" wp14:editId="665955B2">
                            <wp:extent cx="2383400" cy="1893600"/>
                            <wp:effectExtent l="0" t="0" r="0" b="0"/>
                            <wp:docPr id="22" name="Afbeelding 22" descr="https://upload.wikimedia.org/wikipedia/commons/thumb/b/b1/MO_diagram_diboron.png/400px-MO_diagram_diboron.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thumb/b/b1/MO_diagram_diboron.png/400px-MO_diagram_diboron.pn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10743" cy="1915324"/>
                                    </a:xfrm>
                                    <a:prstGeom prst="rect">
                                      <a:avLst/>
                                    </a:prstGeom>
                                    <a:noFill/>
                                    <a:ln>
                                      <a:noFill/>
                                    </a:ln>
                                  </pic:spPr>
                                </pic:pic>
                              </a:graphicData>
                            </a:graphic>
                          </wp:inline>
                        </w:drawing>
                      </w:r>
                    </w:p>
                    <w:p w14:paraId="1053545C" w14:textId="77777777" w:rsidR="006259E6" w:rsidRPr="005F7212" w:rsidRDefault="006259E6" w:rsidP="0070766D">
                      <w:pPr>
                        <w:pStyle w:val="Bijschrift"/>
                      </w:pPr>
                      <w:r w:rsidRPr="00BC69E8">
                        <w:t>MO diagram van diboor</w:t>
                      </w:r>
                    </w:p>
                  </w:txbxContent>
                </v:textbox>
                <w10:wrap type="square" anchorx="margin"/>
              </v:shape>
            </w:pict>
          </mc:Fallback>
        </mc:AlternateContent>
      </w:r>
      <w:r w:rsidR="002073AA">
        <w:t>Voor h</w:t>
      </w:r>
      <w:r w:rsidR="002073AA" w:rsidRPr="00BC69E8">
        <w:t xml:space="preserve">et MO-diagram </w:t>
      </w:r>
      <w:r w:rsidR="002073AA">
        <w:t xml:space="preserve">van </w:t>
      </w:r>
      <w:r w:rsidR="002073AA" w:rsidRPr="0022199A">
        <w:t>diboor</w:t>
      </w:r>
      <w:r w:rsidR="002073AA">
        <w:t xml:space="preserve"> </w:t>
      </w:r>
      <w:r w:rsidR="002073AA" w:rsidRPr="00BC69E8">
        <w:t xml:space="preserve">(B-B, elektronenconfiguratie </w:t>
      </w:r>
      <w:r w:rsidR="002073AA" w:rsidRPr="007E07F5">
        <w:t>1σ</w:t>
      </w:r>
      <w:r w:rsidR="002073AA" w:rsidRPr="007E07F5">
        <w:rPr>
          <w:vertAlign w:val="subscript"/>
        </w:rPr>
        <w:t>g</w:t>
      </w:r>
      <w:r w:rsidR="002073AA" w:rsidRPr="007E07F5">
        <w:rPr>
          <w:vertAlign w:val="superscript"/>
        </w:rPr>
        <w:t>2</w:t>
      </w:r>
      <w:r w:rsidR="002073AA" w:rsidRPr="007E07F5">
        <w:t>1σ</w:t>
      </w:r>
      <w:r w:rsidR="002073AA" w:rsidRPr="007E07F5">
        <w:rPr>
          <w:vertAlign w:val="subscript"/>
        </w:rPr>
        <w:t>u</w:t>
      </w:r>
      <w:r w:rsidR="002073AA" w:rsidRPr="007E07F5">
        <w:rPr>
          <w:vertAlign w:val="superscript"/>
        </w:rPr>
        <w:t>2</w:t>
      </w:r>
      <w:r w:rsidR="002073AA" w:rsidRPr="007E07F5">
        <w:t>2σ</w:t>
      </w:r>
      <w:r w:rsidR="002073AA" w:rsidRPr="007E07F5">
        <w:rPr>
          <w:vertAlign w:val="subscript"/>
        </w:rPr>
        <w:t>g</w:t>
      </w:r>
      <w:r w:rsidR="002073AA" w:rsidRPr="007E07F5">
        <w:rPr>
          <w:vertAlign w:val="superscript"/>
        </w:rPr>
        <w:t>2</w:t>
      </w:r>
      <w:r w:rsidR="002073AA" w:rsidRPr="007E07F5">
        <w:t>2σ</w:t>
      </w:r>
      <w:r w:rsidR="002073AA" w:rsidRPr="007E07F5">
        <w:rPr>
          <w:vertAlign w:val="subscript"/>
        </w:rPr>
        <w:t>u</w:t>
      </w:r>
      <w:r w:rsidR="002073AA" w:rsidRPr="007E07F5">
        <w:rPr>
          <w:vertAlign w:val="superscript"/>
        </w:rPr>
        <w:t>2</w:t>
      </w:r>
      <w:r w:rsidR="002073AA" w:rsidRPr="007E07F5">
        <w:t>1π</w:t>
      </w:r>
      <w:r w:rsidR="002073AA" w:rsidRPr="002D5950">
        <w:rPr>
          <w:vertAlign w:val="subscript"/>
        </w:rPr>
        <w:t>u</w:t>
      </w:r>
      <w:r w:rsidR="002073AA" w:rsidRPr="002D5950">
        <w:rPr>
          <w:vertAlign w:val="superscript"/>
        </w:rPr>
        <w:t>2</w:t>
      </w:r>
      <w:r w:rsidR="002073AA" w:rsidRPr="00BC69E8">
        <w:t xml:space="preserve">) </w:t>
      </w:r>
      <w:r w:rsidR="002073AA">
        <w:t xml:space="preserve">moeten we </w:t>
      </w:r>
      <w:r w:rsidR="002073AA" w:rsidRPr="00BC69E8">
        <w:t xml:space="preserve">een </w:t>
      </w:r>
      <w:r w:rsidR="004D4E1D">
        <w:t>AO</w:t>
      </w:r>
      <w:r w:rsidR="004D4E1D" w:rsidRPr="00BC69E8">
        <w:t>-overlapmodel</w:t>
      </w:r>
      <w:r w:rsidR="002073AA" w:rsidRPr="00BC69E8">
        <w:t xml:space="preserve"> </w:t>
      </w:r>
      <w:r w:rsidR="002073AA">
        <w:t xml:space="preserve">van </w:t>
      </w:r>
      <w:r w:rsidR="002073AA" w:rsidRPr="00867AED">
        <w:t>p orbitalen</w:t>
      </w:r>
      <w:r w:rsidR="002073AA">
        <w:t xml:space="preserve"> introduceren</w:t>
      </w:r>
      <w:r w:rsidR="002073AA" w:rsidRPr="00BC69E8">
        <w:t>. De drie</w:t>
      </w:r>
      <w:r w:rsidR="002073AA">
        <w:t xml:space="preserve"> </w:t>
      </w:r>
      <w:r w:rsidR="002073AA" w:rsidRPr="00867AED">
        <w:t>halter</w:t>
      </w:r>
      <w:r w:rsidR="002073AA" w:rsidRPr="00BC69E8">
        <w:t>vorm</w:t>
      </w:r>
      <w:r w:rsidR="002073AA">
        <w:t>ige</w:t>
      </w:r>
      <w:r w:rsidR="002073AA" w:rsidRPr="00BC69E8">
        <w:t xml:space="preserve"> p-orbit</w:t>
      </w:r>
      <w:r w:rsidR="002073AA">
        <w:t>alen</w:t>
      </w:r>
      <w:r w:rsidR="002073AA" w:rsidRPr="00BC69E8">
        <w:t xml:space="preserve"> hebben gelijke energie en </w:t>
      </w:r>
      <w:r w:rsidR="002073AA">
        <w:t>staan</w:t>
      </w:r>
      <w:r w:rsidR="002073AA" w:rsidRPr="00BC69E8">
        <w:t xml:space="preserve"> onderling loodrecht (</w:t>
      </w:r>
      <w:r w:rsidR="002073AA" w:rsidRPr="002D1A51">
        <w:t>orthogonaal</w:t>
      </w:r>
      <w:r w:rsidR="002073AA" w:rsidRPr="00BC69E8">
        <w:t>)</w:t>
      </w:r>
      <w:r w:rsidR="002073AA">
        <w:t xml:space="preserve"> op elkaar</w:t>
      </w:r>
      <w:r w:rsidR="002073AA" w:rsidRPr="00BC69E8">
        <w:t xml:space="preserve">. De p-orbitalen </w:t>
      </w:r>
      <w:r w:rsidR="002073AA">
        <w:t xml:space="preserve">in de </w:t>
      </w:r>
      <w:r w:rsidR="002073AA" w:rsidRPr="00E72896">
        <w:rPr>
          <w:i/>
        </w:rPr>
        <w:t>z</w:t>
      </w:r>
      <w:r w:rsidR="002073AA">
        <w:t>-richting (p</w:t>
      </w:r>
      <w:r w:rsidR="002073AA">
        <w:rPr>
          <w:i/>
          <w:vertAlign w:val="subscript"/>
        </w:rPr>
        <w:t>z</w:t>
      </w:r>
      <w:r w:rsidR="002073AA">
        <w:t xml:space="preserve">) kunnen een rotatiesymmetrische overlap geven rond deze as en vormen zo een </w:t>
      </w:r>
      <w:r w:rsidR="002073AA">
        <w:rPr>
          <w:rFonts w:ascii="Symbol" w:hAnsi="Symbol"/>
        </w:rPr>
        <w:t></w:t>
      </w:r>
      <w:r w:rsidR="002073AA">
        <w:t xml:space="preserve">- en een </w:t>
      </w:r>
      <w:r w:rsidR="002073AA">
        <w:rPr>
          <w:rFonts w:ascii="Symbol" w:hAnsi="Symbol"/>
        </w:rPr>
        <w:t></w:t>
      </w:r>
      <w:r w:rsidR="002073AA">
        <w:t xml:space="preserve">* MO. In tegenstelling tot de </w:t>
      </w:r>
      <w:r w:rsidR="002073AA">
        <w:rPr>
          <w:rFonts w:ascii="Symbol" w:hAnsi="Symbol"/>
        </w:rPr>
        <w:t></w:t>
      </w:r>
      <w:r w:rsidR="002073AA">
        <w:t xml:space="preserve"> MO</w:t>
      </w:r>
      <w:r w:rsidR="002073AA" w:rsidRPr="00AB5860">
        <w:rPr>
          <w:vertAlign w:val="subscript"/>
        </w:rPr>
        <w:t>1s</w:t>
      </w:r>
      <w:r w:rsidR="002073AA" w:rsidRPr="00465F89">
        <w:t xml:space="preserve"> </w:t>
      </w:r>
      <w:r w:rsidR="002073AA">
        <w:t xml:space="preserve">orbitalen hebben deze </w:t>
      </w:r>
      <w:r w:rsidR="002073AA">
        <w:rPr>
          <w:rFonts w:ascii="Symbol" w:hAnsi="Symbol"/>
        </w:rPr>
        <w:t></w:t>
      </w:r>
      <w:r w:rsidR="002073AA">
        <w:t>-BMO</w:t>
      </w:r>
      <w:r w:rsidR="002073AA">
        <w:rPr>
          <w:vertAlign w:val="subscript"/>
        </w:rPr>
        <w:t>2p</w:t>
      </w:r>
      <w:r w:rsidR="002073AA">
        <w:t xml:space="preserve"> orbitalen ook een beetje elektronendichtheid aan weerszijden van de kernen, en de ABMO’s een beetje tussen de kernen. De twee andere p-orbitalen (p</w:t>
      </w:r>
      <w:r w:rsidR="002073AA">
        <w:rPr>
          <w:vertAlign w:val="subscript"/>
        </w:rPr>
        <w:t>y</w:t>
      </w:r>
      <w:r w:rsidR="002073AA">
        <w:t xml:space="preserve"> en p</w:t>
      </w:r>
      <w:r w:rsidR="002073AA">
        <w:rPr>
          <w:vertAlign w:val="subscript"/>
        </w:rPr>
        <w:t>z</w:t>
      </w:r>
      <w:r w:rsidR="002073AA">
        <w:t>) overlappen zijdelings. De ontstane BMO vormt twee lobben, een</w:t>
      </w:r>
      <w:r w:rsidR="002073AA" w:rsidRPr="00D01271">
        <w:t xml:space="preserve"> </w:t>
      </w:r>
      <w:r w:rsidR="002073AA">
        <w:t xml:space="preserve">boven en een onder het vlak van het molecuul met de grootste elektronendichtheid. De orbitaal is niet symmetrisch t.o.v. de molecuulas, het is dus een </w:t>
      </w:r>
      <w:r w:rsidR="002073AA">
        <w:rPr>
          <w:rFonts w:ascii="Symbol" w:hAnsi="Symbol"/>
        </w:rPr>
        <w:t></w:t>
      </w:r>
      <w:r w:rsidR="002073AA">
        <w:t>-orbitaal. De ABMO (ook asymmetrisch) heeft vier lobben die van de kernen afwijzen (de grootste elektronendichtheid dus aan weerszijden van de kernen). De beide p-AO’s (p</w:t>
      </w:r>
      <w:r w:rsidR="002073AA">
        <w:rPr>
          <w:vertAlign w:val="subscript"/>
        </w:rPr>
        <w:t>y</w:t>
      </w:r>
      <w:r w:rsidR="002073AA">
        <w:t xml:space="preserve"> en p</w:t>
      </w:r>
      <w:r w:rsidR="002073AA">
        <w:rPr>
          <w:vertAlign w:val="subscript"/>
        </w:rPr>
        <w:t>z</w:t>
      </w:r>
      <w:r w:rsidR="002073AA">
        <w:t xml:space="preserve">) vormen een paar </w:t>
      </w:r>
      <w:r w:rsidR="002073AA">
        <w:rPr>
          <w:rFonts w:ascii="Symbol" w:hAnsi="Symbol"/>
        </w:rPr>
        <w:t></w:t>
      </w:r>
      <w:r w:rsidR="002073AA">
        <w:t xml:space="preserve">-MO’s met gelijke energie (ontaard) en kunnen lagere of hogere energie hebben dan de </w:t>
      </w:r>
      <w:r w:rsidR="002073AA">
        <w:rPr>
          <w:rFonts w:ascii="Symbol" w:hAnsi="Symbol"/>
        </w:rPr>
        <w:t></w:t>
      </w:r>
      <w:r w:rsidR="002073AA">
        <w:t>-orbitaal.</w:t>
      </w:r>
    </w:p>
    <w:p w14:paraId="56B74577" w14:textId="406E311E" w:rsidR="002073AA" w:rsidRDefault="002073AA" w:rsidP="005403E5">
      <w:pPr>
        <w:rPr>
          <w:rFonts w:eastAsiaTheme="minorEastAsia"/>
        </w:rPr>
      </w:pPr>
      <w:r>
        <w:t xml:space="preserve">In diboor doen de 1s- en 2s-elektronen niet mee aan de binding, maar de beide elektronen in de 2p-orbitalen bezetten de </w:t>
      </w:r>
      <m:oMath>
        <m:sSub>
          <m:sSubPr>
            <m:ctrlPr>
              <w:rPr>
                <w:rFonts w:ascii="Cambria Math" w:hAnsi="Cambria Math"/>
                <w:i/>
              </w:rPr>
            </m:ctrlPr>
          </m:sSubPr>
          <m:e>
            <m:r>
              <w:rPr>
                <w:rFonts w:ascii="Cambria Math" w:hAnsi="Cambria Math"/>
              </w:rPr>
              <m:t>2π</m:t>
            </m:r>
          </m:e>
          <m:sub>
            <m:sSub>
              <m:sSubPr>
                <m:ctrlPr>
                  <w:rPr>
                    <w:rFonts w:ascii="Cambria Math" w:hAnsi="Cambria Math"/>
                    <w:i/>
                  </w:rPr>
                </m:ctrlPr>
              </m:sSubPr>
              <m:e>
                <m:r>
                  <w:rPr>
                    <w:rFonts w:ascii="Cambria Math" w:hAnsi="Cambria Math"/>
                  </w:rPr>
                  <m:t>p</m:t>
                </m:r>
              </m:e>
              <m:sub>
                <m:r>
                  <w:rPr>
                    <w:rFonts w:ascii="Cambria Math" w:hAnsi="Cambria Math"/>
                  </w:rPr>
                  <m:t>y</m:t>
                </m:r>
              </m:sub>
            </m:sSub>
          </m:sub>
        </m:sSub>
      </m:oMath>
      <w:r>
        <w:rPr>
          <w:rFonts w:eastAsiaTheme="minorEastAsia"/>
        </w:rPr>
        <w:t xml:space="preserve"> en de </w:t>
      </w:r>
      <m:oMath>
        <m:sSub>
          <m:sSubPr>
            <m:ctrlPr>
              <w:rPr>
                <w:rFonts w:ascii="Cambria Math" w:hAnsi="Cambria Math"/>
                <w:i/>
              </w:rPr>
            </m:ctrlPr>
          </m:sSubPr>
          <m:e>
            <m:r>
              <w:rPr>
                <w:rFonts w:ascii="Cambria Math" w:hAnsi="Cambria Math"/>
              </w:rPr>
              <m:t>2π</m:t>
            </m:r>
          </m:e>
          <m:sub>
            <m:sSub>
              <m:sSubPr>
                <m:ctrlPr>
                  <w:rPr>
                    <w:rFonts w:ascii="Cambria Math" w:hAnsi="Cambria Math"/>
                    <w:i/>
                  </w:rPr>
                </m:ctrlPr>
              </m:sSubPr>
              <m:e>
                <m:r>
                  <w:rPr>
                    <w:rFonts w:ascii="Cambria Math" w:hAnsi="Cambria Math"/>
                  </w:rPr>
                  <m:t>p</m:t>
                </m:r>
              </m:e>
              <m:sub>
                <m:r>
                  <w:rPr>
                    <w:rFonts w:ascii="Cambria Math" w:hAnsi="Cambria Math"/>
                  </w:rPr>
                  <m:t>x</m:t>
                </m:r>
              </m:sub>
            </m:sSub>
          </m:sub>
        </m:sSub>
      </m:oMath>
      <w:r>
        <w:rPr>
          <w:rFonts w:eastAsiaTheme="minorEastAsia"/>
        </w:rPr>
        <w:t xml:space="preserve"> MO’s met een BO =1. Beide elektronen hebben dezelfde energie (zijn ontaard), diboor is dus een diradicaal en omdat de spins parallel staan is het molecuul paramagnetisch.</w:t>
      </w:r>
    </w:p>
    <w:p w14:paraId="4FF0CBFC" w14:textId="0AB0124E" w:rsidR="002073AA" w:rsidRDefault="002073AA" w:rsidP="005403E5">
      <w:r w:rsidRPr="00BC69E8">
        <w:t>In bepaalde</w:t>
      </w:r>
      <w:r>
        <w:t xml:space="preserve"> </w:t>
      </w:r>
      <w:r w:rsidRPr="007A4B85">
        <w:t>dibor</w:t>
      </w:r>
      <w:r>
        <w:t>a</w:t>
      </w:r>
      <w:r w:rsidRPr="007A4B85">
        <w:t>ne</w:t>
      </w:r>
      <w:r>
        <w:t xml:space="preserve">n zijn de booratomen aangeslagen en is BO = </w:t>
      </w:r>
      <w:r w:rsidRPr="00BC69E8">
        <w:t>3.</w:t>
      </w:r>
    </w:p>
    <w:p w14:paraId="1FBAF921" w14:textId="77777777" w:rsidR="003D31EB" w:rsidRPr="00BC69E8" w:rsidRDefault="003D31EB" w:rsidP="001E5552"/>
    <w:p w14:paraId="63CE5B1C" w14:textId="227AF645" w:rsidR="002073AA" w:rsidRPr="00F46C33" w:rsidRDefault="002073AA" w:rsidP="001E5552">
      <w:pPr>
        <w:rPr>
          <w:bCs/>
          <w:i/>
          <w:iCs/>
          <w:u w:val="single"/>
        </w:rPr>
      </w:pPr>
      <w:r w:rsidRPr="00F46C33">
        <w:rPr>
          <w:bCs/>
          <w:i/>
          <w:iCs/>
          <w:u w:val="single"/>
        </w:rPr>
        <w:t>Dikoolstof</w:t>
      </w:r>
    </w:p>
    <w:p w14:paraId="7E8A35D5" w14:textId="62F422B4" w:rsidR="002073AA" w:rsidRDefault="002073AA" w:rsidP="001E5552">
      <w:r>
        <w:t>Evenals diboor is dikoolstof (</w:t>
      </w:r>
      <w:r w:rsidRPr="00BC69E8">
        <w:t>1σ</w:t>
      </w:r>
      <w:r w:rsidRPr="00624ADE">
        <w:rPr>
          <w:vertAlign w:val="subscript"/>
        </w:rPr>
        <w:t>g</w:t>
      </w:r>
      <w:r w:rsidRPr="00624ADE">
        <w:rPr>
          <w:vertAlign w:val="superscript"/>
        </w:rPr>
        <w:t>2</w:t>
      </w:r>
      <w:r w:rsidRPr="00BC69E8">
        <w:t>1σ</w:t>
      </w:r>
      <w:r w:rsidRPr="00624ADE">
        <w:rPr>
          <w:vertAlign w:val="subscript"/>
        </w:rPr>
        <w:t>u</w:t>
      </w:r>
      <w:r w:rsidRPr="00624ADE">
        <w:rPr>
          <w:vertAlign w:val="superscript"/>
        </w:rPr>
        <w:t>2</w:t>
      </w:r>
      <w:r w:rsidRPr="00BC69E8">
        <w:t>2σ</w:t>
      </w:r>
      <w:r w:rsidRPr="00624ADE">
        <w:rPr>
          <w:vertAlign w:val="subscript"/>
        </w:rPr>
        <w:t>g</w:t>
      </w:r>
      <w:r w:rsidRPr="00624ADE">
        <w:rPr>
          <w:vertAlign w:val="superscript"/>
        </w:rPr>
        <w:t>2</w:t>
      </w:r>
      <w:r w:rsidRPr="00BC69E8">
        <w:t>2σ</w:t>
      </w:r>
      <w:r w:rsidRPr="00624ADE">
        <w:rPr>
          <w:vertAlign w:val="subscript"/>
        </w:rPr>
        <w:t>u</w:t>
      </w:r>
      <w:r w:rsidRPr="00624ADE">
        <w:rPr>
          <w:vertAlign w:val="superscript"/>
        </w:rPr>
        <w:t>2</w:t>
      </w:r>
      <w:r w:rsidRPr="00BC69E8">
        <w:t>1π</w:t>
      </w:r>
      <w:r w:rsidRPr="00624ADE">
        <w:rPr>
          <w:vertAlign w:val="subscript"/>
        </w:rPr>
        <w:t>u</w:t>
      </w:r>
      <w:r w:rsidRPr="00624ADE">
        <w:rPr>
          <w:vertAlign w:val="superscript"/>
        </w:rPr>
        <w:t>4</w:t>
      </w:r>
      <w:r>
        <w:t xml:space="preserve">) een reactief molecuul in de gasfase. Het molecuul heeft twee </w:t>
      </w:r>
      <w:r>
        <w:rPr>
          <w:rFonts w:ascii="Symbol" w:hAnsi="Symbol"/>
        </w:rPr>
        <w:t></w:t>
      </w:r>
      <w:r>
        <w:t xml:space="preserve">-bindingen en geen </w:t>
      </w:r>
      <w:r>
        <w:rPr>
          <w:rFonts w:ascii="Symbol" w:hAnsi="Symbol"/>
        </w:rPr>
        <w:t></w:t>
      </w:r>
      <w:r>
        <w:t>-binding.</w:t>
      </w:r>
    </w:p>
    <w:p w14:paraId="4AE44AAD" w14:textId="77777777" w:rsidR="003D31EB" w:rsidRPr="001F051D" w:rsidRDefault="003D31EB" w:rsidP="001E5552">
      <w:pPr>
        <w:rPr>
          <w:rFonts w:ascii="Symbol" w:hAnsi="Symbol"/>
        </w:rPr>
      </w:pPr>
    </w:p>
    <w:p w14:paraId="17402577" w14:textId="20AE0539" w:rsidR="002073AA" w:rsidRPr="00F46C33" w:rsidRDefault="0070766D" w:rsidP="001E5552">
      <w:pPr>
        <w:rPr>
          <w:bCs/>
          <w:i/>
          <w:iCs/>
          <w:u w:val="single"/>
        </w:rPr>
      </w:pPr>
      <w:r w:rsidRPr="00F46C33">
        <w:rPr>
          <w:bCs/>
          <w:i/>
          <w:iCs/>
          <w:noProof/>
          <w:u w:val="single"/>
        </w:rPr>
        <w:lastRenderedPageBreak/>
        <mc:AlternateContent>
          <mc:Choice Requires="wps">
            <w:drawing>
              <wp:anchor distT="45720" distB="45720" distL="114300" distR="114300" simplePos="0" relativeHeight="251799552" behindDoc="0" locked="0" layoutInCell="1" allowOverlap="1" wp14:anchorId="548C949E" wp14:editId="4F0B1913">
                <wp:simplePos x="0" y="0"/>
                <wp:positionH relativeFrom="margin">
                  <wp:align>right</wp:align>
                </wp:positionH>
                <wp:positionV relativeFrom="paragraph">
                  <wp:posOffset>3175</wp:posOffset>
                </wp:positionV>
                <wp:extent cx="2360930" cy="1770380"/>
                <wp:effectExtent l="0" t="0" r="0" b="1270"/>
                <wp:wrapSquare wrapText="bothSides"/>
                <wp:docPr id="106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770380"/>
                        </a:xfrm>
                        <a:prstGeom prst="rect">
                          <a:avLst/>
                        </a:prstGeom>
                        <a:solidFill>
                          <a:srgbClr val="FFFFFF"/>
                        </a:solidFill>
                        <a:ln w="9525">
                          <a:noFill/>
                          <a:miter lim="800000"/>
                          <a:headEnd/>
                          <a:tailEnd/>
                        </a:ln>
                      </wps:spPr>
                      <wps:txbx>
                        <w:txbxContent>
                          <w:p w14:paraId="48A5C667" w14:textId="77777777" w:rsidR="006259E6" w:rsidRPr="00BC69E8" w:rsidRDefault="006259E6" w:rsidP="0070766D">
                            <w:r w:rsidRPr="00BC69E8">
                              <w:rPr>
                                <w:noProof/>
                              </w:rPr>
                              <w:drawing>
                                <wp:inline distT="0" distB="0" distL="0" distR="0" wp14:anchorId="50559BF5" wp14:editId="7F4CD832">
                                  <wp:extent cx="2112010" cy="1508918"/>
                                  <wp:effectExtent l="0" t="0" r="2540" b="0"/>
                                  <wp:docPr id="24" name="Afbeelding 24" descr="https://upload.wikimedia.org/wikipedia/commons/thumb/4/41/N2MolecularDiagramCR.jpg/220px-N2MolecularDiagramCR.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4/41/N2MolecularDiagramCR.jpg/220px-N2MolecularDiagramCR.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12010" cy="1508918"/>
                                          </a:xfrm>
                                          <a:prstGeom prst="rect">
                                            <a:avLst/>
                                          </a:prstGeom>
                                          <a:noFill/>
                                          <a:ln>
                                            <a:noFill/>
                                          </a:ln>
                                        </pic:spPr>
                                      </pic:pic>
                                    </a:graphicData>
                                  </a:graphic>
                                </wp:inline>
                              </w:drawing>
                            </w:r>
                          </w:p>
                          <w:p w14:paraId="1AB94340" w14:textId="77777777" w:rsidR="006259E6" w:rsidRPr="00B04A86" w:rsidRDefault="006259E6" w:rsidP="0070766D">
                            <w:pPr>
                              <w:pStyle w:val="Bijschrift"/>
                            </w:pPr>
                            <w:r>
                              <w:t>MO-</w:t>
                            </w:r>
                            <w:r w:rsidRPr="00BC69E8">
                              <w:t>diagram</w:t>
                            </w:r>
                            <w:r>
                              <w:t xml:space="preserve"> van </w:t>
                            </w:r>
                            <w:r w:rsidRPr="00BC69E8">
                              <w:t>N</w:t>
                            </w:r>
                            <w:r w:rsidRPr="00F21FCE">
                              <w:rPr>
                                <w:vertAlign w:val="subscript"/>
                              </w:rPr>
                              <w:t>2</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48C949E" id="_x0000_s1029" type="#_x0000_t202" style="position:absolute;left:0;text-align:left;margin-left:134.7pt;margin-top:.25pt;width:185.9pt;height:139.4pt;z-index:251799552;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" stroked="f">
                <v:textbox>
                  <w:txbxContent>
                    <w:p w14:paraId="48A5C667" w14:textId="77777777" w:rsidR="006259E6" w:rsidRPr="00BC69E8" w:rsidRDefault="006259E6" w:rsidP="0070766D">
                      <w:r w:rsidRPr="00BC69E8">
                        <w:rPr>
                          <w:noProof/>
                        </w:rPr>
                        <w:drawing>
                          <wp:inline distT="0" distB="0" distL="0" distR="0" wp14:anchorId="50559BF5" wp14:editId="7F4CD832">
                            <wp:extent cx="2112010" cy="1508918"/>
                            <wp:effectExtent l="0" t="0" r="2540" b="0"/>
                            <wp:docPr id="24" name="Afbeelding 24" descr="https://upload.wikimedia.org/wikipedia/commons/thumb/4/41/N2MolecularDiagramCR.jpg/220px-N2MolecularDiagramCR.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4/41/N2MolecularDiagramCR.jpg/220px-N2MolecularDiagramCR.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12010" cy="1508918"/>
                                    </a:xfrm>
                                    <a:prstGeom prst="rect">
                                      <a:avLst/>
                                    </a:prstGeom>
                                    <a:noFill/>
                                    <a:ln>
                                      <a:noFill/>
                                    </a:ln>
                                  </pic:spPr>
                                </pic:pic>
                              </a:graphicData>
                            </a:graphic>
                          </wp:inline>
                        </w:drawing>
                      </w:r>
                    </w:p>
                    <w:p w14:paraId="1AB94340" w14:textId="77777777" w:rsidR="006259E6" w:rsidRPr="00B04A86" w:rsidRDefault="006259E6" w:rsidP="0070766D">
                      <w:pPr>
                        <w:pStyle w:val="Bijschrift"/>
                      </w:pPr>
                      <w:r>
                        <w:t>MO-</w:t>
                      </w:r>
                      <w:r w:rsidRPr="00BC69E8">
                        <w:t>diagram</w:t>
                      </w:r>
                      <w:r>
                        <w:t xml:space="preserve"> van </w:t>
                      </w:r>
                      <w:r w:rsidRPr="00BC69E8">
                        <w:t>N</w:t>
                      </w:r>
                      <w:r w:rsidRPr="00F21FCE">
                        <w:rPr>
                          <w:vertAlign w:val="subscript"/>
                        </w:rPr>
                        <w:t>2</w:t>
                      </w:r>
                    </w:p>
                  </w:txbxContent>
                </v:textbox>
                <w10:wrap type="square" anchorx="margin"/>
              </v:shape>
            </w:pict>
          </mc:Fallback>
        </mc:AlternateContent>
      </w:r>
      <w:r w:rsidR="002073AA" w:rsidRPr="00F46C33">
        <w:rPr>
          <w:bCs/>
          <w:i/>
          <w:iCs/>
          <w:u w:val="single"/>
        </w:rPr>
        <w:t>Distikstof</w:t>
      </w:r>
    </w:p>
    <w:p w14:paraId="12EA0E17" w14:textId="3BBF6F45" w:rsidR="002073AA" w:rsidRDefault="002073AA" w:rsidP="005403E5">
      <w:r>
        <w:t>Bij N</w:t>
      </w:r>
      <w:r>
        <w:rPr>
          <w:vertAlign w:val="subscript"/>
        </w:rPr>
        <w:t>2</w:t>
      </w:r>
      <w:r>
        <w:t xml:space="preserve"> vindt een herschikking plaats t.o.v. het vertrouwde diagram doordat de twee MO’s mengen en vanwege de onderlinge afstoting: de </w:t>
      </w:r>
      <w:r>
        <w:rPr>
          <w:rFonts w:ascii="Symbol" w:hAnsi="Symbol"/>
        </w:rPr>
        <w:t></w:t>
      </w:r>
      <w:r w:rsidRPr="0075331D">
        <w:rPr>
          <w:vertAlign w:val="subscript"/>
        </w:rPr>
        <w:t>2p</w:t>
      </w:r>
      <w:r>
        <w:t xml:space="preserve"> en de </w:t>
      </w:r>
      <w:r>
        <w:rPr>
          <w:rFonts w:ascii="Symbol" w:hAnsi="Symbol"/>
        </w:rPr>
        <w:t></w:t>
      </w:r>
      <w:r w:rsidRPr="00A87A8C">
        <w:rPr>
          <w:vertAlign w:val="subscript"/>
        </w:rPr>
        <w:t>2s</w:t>
      </w:r>
      <w:r>
        <w:t xml:space="preserve"> MO gedraagt zich daardoor meer antibindend</w:t>
      </w:r>
      <w:r w:rsidRPr="00832815">
        <w:t>.</w:t>
      </w:r>
      <w:r>
        <w:t xml:space="preserve"> Verder ondervindt de </w:t>
      </w:r>
      <w:r>
        <w:rPr>
          <w:rFonts w:ascii="Symbol" w:hAnsi="Symbol"/>
        </w:rPr>
        <w:t></w:t>
      </w:r>
      <w:r>
        <w:rPr>
          <w:vertAlign w:val="subscript"/>
        </w:rPr>
        <w:t>2p</w:t>
      </w:r>
      <w:r>
        <w:t xml:space="preserve"> een grote energiesprong. BO van N</w:t>
      </w:r>
      <w:r>
        <w:rPr>
          <w:vertAlign w:val="subscript"/>
        </w:rPr>
        <w:t>2</w:t>
      </w:r>
      <w:r>
        <w:t xml:space="preserve"> (</w:t>
      </w:r>
      <w:r w:rsidRPr="00BC69E8">
        <w:t>1σ</w:t>
      </w:r>
      <w:r w:rsidRPr="001247A4">
        <w:rPr>
          <w:vertAlign w:val="subscript"/>
        </w:rPr>
        <w:t>g</w:t>
      </w:r>
      <w:r w:rsidRPr="001247A4">
        <w:rPr>
          <w:vertAlign w:val="superscript"/>
        </w:rPr>
        <w:t>2</w:t>
      </w:r>
      <w:r w:rsidRPr="00BC69E8">
        <w:t>1σ</w:t>
      </w:r>
      <w:r w:rsidRPr="001247A4">
        <w:rPr>
          <w:vertAlign w:val="subscript"/>
        </w:rPr>
        <w:t>u</w:t>
      </w:r>
      <w:r w:rsidRPr="001247A4">
        <w:rPr>
          <w:vertAlign w:val="superscript"/>
        </w:rPr>
        <w:t>2</w:t>
      </w:r>
      <w:r w:rsidRPr="00BC69E8">
        <w:t>2σ</w:t>
      </w:r>
      <w:r w:rsidRPr="001247A4">
        <w:rPr>
          <w:vertAlign w:val="subscript"/>
        </w:rPr>
        <w:t>g</w:t>
      </w:r>
      <w:r w:rsidRPr="001247A4">
        <w:rPr>
          <w:vertAlign w:val="superscript"/>
        </w:rPr>
        <w:t>2</w:t>
      </w:r>
      <w:r w:rsidRPr="00BC69E8">
        <w:t>2σ</w:t>
      </w:r>
      <w:r w:rsidRPr="001247A4">
        <w:rPr>
          <w:vertAlign w:val="subscript"/>
        </w:rPr>
        <w:t>u</w:t>
      </w:r>
      <w:r w:rsidRPr="001247A4">
        <w:rPr>
          <w:vertAlign w:val="superscript"/>
        </w:rPr>
        <w:t>2</w:t>
      </w:r>
      <w:r w:rsidRPr="00BC69E8">
        <w:t>1π</w:t>
      </w:r>
      <w:r w:rsidRPr="001247A4">
        <w:rPr>
          <w:vertAlign w:val="subscript"/>
        </w:rPr>
        <w:t>u</w:t>
      </w:r>
      <w:r w:rsidRPr="001247A4">
        <w:rPr>
          <w:vertAlign w:val="superscript"/>
        </w:rPr>
        <w:t>4</w:t>
      </w:r>
      <w:r w:rsidRPr="00BC69E8">
        <w:t>3σ</w:t>
      </w:r>
      <w:r w:rsidRPr="001247A4">
        <w:rPr>
          <w:vertAlign w:val="subscript"/>
        </w:rPr>
        <w:t>g</w:t>
      </w:r>
      <w:r w:rsidRPr="001247A4">
        <w:rPr>
          <w:vertAlign w:val="superscript"/>
        </w:rPr>
        <w:t>2</w:t>
      </w:r>
      <w:r>
        <w:t>) is 3 omdat er nu twee elektronen extra zitten in het 3</w:t>
      </w:r>
      <w:r>
        <w:rPr>
          <w:rFonts w:ascii="Symbol" w:hAnsi="Symbol"/>
        </w:rPr>
        <w:t></w:t>
      </w:r>
      <w:r>
        <w:t xml:space="preserve"> MO en het molecuul is diamagnetisch. Dit diagram correleert heel goed met het foto-elektrisch spectrum (de 1</w:t>
      </w:r>
      <w:r>
        <w:rPr>
          <w:rFonts w:ascii="Symbol" w:hAnsi="Symbol"/>
        </w:rPr>
        <w:t></w:t>
      </w:r>
      <w:r>
        <w:t xml:space="preserve"> elektronen vormen een (brede) piek bij 410 eV, de 2</w:t>
      </w:r>
      <w:r>
        <w:rPr>
          <w:rFonts w:ascii="Symbol" w:hAnsi="Symbol"/>
        </w:rPr>
        <w:t></w:t>
      </w:r>
      <w:r>
        <w:rPr>
          <w:vertAlign w:val="subscript"/>
        </w:rPr>
        <w:t>g</w:t>
      </w:r>
      <w:r>
        <w:t xml:space="preserve"> bij 37 eV, de 2</w:t>
      </w:r>
      <w:r>
        <w:rPr>
          <w:rFonts w:ascii="Symbol" w:hAnsi="Symbol"/>
        </w:rPr>
        <w:t></w:t>
      </w:r>
      <w:r>
        <w:rPr>
          <w:vertAlign w:val="subscript"/>
        </w:rPr>
        <w:t>u</w:t>
      </w:r>
      <w:r>
        <w:t xml:space="preserve"> bij 19 eV, de 1</w:t>
      </w:r>
      <w:r>
        <w:rPr>
          <w:rFonts w:ascii="Symbol" w:hAnsi="Symbol"/>
        </w:rPr>
        <w:t></w:t>
      </w:r>
      <w:r>
        <w:rPr>
          <w:rFonts w:ascii="Symbol" w:hAnsi="Symbol"/>
          <w:vertAlign w:val="subscript"/>
        </w:rPr>
        <w:t></w:t>
      </w:r>
      <w:r>
        <w:rPr>
          <w:vertAlign w:val="superscript"/>
        </w:rPr>
        <w:t>4</w:t>
      </w:r>
      <w:r>
        <w:t xml:space="preserve">-elektronen </w:t>
      </w:r>
      <w:r w:rsidR="00C17998">
        <w:t>bij</w:t>
      </w:r>
      <w:r>
        <w:t xml:space="preserve"> 17 eV en tenslotte de 3</w:t>
      </w:r>
      <w:r>
        <w:rPr>
          <w:rFonts w:ascii="Symbol" w:hAnsi="Symbol"/>
        </w:rPr>
        <w:t></w:t>
      </w:r>
      <w:r>
        <w:rPr>
          <w:vertAlign w:val="subscript"/>
        </w:rPr>
        <w:t>9</w:t>
      </w:r>
      <w:r>
        <w:rPr>
          <w:vertAlign w:val="superscript"/>
        </w:rPr>
        <w:t>2</w:t>
      </w:r>
      <w:r>
        <w:t xml:space="preserve"> bij 15,5 eV).</w:t>
      </w:r>
    </w:p>
    <w:p w14:paraId="09684794" w14:textId="77777777" w:rsidR="00B61211" w:rsidRDefault="00B61211" w:rsidP="003D31EB">
      <w:pPr>
        <w:rPr>
          <w:b/>
        </w:rPr>
      </w:pPr>
    </w:p>
    <w:p w14:paraId="382B4340" w14:textId="3658D821" w:rsidR="002073AA" w:rsidRPr="00F46C33" w:rsidRDefault="00006F84" w:rsidP="003D31EB">
      <w:pPr>
        <w:rPr>
          <w:bCs/>
          <w:i/>
          <w:iCs/>
          <w:u w:val="single"/>
        </w:rPr>
      </w:pPr>
      <w:r w:rsidRPr="00F46C33">
        <w:rPr>
          <w:bCs/>
          <w:i/>
          <w:iCs/>
          <w:noProof/>
          <w:u w:val="single"/>
        </w:rPr>
        <mc:AlternateContent>
          <mc:Choice Requires="wps">
            <w:drawing>
              <wp:anchor distT="45720" distB="45720" distL="114300" distR="114300" simplePos="0" relativeHeight="251803648" behindDoc="0" locked="0" layoutInCell="1" allowOverlap="1" wp14:anchorId="68869423" wp14:editId="22B09ED8">
                <wp:simplePos x="0" y="0"/>
                <wp:positionH relativeFrom="margin">
                  <wp:align>right</wp:align>
                </wp:positionH>
                <wp:positionV relativeFrom="paragraph">
                  <wp:posOffset>5342</wp:posOffset>
                </wp:positionV>
                <wp:extent cx="2649220" cy="2671445"/>
                <wp:effectExtent l="0" t="0" r="0" b="0"/>
                <wp:wrapSquare wrapText="bothSides"/>
                <wp:docPr id="106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9220" cy="2671445"/>
                        </a:xfrm>
                        <a:prstGeom prst="rect">
                          <a:avLst/>
                        </a:prstGeom>
                        <a:solidFill>
                          <a:srgbClr val="FFFFFF"/>
                        </a:solidFill>
                        <a:ln w="9525">
                          <a:noFill/>
                          <a:miter lim="800000"/>
                          <a:headEnd/>
                          <a:tailEnd/>
                        </a:ln>
                      </wps:spPr>
                      <wps:txbx>
                        <w:txbxContent>
                          <w:p w14:paraId="54567A05" w14:textId="77777777" w:rsidR="006259E6" w:rsidRPr="00BC69E8" w:rsidRDefault="006259E6" w:rsidP="00006F84">
                            <w:r w:rsidRPr="00BC69E8">
                              <w:rPr>
                                <w:noProof/>
                              </w:rPr>
                              <w:drawing>
                                <wp:inline distT="0" distB="0" distL="0" distR="0" wp14:anchorId="0A2BD90D" wp14:editId="4F327FD8">
                                  <wp:extent cx="2426400" cy="2413882"/>
                                  <wp:effectExtent l="0" t="0" r="0" b="5715"/>
                                  <wp:docPr id="26" name="Afbeelding 26" descr="https://upload.wikimedia.org/wikipedia/commons/thumb/5/5b/MO_diagram_dioxygen.png/400px-MO_diagram_dioxygen.pn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thumb/5/5b/MO_diagram_dioxygen.png/400px-MO_diagram_dioxygen.pn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19782" cy="2506783"/>
                                          </a:xfrm>
                                          <a:prstGeom prst="rect">
                                            <a:avLst/>
                                          </a:prstGeom>
                                          <a:noFill/>
                                          <a:ln>
                                            <a:noFill/>
                                          </a:ln>
                                        </pic:spPr>
                                      </pic:pic>
                                    </a:graphicData>
                                  </a:graphic>
                                </wp:inline>
                              </w:drawing>
                            </w:r>
                          </w:p>
                          <w:p w14:paraId="1493EE5B" w14:textId="77777777" w:rsidR="006259E6" w:rsidRPr="00553591" w:rsidRDefault="006259E6" w:rsidP="00006F84">
                            <w:pPr>
                              <w:pStyle w:val="Bijschrift"/>
                            </w:pPr>
                            <w:r w:rsidRPr="00BC69E8">
                              <w:t>MO diagram</w:t>
                            </w:r>
                            <w:r>
                              <w:t>:</w:t>
                            </w:r>
                            <w:r w:rsidRPr="00BC69E8">
                              <w:t xml:space="preserve"> </w:t>
                            </w:r>
                            <w:r>
                              <w:t>grondtoestand</w:t>
                            </w:r>
                            <w:r w:rsidRPr="00BC69E8">
                              <w:t xml:space="preserve"> van triplet</w:t>
                            </w:r>
                            <w:r>
                              <w:t>-O</w:t>
                            </w:r>
                            <w:r>
                              <w:rPr>
                                <w:vertAlign w:val="subscript"/>
                              </w:rPr>
                              <w:t>2</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869423" id="_x0000_s1030" type="#_x0000_t202" style="position:absolute;left:0;text-align:left;margin-left:157.4pt;margin-top:.4pt;width:208.6pt;height:210.35pt;z-index:251803648;visibility:visible;mso-wrap-style:non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" stroked="f">
                <v:textbox>
                  <w:txbxContent>
                    <w:p w14:paraId="54567A05" w14:textId="77777777" w:rsidR="006259E6" w:rsidRPr="00BC69E8" w:rsidRDefault="006259E6" w:rsidP="00006F84">
                      <w:r w:rsidRPr="00BC69E8">
                        <w:rPr>
                          <w:noProof/>
                        </w:rPr>
                        <w:drawing>
                          <wp:inline distT="0" distB="0" distL="0" distR="0" wp14:anchorId="0A2BD90D" wp14:editId="4F327FD8">
                            <wp:extent cx="2426400" cy="2413882"/>
                            <wp:effectExtent l="0" t="0" r="0" b="5715"/>
                            <wp:docPr id="26" name="Afbeelding 26" descr="https://upload.wikimedia.org/wikipedia/commons/thumb/5/5b/MO_diagram_dioxygen.png/400px-MO_diagram_dioxygen.pn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thumb/5/5b/MO_diagram_dioxygen.png/400px-MO_diagram_dioxygen.pn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19782" cy="2506783"/>
                                    </a:xfrm>
                                    <a:prstGeom prst="rect">
                                      <a:avLst/>
                                    </a:prstGeom>
                                    <a:noFill/>
                                    <a:ln>
                                      <a:noFill/>
                                    </a:ln>
                                  </pic:spPr>
                                </pic:pic>
                              </a:graphicData>
                            </a:graphic>
                          </wp:inline>
                        </w:drawing>
                      </w:r>
                    </w:p>
                    <w:p w14:paraId="1493EE5B" w14:textId="77777777" w:rsidR="006259E6" w:rsidRPr="00553591" w:rsidRDefault="006259E6" w:rsidP="00006F84">
                      <w:pPr>
                        <w:pStyle w:val="Bijschrift"/>
                      </w:pPr>
                      <w:r w:rsidRPr="00BC69E8">
                        <w:t>MO diagram</w:t>
                      </w:r>
                      <w:r>
                        <w:t>:</w:t>
                      </w:r>
                      <w:r w:rsidRPr="00BC69E8">
                        <w:t xml:space="preserve"> </w:t>
                      </w:r>
                      <w:r>
                        <w:t>grondtoestand</w:t>
                      </w:r>
                      <w:r w:rsidRPr="00BC69E8">
                        <w:t xml:space="preserve"> van triplet</w:t>
                      </w:r>
                      <w:r>
                        <w:t>-O</w:t>
                      </w:r>
                      <w:r>
                        <w:rPr>
                          <w:vertAlign w:val="subscript"/>
                        </w:rPr>
                        <w:t>2</w:t>
                      </w:r>
                    </w:p>
                  </w:txbxContent>
                </v:textbox>
                <w10:wrap type="square" anchorx="margin"/>
              </v:shape>
            </w:pict>
          </mc:Fallback>
        </mc:AlternateContent>
      </w:r>
      <w:r w:rsidR="002073AA" w:rsidRPr="00F46C33">
        <w:rPr>
          <w:bCs/>
          <w:i/>
          <w:iCs/>
          <w:u w:val="single"/>
        </w:rPr>
        <w:t>Dizuurstof</w:t>
      </w:r>
    </w:p>
    <w:p w14:paraId="3D4BFFCD" w14:textId="77E06316" w:rsidR="00006F84" w:rsidRDefault="00006F84" w:rsidP="00006F84">
      <w:pPr>
        <w:spacing w:before="3960"/>
      </w:pPr>
      <w:r w:rsidRPr="00CA025B">
        <w:rPr>
          <w:noProof/>
        </w:rPr>
        <mc:AlternateContent>
          <mc:Choice Requires="wps">
            <w:drawing>
              <wp:anchor distT="45720" distB="45720" distL="114300" distR="114300" simplePos="0" relativeHeight="251801600" behindDoc="0" locked="0" layoutInCell="1" allowOverlap="1" wp14:anchorId="70F07517" wp14:editId="7646393A">
                <wp:simplePos x="0" y="0"/>
                <wp:positionH relativeFrom="margin">
                  <wp:align>left</wp:align>
                </wp:positionH>
                <wp:positionV relativeFrom="paragraph">
                  <wp:posOffset>432435</wp:posOffset>
                </wp:positionV>
                <wp:extent cx="2567940" cy="1990090"/>
                <wp:effectExtent l="0" t="0" r="3810" b="0"/>
                <wp:wrapSquare wrapText="bothSides"/>
                <wp:docPr id="106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940" cy="1990090"/>
                        </a:xfrm>
                        <a:prstGeom prst="rect">
                          <a:avLst/>
                        </a:prstGeom>
                        <a:solidFill>
                          <a:srgbClr val="FFFFFF"/>
                        </a:solidFill>
                        <a:ln w="9525">
                          <a:noFill/>
                          <a:miter lim="800000"/>
                          <a:headEnd/>
                          <a:tailEnd/>
                        </a:ln>
                      </wps:spPr>
                      <wps:txbx>
                        <w:txbxContent>
                          <w:p w14:paraId="6C7EC840" w14:textId="77777777" w:rsidR="006259E6" w:rsidRPr="00BC69E8" w:rsidRDefault="006259E6" w:rsidP="00006F84">
                            <w:r w:rsidRPr="00BC69E8">
                              <w:rPr>
                                <w:noProof/>
                              </w:rPr>
                              <w:drawing>
                                <wp:inline distT="0" distB="0" distL="0" distR="0" wp14:anchorId="4B2736F6" wp14:editId="3A744DF0">
                                  <wp:extent cx="2440800" cy="1743746"/>
                                  <wp:effectExtent l="0" t="0" r="0" b="8890"/>
                                  <wp:docPr id="28" name="Afbeelding 28" descr="https://upload.wikimedia.org/wikipedia/commons/thumb/6/67/O2MolecularDiagramCR.jpg/220px-O2MolecularDiagramCR.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commons/thumb/6/67/O2MolecularDiagramCR.jpg/220px-O2MolecularDiagramCR.jp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54829" cy="1753768"/>
                                          </a:xfrm>
                                          <a:prstGeom prst="rect">
                                            <a:avLst/>
                                          </a:prstGeom>
                                          <a:noFill/>
                                          <a:ln>
                                            <a:noFill/>
                                          </a:ln>
                                        </pic:spPr>
                                      </pic:pic>
                                    </a:graphicData>
                                  </a:graphic>
                                </wp:inline>
                              </w:drawing>
                            </w:r>
                          </w:p>
                          <w:p w14:paraId="56D52CDE" w14:textId="77777777" w:rsidR="006259E6" w:rsidRPr="00CA025B" w:rsidRDefault="006259E6" w:rsidP="00006F84">
                            <w:pPr>
                              <w:pStyle w:val="Bijschrift"/>
                            </w:pPr>
                            <w:r>
                              <w:t>MO</w:t>
                            </w:r>
                            <w:r w:rsidRPr="00BC69E8">
                              <w:t xml:space="preserve"> diagram</w:t>
                            </w:r>
                            <w:r w:rsidRPr="006A271D">
                              <w:t xml:space="preserve"> </w:t>
                            </w:r>
                            <w:r>
                              <w:t xml:space="preserve">van </w:t>
                            </w:r>
                            <w:r w:rsidRPr="00BC69E8">
                              <w:t>O</w:t>
                            </w:r>
                            <w:r w:rsidRPr="006A271D">
                              <w:rPr>
                                <w:vertAlign w:val="sub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07517" id="_x0000_s1031" type="#_x0000_t202" style="position:absolute;left:0;text-align:left;margin-left:0;margin-top:34.05pt;width:202.2pt;height:156.7pt;z-index:251801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" stroked="f">
                <v:textbox>
                  <w:txbxContent>
                    <w:p w14:paraId="6C7EC840" w14:textId="77777777" w:rsidR="006259E6" w:rsidRPr="00BC69E8" w:rsidRDefault="006259E6" w:rsidP="00006F84">
                      <w:r w:rsidRPr="00BC69E8">
                        <w:rPr>
                          <w:noProof/>
                        </w:rPr>
                        <w:drawing>
                          <wp:inline distT="0" distB="0" distL="0" distR="0" wp14:anchorId="4B2736F6" wp14:editId="3A744DF0">
                            <wp:extent cx="2440800" cy="1743746"/>
                            <wp:effectExtent l="0" t="0" r="0" b="8890"/>
                            <wp:docPr id="28" name="Afbeelding 28" descr="https://upload.wikimedia.org/wikipedia/commons/thumb/6/67/O2MolecularDiagramCR.jpg/220px-O2MolecularDiagramCR.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commons/thumb/6/67/O2MolecularDiagramCR.jpg/220px-O2MolecularDiagramCR.jp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54829" cy="1753768"/>
                                    </a:xfrm>
                                    <a:prstGeom prst="rect">
                                      <a:avLst/>
                                    </a:prstGeom>
                                    <a:noFill/>
                                    <a:ln>
                                      <a:noFill/>
                                    </a:ln>
                                  </pic:spPr>
                                </pic:pic>
                              </a:graphicData>
                            </a:graphic>
                          </wp:inline>
                        </w:drawing>
                      </w:r>
                    </w:p>
                    <w:p w14:paraId="56D52CDE" w14:textId="77777777" w:rsidR="006259E6" w:rsidRPr="00CA025B" w:rsidRDefault="006259E6" w:rsidP="00006F84">
                      <w:pPr>
                        <w:pStyle w:val="Bijschrift"/>
                      </w:pPr>
                      <w:r>
                        <w:t>MO</w:t>
                      </w:r>
                      <w:r w:rsidRPr="00BC69E8">
                        <w:t xml:space="preserve"> diagram</w:t>
                      </w:r>
                      <w:r w:rsidRPr="006A271D">
                        <w:t xml:space="preserve"> </w:t>
                      </w:r>
                      <w:r>
                        <w:t xml:space="preserve">van </w:t>
                      </w:r>
                      <w:r w:rsidRPr="00BC69E8">
                        <w:t>O</w:t>
                      </w:r>
                      <w:r w:rsidRPr="006A271D">
                        <w:rPr>
                          <w:vertAlign w:val="subscript"/>
                        </w:rPr>
                        <w:t>2</w:t>
                      </w:r>
                    </w:p>
                  </w:txbxContent>
                </v:textbox>
                <w10:wrap type="square" anchorx="margin"/>
              </v:shape>
            </w:pict>
          </mc:Fallback>
        </mc:AlternateContent>
      </w:r>
    </w:p>
    <w:p w14:paraId="6EBFBF3F" w14:textId="094003D9" w:rsidR="002073AA" w:rsidRDefault="002073AA" w:rsidP="005403E5">
      <w:r>
        <w:t>Als in een molecuul alle elektronen gepaard zijn ondervindt het een geringe afstoting in een magnetisch veld (diamagnetisch). Als het ongepaarde elektronen heeft, wordt het aangetrokken en is het paramagnetisch. O</w:t>
      </w:r>
      <w:r>
        <w:rPr>
          <w:vertAlign w:val="subscript"/>
        </w:rPr>
        <w:t>2</w:t>
      </w:r>
      <w:r>
        <w:t xml:space="preserve"> is een voorbeeld van een paramagnetisch molecuul. BO van O</w:t>
      </w:r>
      <w:r>
        <w:rPr>
          <w:vertAlign w:val="subscript"/>
        </w:rPr>
        <w:t>2</w:t>
      </w:r>
      <w:r>
        <w:t xml:space="preserve"> = 2.</w:t>
      </w:r>
      <w:r>
        <w:br/>
        <w:t>Het MO-diagram van O</w:t>
      </w:r>
      <w:r>
        <w:rPr>
          <w:vertAlign w:val="subscript"/>
        </w:rPr>
        <w:t>2</w:t>
      </w:r>
      <w:r>
        <w:t xml:space="preserve"> wijkt enigszins af van dat van de voorgaande twee-atomige moleculen, omdat de </w:t>
      </w:r>
      <w:r>
        <w:rPr>
          <w:rFonts w:ascii="Symbol" w:hAnsi="Symbol"/>
        </w:rPr>
        <w:t></w:t>
      </w:r>
      <w:r>
        <w:rPr>
          <w:vertAlign w:val="subscript"/>
        </w:rPr>
        <w:t>p</w:t>
      </w:r>
      <w:r>
        <w:t xml:space="preserve"> MO nu lager in energie is dan de 2</w:t>
      </w:r>
      <w:r>
        <w:rPr>
          <w:rFonts w:ascii="Symbol" w:hAnsi="Symbol"/>
        </w:rPr>
        <w:t></w:t>
      </w:r>
      <w:r>
        <w:t xml:space="preserve"> orbitalen. Dat komt door de interactie tussen de 2s- en de 2p-MO’s.</w:t>
      </w:r>
    </w:p>
    <w:p w14:paraId="4D18BB4A" w14:textId="2BC05571" w:rsidR="002073AA" w:rsidRDefault="002073AA" w:rsidP="005403E5">
      <w:r>
        <w:t>De HOMO heeft in de grondtoestand twee ongepaarde elektronen met dezelfde spin. Dit tripletzuurstof is dus een paramagnetisch diradicaal. De eerste aangeslagen toestand levert singletzuurstof waarin een van de HOMO’s gepaarde elektronen heeft.</w:t>
      </w:r>
      <w:r>
        <w:br/>
        <w:t>BO neemt af en de bindingslengte neem toe in de volgorde O</w:t>
      </w:r>
      <w:r>
        <w:rPr>
          <w:vertAlign w:val="subscript"/>
        </w:rPr>
        <w:t>2</w:t>
      </w:r>
      <w:r>
        <w:rPr>
          <w:vertAlign w:val="superscript"/>
        </w:rPr>
        <w:t>+</w:t>
      </w:r>
      <w:r>
        <w:t xml:space="preserve"> (112,2 pm), O</w:t>
      </w:r>
      <w:r>
        <w:rPr>
          <w:vertAlign w:val="subscript"/>
        </w:rPr>
        <w:t>2</w:t>
      </w:r>
      <w:r>
        <w:t xml:space="preserve"> (121 pm), O</w:t>
      </w:r>
      <w:r>
        <w:rPr>
          <w:vertAlign w:val="subscript"/>
        </w:rPr>
        <w:t>2</w:t>
      </w:r>
      <w:r>
        <w:rPr>
          <w:vertAlign w:val="superscript"/>
        </w:rPr>
        <w:sym w:font="Symbol" w:char="F02D"/>
      </w:r>
      <w:r>
        <w:t xml:space="preserve"> (128 pm) en O</w:t>
      </w:r>
      <w:r>
        <w:rPr>
          <w:vertAlign w:val="subscript"/>
        </w:rPr>
        <w:t>2</w:t>
      </w:r>
      <w:r>
        <w:rPr>
          <w:vertAlign w:val="superscript"/>
        </w:rPr>
        <w:t>2</w:t>
      </w:r>
      <w:r>
        <w:rPr>
          <w:vertAlign w:val="superscript"/>
        </w:rPr>
        <w:sym w:font="Symbol" w:char="F02D"/>
      </w:r>
      <w:r>
        <w:t xml:space="preserve"> (149 pm).</w:t>
      </w:r>
    </w:p>
    <w:p w14:paraId="0C9A98E2" w14:textId="77777777" w:rsidR="003D31EB" w:rsidRPr="009973FD" w:rsidRDefault="003D31EB" w:rsidP="001E5552"/>
    <w:p w14:paraId="48D5D2D5" w14:textId="46803539" w:rsidR="002073AA" w:rsidRPr="00F46C33" w:rsidRDefault="0075236F" w:rsidP="001E5552">
      <w:pPr>
        <w:rPr>
          <w:bCs/>
          <w:i/>
          <w:iCs/>
          <w:u w:val="single"/>
        </w:rPr>
      </w:pPr>
      <w:r w:rsidRPr="00F46C33">
        <w:rPr>
          <w:bCs/>
          <w:i/>
          <w:iCs/>
          <w:noProof/>
          <w:u w:val="single"/>
        </w:rPr>
        <w:drawing>
          <wp:anchor distT="0" distB="0" distL="114300" distR="114300" simplePos="0" relativeHeight="251804672" behindDoc="0" locked="0" layoutInCell="1" allowOverlap="1" wp14:anchorId="423BE364" wp14:editId="3F86B0B6">
            <wp:simplePos x="0" y="0"/>
            <wp:positionH relativeFrom="margin">
              <wp:align>right</wp:align>
            </wp:positionH>
            <wp:positionV relativeFrom="paragraph">
              <wp:posOffset>8890</wp:posOffset>
            </wp:positionV>
            <wp:extent cx="3194050" cy="1504315"/>
            <wp:effectExtent l="0" t="0" r="6350" b="635"/>
            <wp:wrapSquare wrapText="bothSides"/>
            <wp:docPr id="1069" name="Afbeelding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94050" cy="1504315"/>
                    </a:xfrm>
                    <a:prstGeom prst="rect">
                      <a:avLst/>
                    </a:prstGeom>
                    <a:noFill/>
                    <a:ln>
                      <a:noFill/>
                    </a:ln>
                  </pic:spPr>
                </pic:pic>
              </a:graphicData>
            </a:graphic>
          </wp:anchor>
        </w:drawing>
      </w:r>
      <w:r w:rsidR="002073AA" w:rsidRPr="00F46C33">
        <w:rPr>
          <w:bCs/>
          <w:i/>
          <w:iCs/>
          <w:u w:val="single"/>
        </w:rPr>
        <w:t>Difluor en dineon</w:t>
      </w:r>
    </w:p>
    <w:p w14:paraId="47995952" w14:textId="04272392" w:rsidR="003D31EB" w:rsidRDefault="002073AA" w:rsidP="005403E5">
      <w:r>
        <w:t xml:space="preserve">In difluor bezetten twee extra elektronen de </w:t>
      </w:r>
      <w:r>
        <w:rPr>
          <w:rFonts w:ascii="Symbol" w:hAnsi="Symbol"/>
        </w:rPr>
        <w:t></w:t>
      </w:r>
      <w:r>
        <w:rPr>
          <w:vertAlign w:val="subscript"/>
        </w:rPr>
        <w:t>2p</w:t>
      </w:r>
      <w:r>
        <w:t xml:space="preserve"> met een BO = 1. In dineon Ne</w:t>
      </w:r>
      <w:r>
        <w:rPr>
          <w:vertAlign w:val="subscript"/>
        </w:rPr>
        <w:t>2</w:t>
      </w:r>
      <w:r>
        <w:t xml:space="preserve"> is, zoals in dihelium, het aantal bindende en antibindende elektronen gelijk. Dit molecuul bestaat dus niet.</w:t>
      </w:r>
    </w:p>
    <w:p w14:paraId="6C8C38B5" w14:textId="77777777" w:rsidR="003D31EB" w:rsidRPr="003D31EB" w:rsidRDefault="003D31EB" w:rsidP="001E5552"/>
    <w:p w14:paraId="7BB200DB" w14:textId="77777777" w:rsidR="00B61211" w:rsidRDefault="00B61211" w:rsidP="001E5552">
      <w:pPr>
        <w:rPr>
          <w:bCs/>
          <w:i/>
          <w:iCs/>
          <w:u w:val="single"/>
        </w:rPr>
      </w:pPr>
    </w:p>
    <w:p w14:paraId="51A816C4" w14:textId="77777777" w:rsidR="00B61211" w:rsidRDefault="00B61211" w:rsidP="001E5552">
      <w:pPr>
        <w:rPr>
          <w:bCs/>
          <w:i/>
          <w:iCs/>
          <w:u w:val="single"/>
        </w:rPr>
      </w:pPr>
    </w:p>
    <w:p w14:paraId="5BAE02B4" w14:textId="77777777" w:rsidR="00B61211" w:rsidRDefault="00B61211" w:rsidP="001E5552">
      <w:pPr>
        <w:rPr>
          <w:bCs/>
          <w:i/>
          <w:iCs/>
          <w:u w:val="single"/>
        </w:rPr>
      </w:pPr>
    </w:p>
    <w:p w14:paraId="54BF0DAC" w14:textId="77777777" w:rsidR="00B61211" w:rsidRDefault="00B61211" w:rsidP="001E5552">
      <w:pPr>
        <w:rPr>
          <w:bCs/>
          <w:i/>
          <w:iCs/>
          <w:u w:val="single"/>
        </w:rPr>
      </w:pPr>
    </w:p>
    <w:p w14:paraId="26147361" w14:textId="77777777" w:rsidR="00772876" w:rsidRDefault="00772876" w:rsidP="00B61211"/>
    <w:p w14:paraId="236AE3B9" w14:textId="620921F7" w:rsidR="00772876" w:rsidRPr="00B61211" w:rsidRDefault="00772876" w:rsidP="00B61211">
      <w:pPr>
        <w:sectPr w:rsidR="00772876" w:rsidRPr="00B61211" w:rsidSect="00903781">
          <w:headerReference w:type="default" r:id="rId36"/>
          <w:footerReference w:type="default" r:id="rId37"/>
          <w:type w:val="oddPage"/>
          <w:pgSz w:w="11909" w:h="16838"/>
          <w:pgMar w:top="1417" w:right="1417" w:bottom="1417" w:left="1417" w:header="708" w:footer="708" w:gutter="0"/>
          <w:cols w:space="708"/>
          <w:noEndnote/>
          <w:docGrid w:linePitch="299"/>
        </w:sectPr>
      </w:pPr>
    </w:p>
    <w:p w14:paraId="02695BBD" w14:textId="77068CA4" w:rsidR="002073AA" w:rsidRPr="008E2FA9" w:rsidRDefault="002073AA" w:rsidP="00832D19">
      <w:pPr>
        <w:pStyle w:val="Kop3"/>
      </w:pPr>
      <w:bookmarkStart w:id="4" w:name="_Toc128946767"/>
      <w:r w:rsidRPr="008E2FA9">
        <w:lastRenderedPageBreak/>
        <w:t>Heteronucleair</w:t>
      </w:r>
      <w:r w:rsidR="000243D2">
        <w:t>e</w:t>
      </w:r>
      <w:r w:rsidRPr="008E2FA9">
        <w:t xml:space="preserve"> twee-atomige moleculen</w:t>
      </w:r>
      <w:bookmarkEnd w:id="4"/>
    </w:p>
    <w:p w14:paraId="1EF124B9" w14:textId="77777777" w:rsidR="002073AA" w:rsidRDefault="002073AA" w:rsidP="005403E5">
      <w:r>
        <w:t>Bij</w:t>
      </w:r>
      <w:r w:rsidRPr="00BC69E8">
        <w:t xml:space="preserve"> heteronuclea</w:t>
      </w:r>
      <w:r>
        <w:t>i</w:t>
      </w:r>
      <w:r w:rsidRPr="00BC69E8">
        <w:t>r</w:t>
      </w:r>
      <w:r>
        <w:t>e</w:t>
      </w:r>
      <w:r w:rsidRPr="00BC69E8">
        <w:t xml:space="preserve"> </w:t>
      </w:r>
      <w:r>
        <w:t>twee-</w:t>
      </w:r>
      <w:r w:rsidRPr="00BC69E8">
        <w:t>atomi</w:t>
      </w:r>
      <w:r>
        <w:t>ge</w:t>
      </w:r>
      <w:r w:rsidRPr="00BC69E8">
        <w:t xml:space="preserve"> moleculen treedt meng</w:t>
      </w:r>
      <w:r>
        <w:t>i</w:t>
      </w:r>
      <w:r w:rsidRPr="00BC69E8">
        <w:t>n</w:t>
      </w:r>
      <w:r>
        <w:t>g</w:t>
      </w:r>
      <w:r w:rsidRPr="00BC69E8">
        <w:t xml:space="preserve"> van </w:t>
      </w:r>
      <w:r>
        <w:t>AO’s</w:t>
      </w:r>
      <w:r w:rsidRPr="00BC69E8">
        <w:t xml:space="preserve"> alleen op </w:t>
      </w:r>
      <w:r>
        <w:t>als</w:t>
      </w:r>
      <w:r w:rsidRPr="00BC69E8">
        <w:t xml:space="preserve"> </w:t>
      </w:r>
      <w:r>
        <w:t>bei</w:t>
      </w:r>
      <w:r w:rsidRPr="00BC69E8">
        <w:t>de</w:t>
      </w:r>
      <w:r>
        <w:t xml:space="preserve"> atomen ongeveer dezelfde elektronegativiteit hebben</w:t>
      </w:r>
      <w:r w:rsidRPr="00BC69E8">
        <w:t xml:space="preserve">. </w:t>
      </w:r>
      <w:r>
        <w:t>In koolstofmonoöxide (CO, iso-elektronisch met N</w:t>
      </w:r>
      <w:r>
        <w:rPr>
          <w:vertAlign w:val="subscript"/>
        </w:rPr>
        <w:t>2</w:t>
      </w:r>
      <w:r>
        <w:t>) heeft het O 2s-orbitaal een veel lagere energie dan het C 2s. Daarom is er nauwelijks menging. De elektronenconfiguratie (1</w:t>
      </w:r>
      <w:r>
        <w:rPr>
          <w:rFonts w:ascii="Symbol" w:hAnsi="Symbol"/>
        </w:rPr>
        <w:t></w:t>
      </w:r>
      <w:r w:rsidRPr="00C72409">
        <w:rPr>
          <w:vertAlign w:val="superscript"/>
        </w:rPr>
        <w:t>2</w:t>
      </w:r>
      <w:r>
        <w:t>1</w:t>
      </w:r>
      <w:r>
        <w:rPr>
          <w:rFonts w:ascii="Symbol" w:hAnsi="Symbol"/>
        </w:rPr>
        <w:t></w:t>
      </w:r>
      <w:r>
        <w:t>*</w:t>
      </w:r>
      <w:r>
        <w:rPr>
          <w:vertAlign w:val="superscript"/>
        </w:rPr>
        <w:t>2</w:t>
      </w:r>
      <w:r>
        <w:t>2</w:t>
      </w:r>
      <w:r>
        <w:rPr>
          <w:rFonts w:ascii="Symbol" w:hAnsi="Symbol"/>
        </w:rPr>
        <w:t></w:t>
      </w:r>
      <w:r w:rsidRPr="00C72409">
        <w:rPr>
          <w:vertAlign w:val="superscript"/>
        </w:rPr>
        <w:t>2</w:t>
      </w:r>
      <w:r>
        <w:t>2</w:t>
      </w:r>
      <w:r>
        <w:rPr>
          <w:rFonts w:ascii="Symbol" w:hAnsi="Symbol"/>
        </w:rPr>
        <w:t></w:t>
      </w:r>
      <w:r>
        <w:t>*</w:t>
      </w:r>
      <w:r>
        <w:rPr>
          <w:vertAlign w:val="superscript"/>
        </w:rPr>
        <w:t>2</w:t>
      </w:r>
      <w:r>
        <w:t>1</w:t>
      </w:r>
      <w:r>
        <w:rPr>
          <w:rFonts w:ascii="Symbol" w:hAnsi="Symbol"/>
        </w:rPr>
        <w:t></w:t>
      </w:r>
      <w:r>
        <w:rPr>
          <w:vertAlign w:val="superscript"/>
        </w:rPr>
        <w:t>4</w:t>
      </w:r>
      <w:r>
        <w:t>3</w:t>
      </w:r>
      <w:r>
        <w:rPr>
          <w:rFonts w:ascii="Symbol" w:hAnsi="Symbol"/>
        </w:rPr>
        <w:t></w:t>
      </w:r>
      <w:r>
        <w:rPr>
          <w:vertAlign w:val="superscript"/>
        </w:rPr>
        <w:t>2</w:t>
      </w:r>
      <w:r>
        <w:t>) is dezelfde als die van N</w:t>
      </w:r>
      <w:r>
        <w:rPr>
          <w:vertAlign w:val="subscript"/>
        </w:rPr>
        <w:t>2</w:t>
      </w:r>
      <w:r>
        <w:t>. De g- en u-subscripten zijn niet meer van toepassing door het ontbreken van symmetrie.</w:t>
      </w:r>
    </w:p>
    <w:p w14:paraId="241A967E" w14:textId="43EB5514" w:rsidR="002073AA" w:rsidRDefault="002073AA" w:rsidP="005403E5">
      <w:r>
        <w:t>In HF kan het H 1s -orbitaal mengen met het fluor 2p</w:t>
      </w:r>
      <w:r>
        <w:rPr>
          <w:vertAlign w:val="subscript"/>
        </w:rPr>
        <w:t>z</w:t>
      </w:r>
      <w:r>
        <w:t xml:space="preserve"> orbitaal tot een </w:t>
      </w:r>
      <w:r>
        <w:rPr>
          <w:rFonts w:ascii="Symbol" w:hAnsi="Symbol"/>
        </w:rPr>
        <w:t></w:t>
      </w:r>
      <w:r>
        <w:t>-orbitaal: beide AO’s hebben ongeveer dezelfde energie. De elektronenconfiguratie van HF (1</w:t>
      </w:r>
      <w:r>
        <w:rPr>
          <w:rFonts w:ascii="Symbol" w:hAnsi="Symbol"/>
        </w:rPr>
        <w:t></w:t>
      </w:r>
      <w:r w:rsidRPr="00FA1F07">
        <w:rPr>
          <w:vertAlign w:val="superscript"/>
        </w:rPr>
        <w:t>2</w:t>
      </w:r>
      <w:r>
        <w:t>2</w:t>
      </w:r>
      <w:r>
        <w:rPr>
          <w:rFonts w:ascii="Symbol" w:hAnsi="Symbol"/>
        </w:rPr>
        <w:t></w:t>
      </w:r>
      <w:r>
        <w:rPr>
          <w:vertAlign w:val="superscript"/>
        </w:rPr>
        <w:t>2</w:t>
      </w:r>
      <w:r>
        <w:t>3</w:t>
      </w:r>
      <w:r>
        <w:rPr>
          <w:rFonts w:ascii="Symbol" w:hAnsi="Symbol"/>
        </w:rPr>
        <w:t></w:t>
      </w:r>
      <w:r>
        <w:rPr>
          <w:vertAlign w:val="superscript"/>
        </w:rPr>
        <w:t>2</w:t>
      </w:r>
      <w:r>
        <w:t>1</w:t>
      </w:r>
      <w:r>
        <w:rPr>
          <w:rFonts w:ascii="Symbol" w:hAnsi="Symbol"/>
        </w:rPr>
        <w:t></w:t>
      </w:r>
      <w:r>
        <w:rPr>
          <w:vertAlign w:val="superscript"/>
        </w:rPr>
        <w:t>4</w:t>
      </w:r>
      <w:r>
        <w:t xml:space="preserve">) maakt duidelijk dat de andere elektronen in drie NBMO’s (lone pairs) zitten en dat BO = 1. Het meest elektronegatieve atoom is het meest energetische omdat dat het meest lijkt op zijn AO. Dit verklaart waarom dat atoom ook de grootste elektronendichtheid heeft. M.b.v. de LCAO-MO methode kunnen we een beter begrip krijgen (minder statisch) dan met </w:t>
      </w:r>
      <w:r w:rsidR="00EB7C57">
        <w:t>Lewisstructuren</w:t>
      </w:r>
      <w:r>
        <w:t>. Verdere verfijning op het gebied van energieniveaus kan verkregen worden met de Schrödingervergelijking in de kwantummechanica.</w:t>
      </w:r>
    </w:p>
    <w:p w14:paraId="2ECADE6C" w14:textId="77777777" w:rsidR="003D5076" w:rsidRPr="00FA1F07" w:rsidRDefault="003D5076" w:rsidP="001E5552">
      <w:pPr>
        <w:rPr>
          <w:rFonts w:ascii="Symbol" w:hAnsi="Symbol"/>
        </w:rPr>
      </w:pPr>
    </w:p>
    <w:p w14:paraId="2B0C1C9E" w14:textId="77777777" w:rsidR="002073AA" w:rsidRPr="00F46C33" w:rsidRDefault="002073AA" w:rsidP="001E5552">
      <w:pPr>
        <w:rPr>
          <w:bCs/>
          <w:i/>
          <w:iCs/>
          <w:u w:val="single"/>
        </w:rPr>
      </w:pPr>
      <w:r w:rsidRPr="00F46C33">
        <w:rPr>
          <w:bCs/>
          <w:i/>
          <w:iCs/>
          <w:u w:val="single"/>
        </w:rPr>
        <w:t>NO</w:t>
      </w:r>
    </w:p>
    <w:p w14:paraId="0AB29FC2" w14:textId="518576FE" w:rsidR="002073AA" w:rsidRPr="00BC69E8" w:rsidRDefault="003B6088" w:rsidP="005403E5">
      <w:r w:rsidRPr="005A30D2">
        <w:rPr>
          <w:noProof/>
        </w:rPr>
        <mc:AlternateContent>
          <mc:Choice Requires="wps">
            <w:drawing>
              <wp:anchor distT="45720" distB="45720" distL="114300" distR="114300" simplePos="0" relativeHeight="251807744" behindDoc="0" locked="0" layoutInCell="1" allowOverlap="1" wp14:anchorId="6D5F91FA" wp14:editId="58348F63">
                <wp:simplePos x="0" y="0"/>
                <wp:positionH relativeFrom="margin">
                  <wp:align>right</wp:align>
                </wp:positionH>
                <wp:positionV relativeFrom="paragraph">
                  <wp:posOffset>13652</wp:posOffset>
                </wp:positionV>
                <wp:extent cx="2591435" cy="1985645"/>
                <wp:effectExtent l="0" t="0" r="0" b="0"/>
                <wp:wrapSquare wrapText="bothSides"/>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1435" cy="1985963"/>
                        </a:xfrm>
                        <a:prstGeom prst="rect">
                          <a:avLst/>
                        </a:prstGeom>
                        <a:solidFill>
                          <a:srgbClr val="FFFFFF"/>
                        </a:solidFill>
                        <a:ln w="9525">
                          <a:noFill/>
                          <a:miter lim="800000"/>
                          <a:headEnd/>
                          <a:tailEnd/>
                        </a:ln>
                      </wps:spPr>
                      <wps:txbx>
                        <w:txbxContent>
                          <w:p w14:paraId="2FB0F515" w14:textId="77777777" w:rsidR="006259E6" w:rsidRPr="00BC69E8" w:rsidRDefault="006259E6" w:rsidP="003B6088">
                            <w:r w:rsidRPr="00BC69E8">
                              <w:rPr>
                                <w:noProof/>
                              </w:rPr>
                              <w:drawing>
                                <wp:inline distT="0" distB="0" distL="0" distR="0" wp14:anchorId="2E72119C" wp14:editId="691A47D0">
                                  <wp:extent cx="2397600" cy="1712883"/>
                                  <wp:effectExtent l="0" t="0" r="3175" b="1905"/>
                                  <wp:docPr id="33" name="Afbeelding 33" descr="https://upload.wikimedia.org/wikipedia/commons/thumb/5/56/NOmodiagramCR.jpg/220px-NOmodiagramCR.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wikimedia.org/wikipedia/commons/thumb/5/56/NOmodiagramCR.jpg/220px-NOmodiagramCR.jp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07184" cy="1719730"/>
                                          </a:xfrm>
                                          <a:prstGeom prst="rect">
                                            <a:avLst/>
                                          </a:prstGeom>
                                          <a:noFill/>
                                          <a:ln>
                                            <a:noFill/>
                                          </a:ln>
                                        </pic:spPr>
                                      </pic:pic>
                                    </a:graphicData>
                                  </a:graphic>
                                </wp:inline>
                              </w:drawing>
                            </w:r>
                          </w:p>
                          <w:p w14:paraId="32B6EB6A" w14:textId="77777777" w:rsidR="006259E6" w:rsidRPr="00A25221" w:rsidRDefault="006259E6" w:rsidP="003B6088">
                            <w:pPr>
                              <w:pStyle w:val="Bijschrift"/>
                            </w:pPr>
                            <w:r w:rsidRPr="007E1F8B">
                              <w:t>MO-diagram van 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5F91FA" id="_x0000_s1032" type="#_x0000_t202" style="position:absolute;left:0;text-align:left;margin-left:152.85pt;margin-top:1.05pt;width:204.05pt;height:156.35pt;z-index:2518077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" stroked="f">
                <v:textbox>
                  <w:txbxContent>
                    <w:p w14:paraId="2FB0F515" w14:textId="77777777" w:rsidR="006259E6" w:rsidRPr="00BC69E8" w:rsidRDefault="006259E6" w:rsidP="003B6088">
                      <w:r w:rsidRPr="00BC69E8">
                        <w:rPr>
                          <w:noProof/>
                        </w:rPr>
                        <w:drawing>
                          <wp:inline distT="0" distB="0" distL="0" distR="0" wp14:anchorId="2E72119C" wp14:editId="691A47D0">
                            <wp:extent cx="2397600" cy="1712883"/>
                            <wp:effectExtent l="0" t="0" r="3175" b="1905"/>
                            <wp:docPr id="33" name="Afbeelding 33" descr="https://upload.wikimedia.org/wikipedia/commons/thumb/5/56/NOmodiagramCR.jpg/220px-NOmodiagramCR.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wikimedia.org/wikipedia/commons/thumb/5/56/NOmodiagramCR.jpg/220px-NOmodiagramCR.jp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07184" cy="1719730"/>
                                    </a:xfrm>
                                    <a:prstGeom prst="rect">
                                      <a:avLst/>
                                    </a:prstGeom>
                                    <a:noFill/>
                                    <a:ln>
                                      <a:noFill/>
                                    </a:ln>
                                  </pic:spPr>
                                </pic:pic>
                              </a:graphicData>
                            </a:graphic>
                          </wp:inline>
                        </w:drawing>
                      </w:r>
                    </w:p>
                    <w:p w14:paraId="32B6EB6A" w14:textId="77777777" w:rsidR="006259E6" w:rsidRPr="00A25221" w:rsidRDefault="006259E6" w:rsidP="003B6088">
                      <w:pPr>
                        <w:pStyle w:val="Bijschrift"/>
                      </w:pPr>
                      <w:r w:rsidRPr="007E1F8B">
                        <w:t>MO-diagram van NO</w:t>
                      </w:r>
                    </w:p>
                  </w:txbxContent>
                </v:textbox>
                <w10:wrap type="square" anchorx="margin"/>
              </v:shape>
            </w:pict>
          </mc:Fallback>
        </mc:AlternateContent>
      </w:r>
      <w:r w:rsidR="00EB7C57" w:rsidRPr="00BC69E8">
        <w:t>Stikstofmono</w:t>
      </w:r>
      <w:r w:rsidR="00EB7C57">
        <w:t>x</w:t>
      </w:r>
      <w:r w:rsidR="00EB7C57" w:rsidRPr="00BC69E8">
        <w:t>ide</w:t>
      </w:r>
      <w:r w:rsidR="002073AA" w:rsidRPr="00BC69E8">
        <w:t xml:space="preserve"> is een heteronuclea</w:t>
      </w:r>
      <w:r w:rsidR="002073AA">
        <w:t>i</w:t>
      </w:r>
      <w:r w:rsidR="002073AA" w:rsidRPr="00BC69E8">
        <w:t>r molecuul dat meng</w:t>
      </w:r>
      <w:r w:rsidR="002073AA">
        <w:t>i</w:t>
      </w:r>
      <w:r w:rsidR="002073AA" w:rsidRPr="00BC69E8">
        <w:t>n</w:t>
      </w:r>
      <w:r w:rsidR="002073AA">
        <w:t>g</w:t>
      </w:r>
      <w:r w:rsidR="002073AA" w:rsidRPr="00BC69E8">
        <w:t xml:space="preserve"> vertoont. </w:t>
      </w:r>
      <w:r w:rsidR="002073AA">
        <w:t>Het</w:t>
      </w:r>
      <w:r w:rsidR="002073AA" w:rsidRPr="00BC69E8">
        <w:t xml:space="preserve"> MO-diagram is hetzelfde als </w:t>
      </w:r>
      <w:r w:rsidR="002073AA">
        <w:t>dat van</w:t>
      </w:r>
      <w:r w:rsidR="002073AA" w:rsidRPr="00BC69E8">
        <w:t xml:space="preserve"> homonucleaire moleculen. </w:t>
      </w:r>
      <w:r w:rsidR="002073AA">
        <w:t>NO</w:t>
      </w:r>
      <w:r w:rsidR="002073AA" w:rsidRPr="00BC69E8">
        <w:t xml:space="preserve"> heeft een </w:t>
      </w:r>
      <w:r w:rsidR="002073AA">
        <w:t>BO</w:t>
      </w:r>
      <w:r w:rsidR="002073AA" w:rsidRPr="00BC69E8">
        <w:t xml:space="preserve"> van 2,5 </w:t>
      </w:r>
      <w:r w:rsidR="002073AA">
        <w:t>e</w:t>
      </w:r>
      <w:r w:rsidR="002073AA" w:rsidRPr="00BC69E8">
        <w:t xml:space="preserve">n is paramagnetisch. </w:t>
      </w:r>
      <w:r w:rsidR="002073AA">
        <w:t>Het</w:t>
      </w:r>
      <w:r w:rsidR="002073AA" w:rsidRPr="00BC69E8">
        <w:t xml:space="preserve"> energie</w:t>
      </w:r>
      <w:r w:rsidR="002073AA">
        <w:t>v</w:t>
      </w:r>
      <w:r w:rsidR="002073AA" w:rsidRPr="00BC69E8">
        <w:t>erschil</w:t>
      </w:r>
      <w:r w:rsidR="002073AA">
        <w:t xml:space="preserve"> tussen d</w:t>
      </w:r>
      <w:r w:rsidR="002073AA" w:rsidRPr="00BC69E8">
        <w:t>e 2</w:t>
      </w:r>
      <w:r w:rsidR="002073AA">
        <w:t>s</w:t>
      </w:r>
      <w:r w:rsidR="002073AA" w:rsidRPr="00BC69E8">
        <w:t xml:space="preserve"> orbitalen </w:t>
      </w:r>
      <w:r w:rsidR="002073AA">
        <w:t>is groot g</w:t>
      </w:r>
      <w:r w:rsidR="002073AA" w:rsidRPr="00BC69E8">
        <w:t xml:space="preserve">enoeg </w:t>
      </w:r>
      <w:r w:rsidR="002073AA">
        <w:t>zod</w:t>
      </w:r>
      <w:r w:rsidR="002073AA" w:rsidRPr="00BC69E8">
        <w:t xml:space="preserve">at </w:t>
      </w:r>
      <w:r w:rsidR="002073AA">
        <w:t>elk atoom zijn eigen</w:t>
      </w:r>
      <w:r w:rsidR="002073AA" w:rsidRPr="00BC69E8">
        <w:t xml:space="preserve"> </w:t>
      </w:r>
      <w:r w:rsidR="002073AA">
        <w:t>niet-bindende</w:t>
      </w:r>
      <w:r w:rsidR="002073AA" w:rsidRPr="00BC69E8">
        <w:t xml:space="preserve"> σ orbitalen</w:t>
      </w:r>
      <w:r w:rsidR="002073AA">
        <w:t xml:space="preserve"> levert</w:t>
      </w:r>
      <w:r w:rsidR="002073AA" w:rsidRPr="00BC69E8">
        <w:t xml:space="preserve">. </w:t>
      </w:r>
      <w:r w:rsidR="002073AA">
        <w:t xml:space="preserve">Merk op dat geïoniseerd </w:t>
      </w:r>
      <w:r w:rsidR="002073AA" w:rsidRPr="00AA7050">
        <w:t>NO</w:t>
      </w:r>
      <w:r w:rsidR="002073AA">
        <w:rPr>
          <w:vertAlign w:val="superscript"/>
        </w:rPr>
        <w:t>+</w:t>
      </w:r>
      <w:r w:rsidR="002073AA">
        <w:t xml:space="preserve"> een sterkere binding (BO = 3) heeft (een 3-voudige binding) en dat dit ion diamagnetisch is.</w:t>
      </w:r>
    </w:p>
    <w:p w14:paraId="01A79E76" w14:textId="77777777" w:rsidR="002073AA" w:rsidRDefault="002073AA" w:rsidP="001E5552"/>
    <w:p w14:paraId="1676C533" w14:textId="641D26FB" w:rsidR="002073AA" w:rsidRDefault="002073AA" w:rsidP="001E5552"/>
    <w:p w14:paraId="6DDBED8F" w14:textId="77777777" w:rsidR="003D5076" w:rsidRDefault="003D5076" w:rsidP="001E5552">
      <w:pPr>
        <w:rPr>
          <w:b/>
        </w:rPr>
      </w:pPr>
    </w:p>
    <w:p w14:paraId="16D1C43C" w14:textId="77777777" w:rsidR="003D5076" w:rsidRDefault="003D5076" w:rsidP="001E5552">
      <w:pPr>
        <w:rPr>
          <w:b/>
        </w:rPr>
      </w:pPr>
    </w:p>
    <w:p w14:paraId="6577EF12" w14:textId="21AD7798" w:rsidR="002073AA" w:rsidRPr="00F46C33" w:rsidRDefault="002073AA" w:rsidP="001E5552">
      <w:pPr>
        <w:rPr>
          <w:bCs/>
          <w:i/>
          <w:iCs/>
          <w:u w:val="single"/>
        </w:rPr>
      </w:pPr>
      <w:r w:rsidRPr="00F46C33">
        <w:rPr>
          <w:bCs/>
          <w:i/>
          <w:iCs/>
          <w:u w:val="single"/>
        </w:rPr>
        <w:t>HF</w:t>
      </w:r>
    </w:p>
    <w:p w14:paraId="451B7E10" w14:textId="68ECBAB6" w:rsidR="002073AA" w:rsidRDefault="003B6088" w:rsidP="005403E5">
      <w:r w:rsidRPr="00403790">
        <w:rPr>
          <w:b/>
          <w:noProof/>
        </w:rPr>
        <mc:AlternateContent>
          <mc:Choice Requires="wps">
            <w:drawing>
              <wp:anchor distT="45720" distB="45720" distL="114300" distR="114300" simplePos="0" relativeHeight="251809792" behindDoc="0" locked="0" layoutInCell="1" allowOverlap="1" wp14:anchorId="30D3ACEF" wp14:editId="12CAD13C">
                <wp:simplePos x="0" y="0"/>
                <wp:positionH relativeFrom="margin">
                  <wp:align>left</wp:align>
                </wp:positionH>
                <wp:positionV relativeFrom="paragraph">
                  <wp:posOffset>13970</wp:posOffset>
                </wp:positionV>
                <wp:extent cx="2591435" cy="1985645"/>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1435" cy="1985963"/>
                        </a:xfrm>
                        <a:prstGeom prst="rect">
                          <a:avLst/>
                        </a:prstGeom>
                        <a:solidFill>
                          <a:srgbClr val="FFFFFF"/>
                        </a:solidFill>
                        <a:ln w="9525">
                          <a:noFill/>
                          <a:miter lim="800000"/>
                          <a:headEnd/>
                          <a:tailEnd/>
                        </a:ln>
                      </wps:spPr>
                      <wps:txbx>
                        <w:txbxContent>
                          <w:p w14:paraId="09D6DD0C" w14:textId="77777777" w:rsidR="006259E6" w:rsidRPr="00BC69E8" w:rsidRDefault="006259E6" w:rsidP="003B6088">
                            <w:r w:rsidRPr="00BC69E8">
                              <w:rPr>
                                <w:noProof/>
                              </w:rPr>
                              <w:drawing>
                                <wp:inline distT="0" distB="0" distL="0" distR="0" wp14:anchorId="550D8111" wp14:editId="021D5228">
                                  <wp:extent cx="2388525" cy="1706400"/>
                                  <wp:effectExtent l="0" t="0" r="0" b="8255"/>
                                  <wp:docPr id="37" name="Afbeelding 37" descr="https://upload.wikimedia.org/wikipedia/commons/thumb/a/a8/HFmodCR.jpg/220px-HFmodCR.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wikimedia.org/wikipedia/commons/thumb/a/a8/HFmodCR.jpg/220px-HFmodCR.jp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96707" cy="1712245"/>
                                          </a:xfrm>
                                          <a:prstGeom prst="rect">
                                            <a:avLst/>
                                          </a:prstGeom>
                                          <a:noFill/>
                                          <a:ln>
                                            <a:noFill/>
                                          </a:ln>
                                        </pic:spPr>
                                      </pic:pic>
                                    </a:graphicData>
                                  </a:graphic>
                                </wp:inline>
                              </w:drawing>
                            </w:r>
                          </w:p>
                          <w:p w14:paraId="12EACED5" w14:textId="77777777" w:rsidR="006259E6" w:rsidRPr="001B46C9" w:rsidRDefault="006259E6" w:rsidP="003B6088">
                            <w:pPr>
                              <w:pStyle w:val="Bijschrift"/>
                            </w:pPr>
                            <w:r>
                              <w:t>MO-</w:t>
                            </w:r>
                            <w:r w:rsidRPr="00BC69E8">
                              <w:t>diagram</w:t>
                            </w:r>
                            <w:r>
                              <w:t xml:space="preserve"> van HF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D3ACEF" id="_x0000_s1033" type="#_x0000_t202" style="position:absolute;left:0;text-align:left;margin-left:0;margin-top:1.1pt;width:204.05pt;height:156.35pt;z-index:2518097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" stroked="f">
                <v:textbox>
                  <w:txbxContent>
                    <w:p w14:paraId="09D6DD0C" w14:textId="77777777" w:rsidR="006259E6" w:rsidRPr="00BC69E8" w:rsidRDefault="006259E6" w:rsidP="003B6088">
                      <w:r w:rsidRPr="00BC69E8">
                        <w:rPr>
                          <w:noProof/>
                        </w:rPr>
                        <w:drawing>
                          <wp:inline distT="0" distB="0" distL="0" distR="0" wp14:anchorId="550D8111" wp14:editId="021D5228">
                            <wp:extent cx="2388525" cy="1706400"/>
                            <wp:effectExtent l="0" t="0" r="0" b="8255"/>
                            <wp:docPr id="37" name="Afbeelding 37" descr="https://upload.wikimedia.org/wikipedia/commons/thumb/a/a8/HFmodCR.jpg/220px-HFmodCR.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wikimedia.org/wikipedia/commons/thumb/a/a8/HFmodCR.jpg/220px-HFmodCR.jp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96707" cy="1712245"/>
                                    </a:xfrm>
                                    <a:prstGeom prst="rect">
                                      <a:avLst/>
                                    </a:prstGeom>
                                    <a:noFill/>
                                    <a:ln>
                                      <a:noFill/>
                                    </a:ln>
                                  </pic:spPr>
                                </pic:pic>
                              </a:graphicData>
                            </a:graphic>
                          </wp:inline>
                        </w:drawing>
                      </w:r>
                    </w:p>
                    <w:p w14:paraId="12EACED5" w14:textId="77777777" w:rsidR="006259E6" w:rsidRPr="001B46C9" w:rsidRDefault="006259E6" w:rsidP="003B6088">
                      <w:pPr>
                        <w:pStyle w:val="Bijschrift"/>
                      </w:pPr>
                      <w:r>
                        <w:t>MO-</w:t>
                      </w:r>
                      <w:r w:rsidRPr="00BC69E8">
                        <w:t>diagram</w:t>
                      </w:r>
                      <w:r>
                        <w:t xml:space="preserve"> van HF</w:t>
                      </w:r>
                    </w:p>
                  </w:txbxContent>
                </v:textbox>
                <w10:wrap type="square" anchorx="margin"/>
              </v:shape>
            </w:pict>
          </mc:Fallback>
        </mc:AlternateContent>
      </w:r>
      <w:r w:rsidR="002073AA">
        <w:t xml:space="preserve">NO is een heteronucleair molecuul met menging. Zijn MO-diagram wijkt enigszins af: het </w:t>
      </w:r>
      <w:r w:rsidR="002073AA">
        <w:rPr>
          <w:rFonts w:ascii="Symbol" w:hAnsi="Symbol"/>
        </w:rPr>
        <w:t></w:t>
      </w:r>
      <w:r w:rsidR="002073AA">
        <w:t xml:space="preserve">-orbitaal en de </w:t>
      </w:r>
      <w:r w:rsidR="002073AA">
        <w:rPr>
          <w:rFonts w:ascii="Symbol" w:hAnsi="Symbol"/>
        </w:rPr>
        <w:t></w:t>
      </w:r>
      <w:r w:rsidR="002073AA">
        <w:rPr>
          <w:rFonts w:ascii="Symbol" w:hAnsi="Symbol"/>
          <w:vertAlign w:val="subscript"/>
        </w:rPr>
        <w:t></w:t>
      </w:r>
      <w:r w:rsidR="002073AA">
        <w:rPr>
          <w:rFonts w:ascii="Symbol" w:hAnsi="Symbol"/>
          <w:vertAlign w:val="subscript"/>
        </w:rPr>
        <w:t></w:t>
      </w:r>
      <w:r w:rsidR="002073AA">
        <w:rPr>
          <w:rFonts w:ascii="Symbol" w:hAnsi="Symbol"/>
        </w:rPr>
        <w:t></w:t>
      </w:r>
      <w:r w:rsidR="002073AA">
        <w:t xml:space="preserve"> is niet-bindend. Het valentie-elektron van H heeft interactie met de 2p-elektronen van F. BO = 1 en het molecuul is diamagnetisch.</w:t>
      </w:r>
    </w:p>
    <w:p w14:paraId="4ABFF8FD" w14:textId="59C226F2" w:rsidR="002073AA" w:rsidRPr="00DB057E" w:rsidRDefault="002073AA" w:rsidP="00832D19">
      <w:pPr>
        <w:pStyle w:val="Kop3"/>
      </w:pPr>
      <w:bookmarkStart w:id="5" w:name="_Toc128946768"/>
      <w:r w:rsidRPr="00DB057E">
        <w:t>Drie-atomige moleculen</w:t>
      </w:r>
      <w:bookmarkEnd w:id="5"/>
    </w:p>
    <w:p w14:paraId="41BFDF32" w14:textId="77777777" w:rsidR="002073AA" w:rsidRPr="00F46C33" w:rsidRDefault="002073AA" w:rsidP="001E5552">
      <w:pPr>
        <w:rPr>
          <w:bCs/>
          <w:i/>
          <w:iCs/>
          <w:u w:val="single"/>
        </w:rPr>
      </w:pPr>
      <w:r w:rsidRPr="00F46C33">
        <w:rPr>
          <w:bCs/>
          <w:i/>
          <w:iCs/>
          <w:u w:val="single"/>
        </w:rPr>
        <w:t>Koolstofdioxide</w:t>
      </w:r>
    </w:p>
    <w:p w14:paraId="78E26078" w14:textId="63A75C9D" w:rsidR="002073AA" w:rsidRDefault="002073AA" w:rsidP="005403E5">
      <w:r w:rsidRPr="003B7838">
        <w:t>Kool</w:t>
      </w:r>
      <w:r>
        <w:t>stof</w:t>
      </w:r>
      <w:r w:rsidRPr="003B7838">
        <w:t>dioxide</w:t>
      </w:r>
      <w:r>
        <w:t xml:space="preserve">, </w:t>
      </w:r>
      <w:r w:rsidRPr="00BC69E8">
        <w:t>C</w:t>
      </w:r>
      <w:r>
        <w:t>O</w:t>
      </w:r>
      <w:r w:rsidRPr="00432577">
        <w:rPr>
          <w:vertAlign w:val="subscript"/>
        </w:rPr>
        <w:t>2</w:t>
      </w:r>
      <w:r w:rsidRPr="00BC69E8">
        <w:t>, is een</w:t>
      </w:r>
      <w:r>
        <w:t xml:space="preserve"> </w:t>
      </w:r>
      <w:r w:rsidRPr="003B7838">
        <w:t>lineair molecuul</w:t>
      </w:r>
      <w:r>
        <w:t xml:space="preserve"> </w:t>
      </w:r>
      <w:r w:rsidRPr="00BC69E8">
        <w:t>met een totaal van zestien</w:t>
      </w:r>
      <w:r>
        <w:t xml:space="preserve"> </w:t>
      </w:r>
      <w:r w:rsidRPr="003B7838">
        <w:t xml:space="preserve">elektronen </w:t>
      </w:r>
      <w:r w:rsidRPr="00BC69E8">
        <w:t>in zijn</w:t>
      </w:r>
      <w:r>
        <w:t xml:space="preserve"> </w:t>
      </w:r>
      <w:r w:rsidRPr="003B7838">
        <w:t>valentie</w:t>
      </w:r>
      <w:r>
        <w:t>schil</w:t>
      </w:r>
      <w:r w:rsidRPr="00BC69E8">
        <w:t xml:space="preserve">. </w:t>
      </w:r>
      <w:r>
        <w:t>Koolstof</w:t>
      </w:r>
      <w:r w:rsidRPr="00BC69E8">
        <w:t xml:space="preserve"> is </w:t>
      </w:r>
      <w:r>
        <w:t>het</w:t>
      </w:r>
      <w:r w:rsidRPr="00BC69E8">
        <w:t xml:space="preserve"> centrale ato</w:t>
      </w:r>
      <w:r>
        <w:t>o</w:t>
      </w:r>
      <w:r w:rsidRPr="00BC69E8">
        <w:t xml:space="preserve">m van </w:t>
      </w:r>
      <w:r>
        <w:t>het</w:t>
      </w:r>
      <w:r w:rsidRPr="00BC69E8">
        <w:t xml:space="preserve"> molecuul en </w:t>
      </w:r>
      <w:r>
        <w:t>de hoofdas (z-as) loopt door het centrale C-atoom en de twee lineair gebonden O-atomen. De orbitaallobben worden bij afspraak blauw (positieve fase) en rood (negatieve fase) weergegeven. In CO</w:t>
      </w:r>
      <w:r>
        <w:rPr>
          <w:vertAlign w:val="subscript"/>
        </w:rPr>
        <w:t>2</w:t>
      </w:r>
      <w:r>
        <w:t xml:space="preserve"> liggen de energieniveaus van de C 2s, de C 2p en de O 2p tamelijk dicht bij elkaar (resp. </w:t>
      </w:r>
      <w:r w:rsidRPr="00BC69E8">
        <w:t>−19,4</w:t>
      </w:r>
      <w:r>
        <w:t>;</w:t>
      </w:r>
      <w:r w:rsidRPr="00BC69E8">
        <w:t xml:space="preserve"> −10,7</w:t>
      </w:r>
      <w:r>
        <w:t>;</w:t>
      </w:r>
      <w:r w:rsidRPr="00BC69E8">
        <w:t xml:space="preserve"> −15,9 e</w:t>
      </w:r>
      <w:r>
        <w:t>V</w:t>
      </w:r>
      <w:r w:rsidRPr="00BC69E8">
        <w:t>)</w:t>
      </w:r>
      <w:r>
        <w:t xml:space="preserve">. De O 2s wijkt daar </w:t>
      </w:r>
      <w:r w:rsidR="003D5076">
        <w:t>significant</w:t>
      </w:r>
      <w:r>
        <w:t xml:space="preserve"> van af (</w:t>
      </w:r>
      <w:r w:rsidRPr="00BC69E8">
        <w:t>−32,4 e</w:t>
      </w:r>
      <w:r>
        <w:t>V</w:t>
      </w:r>
      <w:r w:rsidRPr="00BC69E8">
        <w:t>)</w:t>
      </w:r>
      <w:r>
        <w:t>.</w:t>
      </w:r>
    </w:p>
    <w:p w14:paraId="592693FD" w14:textId="38082AE6" w:rsidR="00772876" w:rsidRDefault="00772876" w:rsidP="005403E5"/>
    <w:p w14:paraId="2C62992A" w14:textId="5D9AB167" w:rsidR="00772876" w:rsidRDefault="00772876" w:rsidP="005403E5"/>
    <w:p w14:paraId="1294B1C2" w14:textId="6D74242F" w:rsidR="00772876" w:rsidRDefault="00772876" w:rsidP="005403E5"/>
    <w:p w14:paraId="1B9D0E92" w14:textId="7344B54D" w:rsidR="00772876" w:rsidRDefault="00772876" w:rsidP="005403E5"/>
    <w:p w14:paraId="2DEC4901" w14:textId="5CB972EB" w:rsidR="00772876" w:rsidRDefault="00772876" w:rsidP="005403E5"/>
    <w:p w14:paraId="517A8D1E" w14:textId="65849961" w:rsidR="00772876" w:rsidRDefault="00772876" w:rsidP="005403E5"/>
    <w:p w14:paraId="2AFD0424" w14:textId="4794B41E" w:rsidR="00772876" w:rsidRDefault="00772876" w:rsidP="005403E5"/>
    <w:p w14:paraId="2ECEB0FA" w14:textId="4A6824A3" w:rsidR="00772876" w:rsidRDefault="00772876" w:rsidP="005403E5"/>
    <w:p w14:paraId="18525570" w14:textId="77777777" w:rsidR="00772876" w:rsidRPr="002D2AD4" w:rsidRDefault="00772876" w:rsidP="005403E5"/>
    <w:p w14:paraId="1F9BDD99" w14:textId="0312D7EB" w:rsidR="002073AA" w:rsidRDefault="002073AA" w:rsidP="005403E5">
      <w:r>
        <w:lastRenderedPageBreak/>
        <w:t>De symmetrielabels van de orbitalen worden aangegeven zoals hiervoor:</w:t>
      </w:r>
    </w:p>
    <w:p w14:paraId="3990EFC1" w14:textId="77777777" w:rsidR="002073AA" w:rsidRDefault="002073AA" w:rsidP="005403E5">
      <w:pPr>
        <w:pStyle w:val="Lijstalinea"/>
        <w:numPr>
          <w:ilvl w:val="0"/>
          <w:numId w:val="5"/>
        </w:numPr>
        <w:ind w:left="284" w:hanging="284"/>
      </w:pPr>
      <w:r>
        <w:rPr>
          <w:rFonts w:ascii="Symbol" w:hAnsi="Symbol"/>
        </w:rPr>
        <w:t></w:t>
      </w:r>
      <w:r>
        <w:t xml:space="preserve"> en </w:t>
      </w:r>
      <w:r>
        <w:rPr>
          <w:rFonts w:ascii="Symbol" w:hAnsi="Symbol"/>
        </w:rPr>
        <w:t></w:t>
      </w:r>
      <w:r>
        <w:t xml:space="preserve"> verwijzen naar wel of geen rotatiesymmetrie rond de molecuulas.</w:t>
      </w:r>
    </w:p>
    <w:p w14:paraId="2E81D558" w14:textId="2DC8D161" w:rsidR="002073AA" w:rsidRDefault="00A91078" w:rsidP="0046203A">
      <w:pPr>
        <w:pStyle w:val="Lijstalinea"/>
        <w:numPr>
          <w:ilvl w:val="0"/>
          <w:numId w:val="5"/>
        </w:numPr>
        <w:ind w:left="284" w:hanging="284"/>
      </w:pPr>
      <w:r>
        <w:rPr>
          <w:noProof/>
        </w:rPr>
        <w:drawing>
          <wp:anchor distT="0" distB="0" distL="114300" distR="114300" simplePos="0" relativeHeight="251991040" behindDoc="0" locked="0" layoutInCell="1" allowOverlap="1" wp14:anchorId="5AA8CC86" wp14:editId="0C154A76">
            <wp:simplePos x="0" y="0"/>
            <wp:positionH relativeFrom="margin">
              <wp:align>center</wp:align>
            </wp:positionH>
            <wp:positionV relativeFrom="paragraph">
              <wp:posOffset>3601720</wp:posOffset>
            </wp:positionV>
            <wp:extent cx="3581400" cy="3019425"/>
            <wp:effectExtent l="0" t="0" r="0" b="0"/>
            <wp:wrapSquare wrapText="bothSides"/>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81400" cy="3019425"/>
                    </a:xfrm>
                    <a:prstGeom prst="rect">
                      <a:avLst/>
                    </a:prstGeom>
                    <a:noFill/>
                  </pic:spPr>
                </pic:pic>
              </a:graphicData>
            </a:graphic>
            <wp14:sizeRelH relativeFrom="page">
              <wp14:pctWidth>0</wp14:pctWidth>
            </wp14:sizeRelH>
            <wp14:sizeRelV relativeFrom="page">
              <wp14:pctHeight>0</wp14:pctHeight>
            </wp14:sizeRelV>
          </wp:anchor>
        </w:drawing>
      </w:r>
      <w:r w:rsidR="00D73377" w:rsidRPr="003B6088">
        <w:rPr>
          <w:noProof/>
        </w:rPr>
        <mc:AlternateContent>
          <mc:Choice Requires="wps">
            <w:drawing>
              <wp:anchor distT="45720" distB="45720" distL="114300" distR="114300" simplePos="0" relativeHeight="251812864" behindDoc="0" locked="0" layoutInCell="1" allowOverlap="1" wp14:anchorId="2F734F73" wp14:editId="4DC512F2">
                <wp:simplePos x="0" y="0"/>
                <wp:positionH relativeFrom="margin">
                  <wp:posOffset>2818765</wp:posOffset>
                </wp:positionH>
                <wp:positionV relativeFrom="paragraph">
                  <wp:posOffset>281940</wp:posOffset>
                </wp:positionV>
                <wp:extent cx="2943225" cy="3512820"/>
                <wp:effectExtent l="0" t="0" r="9525" b="0"/>
                <wp:wrapSquare wrapText="bothSides"/>
                <wp:docPr id="107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3512820"/>
                        </a:xfrm>
                        <a:prstGeom prst="rect">
                          <a:avLst/>
                        </a:prstGeom>
                        <a:solidFill>
                          <a:srgbClr val="FFFFFF"/>
                        </a:solidFill>
                        <a:ln w="9525">
                          <a:noFill/>
                          <a:miter lim="800000"/>
                          <a:headEnd/>
                          <a:tailEnd/>
                        </a:ln>
                      </wps:spPr>
                      <wps:txbx>
                        <w:txbxContent>
                          <w:p w14:paraId="6073342C" w14:textId="77777777" w:rsidR="006259E6" w:rsidRPr="00BC69E8" w:rsidRDefault="006259E6" w:rsidP="003B6088">
                            <w:r w:rsidRPr="00BC69E8">
                              <w:rPr>
                                <w:noProof/>
                              </w:rPr>
                              <w:drawing>
                                <wp:inline distT="0" distB="0" distL="0" distR="0" wp14:anchorId="6BBFC472" wp14:editId="6091CA71">
                                  <wp:extent cx="2476098" cy="2849880"/>
                                  <wp:effectExtent l="0" t="0" r="0" b="0"/>
                                  <wp:docPr id="40" name="Afbeelding 40" descr="https://upload.wikimedia.org/wikipedia/commons/thumb/4/4d/Molecular_Orbitals_CO2.svg/243px-Molecular_Orbitals_CO2.svg.pn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pload.wikimedia.org/wikipedia/commons/thumb/4/4d/Molecular_Orbitals_CO2.svg/243px-Molecular_Orbitals_CO2.svg.png">
                                            <a:hlinkClick r:id="rId43"/>
                                          </pic:cNvPr>
                                          <pic:cNvPicPr>
                                            <a:picLocks noChangeAspect="1" noChangeArrowheads="1"/>
                                          </pic:cNvPicPr>
                                        </pic:nvPicPr>
                                        <pic:blipFill rotWithShape="1">
                                          <a:blip r:embed="rId44">
                                            <a:extLst>
                                              <a:ext uri="{28A0092B-C50C-407E-A947-70E740481C1C}">
                                                <a14:useLocalDpi xmlns:a14="http://schemas.microsoft.com/office/drawing/2010/main" val="0"/>
                                              </a:ext>
                                            </a:extLst>
                                          </a:blip>
                                          <a:srcRect t="6849"/>
                                          <a:stretch/>
                                        </pic:blipFill>
                                        <pic:spPr bwMode="auto">
                                          <a:xfrm>
                                            <a:off x="0" y="0"/>
                                            <a:ext cx="2488736" cy="2864425"/>
                                          </a:xfrm>
                                          <a:prstGeom prst="rect">
                                            <a:avLst/>
                                          </a:prstGeom>
                                          <a:noFill/>
                                          <a:ln>
                                            <a:noFill/>
                                          </a:ln>
                                          <a:extLst>
                                            <a:ext uri="{53640926-AAD7-44D8-BBD7-CCE9431645EC}">
                                              <a14:shadowObscured xmlns:a14="http://schemas.microsoft.com/office/drawing/2010/main"/>
                                            </a:ext>
                                          </a:extLst>
                                        </pic:spPr>
                                      </pic:pic>
                                    </a:graphicData>
                                  </a:graphic>
                                </wp:inline>
                              </w:drawing>
                            </w:r>
                          </w:p>
                          <w:p w14:paraId="3EA56FD3" w14:textId="69699992" w:rsidR="006259E6" w:rsidRPr="00D73377" w:rsidRDefault="006259E6" w:rsidP="003B6088">
                            <w:pPr>
                              <w:pStyle w:val="Kopvaninhoudsopgav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D73377">
                              <w:rPr>
                                <w:rFonts w:ascii="Times New Roman" w:hAnsi="Times New Roman" w:cs="Times New Roman"/>
                                <w:color w:val="000000" w:themeColor="text1"/>
                                <w:sz w:val="24"/>
                                <w:szCs w:val="24"/>
                              </w:rPr>
                              <w:t>MO’s van koolstofdioxide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734F73" id="_x0000_s1034" type="#_x0000_t202" style="position:absolute;left:0;text-align:left;margin-left:221.95pt;margin-top:22.2pt;width:231.75pt;height:276.6pt;z-index:251812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" stroked="f">
                <v:textbox>
                  <w:txbxContent>
                    <w:p w14:paraId="6073342C" w14:textId="77777777" w:rsidR="006259E6" w:rsidRPr="00BC69E8" w:rsidRDefault="006259E6" w:rsidP="003B6088">
                      <w:r w:rsidRPr="00BC69E8">
                        <w:rPr>
                          <w:noProof/>
                        </w:rPr>
                        <w:drawing>
                          <wp:inline distT="0" distB="0" distL="0" distR="0" wp14:anchorId="6BBFC472" wp14:editId="6091CA71">
                            <wp:extent cx="2476098" cy="2849880"/>
                            <wp:effectExtent l="0" t="0" r="0" b="0"/>
                            <wp:docPr id="40" name="Afbeelding 40" descr="https://upload.wikimedia.org/wikipedia/commons/thumb/4/4d/Molecular_Orbitals_CO2.svg/243px-Molecular_Orbitals_CO2.svg.pn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pload.wikimedia.org/wikipedia/commons/thumb/4/4d/Molecular_Orbitals_CO2.svg/243px-Molecular_Orbitals_CO2.svg.png">
                                      <a:hlinkClick r:id="rId43"/>
                                    </pic:cNvPr>
                                    <pic:cNvPicPr>
                                      <a:picLocks noChangeAspect="1" noChangeArrowheads="1"/>
                                    </pic:cNvPicPr>
                                  </pic:nvPicPr>
                                  <pic:blipFill rotWithShape="1">
                                    <a:blip r:embed="rId44">
                                      <a:extLst>
                                        <a:ext uri="{28A0092B-C50C-407E-A947-70E740481C1C}">
                                          <a14:useLocalDpi xmlns:a14="http://schemas.microsoft.com/office/drawing/2010/main" val="0"/>
                                        </a:ext>
                                      </a:extLst>
                                    </a:blip>
                                    <a:srcRect t="6849"/>
                                    <a:stretch/>
                                  </pic:blipFill>
                                  <pic:spPr bwMode="auto">
                                    <a:xfrm>
                                      <a:off x="0" y="0"/>
                                      <a:ext cx="2488736" cy="2864425"/>
                                    </a:xfrm>
                                    <a:prstGeom prst="rect">
                                      <a:avLst/>
                                    </a:prstGeom>
                                    <a:noFill/>
                                    <a:ln>
                                      <a:noFill/>
                                    </a:ln>
                                    <a:extLst>
                                      <a:ext uri="{53640926-AAD7-44D8-BBD7-CCE9431645EC}">
                                        <a14:shadowObscured xmlns:a14="http://schemas.microsoft.com/office/drawing/2010/main"/>
                                      </a:ext>
                                    </a:extLst>
                                  </pic:spPr>
                                </pic:pic>
                              </a:graphicData>
                            </a:graphic>
                          </wp:inline>
                        </w:drawing>
                      </w:r>
                    </w:p>
                    <w:p w14:paraId="3EA56FD3" w14:textId="69699992" w:rsidR="006259E6" w:rsidRPr="00D73377" w:rsidRDefault="006259E6" w:rsidP="003B6088">
                      <w:pPr>
                        <w:pStyle w:val="Kopvaninhoudsopgav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D73377">
                        <w:rPr>
                          <w:rFonts w:ascii="Times New Roman" w:hAnsi="Times New Roman" w:cs="Times New Roman"/>
                          <w:color w:val="000000" w:themeColor="text1"/>
                          <w:sz w:val="24"/>
                          <w:szCs w:val="24"/>
                        </w:rPr>
                        <w:t>MO’s van koolstofdioxide</w:t>
                      </w:r>
                    </w:p>
                  </w:txbxContent>
                </v:textbox>
                <w10:wrap type="square" anchorx="margin"/>
              </v:shape>
            </w:pict>
          </mc:Fallback>
        </mc:AlternateContent>
      </w:r>
      <w:r w:rsidR="003B6088" w:rsidRPr="003B6088">
        <w:rPr>
          <w:noProof/>
        </w:rPr>
        <mc:AlternateContent>
          <mc:Choice Requires="wps">
            <w:drawing>
              <wp:anchor distT="45720" distB="45720" distL="114300" distR="114300" simplePos="0" relativeHeight="251811840" behindDoc="0" locked="0" layoutInCell="1" allowOverlap="1" wp14:anchorId="32BB3201" wp14:editId="7D0176AA">
                <wp:simplePos x="0" y="0"/>
                <wp:positionH relativeFrom="margin">
                  <wp:align>left</wp:align>
                </wp:positionH>
                <wp:positionV relativeFrom="paragraph">
                  <wp:posOffset>255587</wp:posOffset>
                </wp:positionV>
                <wp:extent cx="2528570" cy="3550920"/>
                <wp:effectExtent l="0" t="0" r="5080" b="0"/>
                <wp:wrapSquare wrapText="bothSides"/>
                <wp:docPr id="107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8570" cy="3550920"/>
                        </a:xfrm>
                        <a:prstGeom prst="rect">
                          <a:avLst/>
                        </a:prstGeom>
                        <a:solidFill>
                          <a:srgbClr val="FFFFFF"/>
                        </a:solidFill>
                        <a:ln w="9525">
                          <a:noFill/>
                          <a:miter lim="800000"/>
                          <a:headEnd/>
                          <a:tailEnd/>
                        </a:ln>
                      </wps:spPr>
                      <wps:txbx>
                        <w:txbxContent>
                          <w:p w14:paraId="30FDA786" w14:textId="77777777" w:rsidR="006259E6" w:rsidRPr="00BC69E8" w:rsidRDefault="006259E6" w:rsidP="003B6088">
                            <w:pPr>
                              <w:jc w:val="center"/>
                            </w:pPr>
                            <w:r w:rsidRPr="00BC69E8">
                              <w:rPr>
                                <w:noProof/>
                              </w:rPr>
                              <w:drawing>
                                <wp:inline distT="0" distB="0" distL="0" distR="0" wp14:anchorId="2C2688C7" wp14:editId="0547FAD4">
                                  <wp:extent cx="2337435" cy="2859613"/>
                                  <wp:effectExtent l="0" t="0" r="0" b="0"/>
                                  <wp:docPr id="39" name="Afbeelding 39" descr="https://upload.wikimedia.org/wikipedia/commons/thumb/3/3f/Atomic_Orbitals_CO2.svg/227px-Atomic_Orbitals_CO2.svg.pn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load.wikimedia.org/wikipedia/commons/thumb/3/3f/Atomic_Orbitals_CO2.svg/227px-Atomic_Orbitals_CO2.svg.png">
                                            <a:hlinkClick r:id="rId45"/>
                                          </pic:cNvPr>
                                          <pic:cNvPicPr>
                                            <a:picLocks noChangeAspect="1" noChangeArrowheads="1"/>
                                          </pic:cNvPicPr>
                                        </pic:nvPicPr>
                                        <pic:blipFill rotWithShape="1">
                                          <a:blip r:embed="rId46">
                                            <a:extLst>
                                              <a:ext uri="{28A0092B-C50C-407E-A947-70E740481C1C}">
                                                <a14:useLocalDpi xmlns:a14="http://schemas.microsoft.com/office/drawing/2010/main" val="0"/>
                                              </a:ext>
                                            </a:extLst>
                                          </a:blip>
                                          <a:srcRect t="7402"/>
                                          <a:stretch/>
                                        </pic:blipFill>
                                        <pic:spPr bwMode="auto">
                                          <a:xfrm>
                                            <a:off x="0" y="0"/>
                                            <a:ext cx="2383823" cy="2916364"/>
                                          </a:xfrm>
                                          <a:prstGeom prst="rect">
                                            <a:avLst/>
                                          </a:prstGeom>
                                          <a:noFill/>
                                          <a:ln>
                                            <a:noFill/>
                                          </a:ln>
                                          <a:extLst>
                                            <a:ext uri="{53640926-AAD7-44D8-BBD7-CCE9431645EC}">
                                              <a14:shadowObscured xmlns:a14="http://schemas.microsoft.com/office/drawing/2010/main"/>
                                            </a:ext>
                                          </a:extLst>
                                        </pic:spPr>
                                      </pic:pic>
                                    </a:graphicData>
                                  </a:graphic>
                                </wp:inline>
                              </w:drawing>
                            </w:r>
                          </w:p>
                          <w:p w14:paraId="0E108E0F" w14:textId="0FC3D9CC" w:rsidR="006259E6" w:rsidRPr="00D73377" w:rsidRDefault="006259E6" w:rsidP="003B6088">
                            <w:pPr>
                              <w:pStyle w:val="Kopvaninhoudsopgav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D73377">
                              <w:rPr>
                                <w:rFonts w:ascii="Times New Roman" w:hAnsi="Times New Roman" w:cs="Times New Roman"/>
                                <w:color w:val="000000" w:themeColor="text1"/>
                                <w:sz w:val="24"/>
                                <w:szCs w:val="24"/>
                              </w:rPr>
                              <w:t>AO’s van koolstofdioxide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BB3201" id="_x0000_s1035" type="#_x0000_t202" style="position:absolute;left:0;text-align:left;margin-left:0;margin-top:20.1pt;width:199.1pt;height:279.6pt;z-index:251811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" stroked="f">
                <v:textbox>
                  <w:txbxContent>
                    <w:p w14:paraId="30FDA786" w14:textId="77777777" w:rsidR="006259E6" w:rsidRPr="00BC69E8" w:rsidRDefault="006259E6" w:rsidP="003B6088">
                      <w:pPr>
                        <w:jc w:val="center"/>
                      </w:pPr>
                      <w:r w:rsidRPr="00BC69E8">
                        <w:rPr>
                          <w:noProof/>
                        </w:rPr>
                        <w:drawing>
                          <wp:inline distT="0" distB="0" distL="0" distR="0" wp14:anchorId="2C2688C7" wp14:editId="0547FAD4">
                            <wp:extent cx="2337435" cy="2859613"/>
                            <wp:effectExtent l="0" t="0" r="0" b="0"/>
                            <wp:docPr id="39" name="Afbeelding 39" descr="https://upload.wikimedia.org/wikipedia/commons/thumb/3/3f/Atomic_Orbitals_CO2.svg/227px-Atomic_Orbitals_CO2.svg.pn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load.wikimedia.org/wikipedia/commons/thumb/3/3f/Atomic_Orbitals_CO2.svg/227px-Atomic_Orbitals_CO2.svg.png">
                                      <a:hlinkClick r:id="rId45"/>
                                    </pic:cNvPr>
                                    <pic:cNvPicPr>
                                      <a:picLocks noChangeAspect="1" noChangeArrowheads="1"/>
                                    </pic:cNvPicPr>
                                  </pic:nvPicPr>
                                  <pic:blipFill rotWithShape="1">
                                    <a:blip r:embed="rId46">
                                      <a:extLst>
                                        <a:ext uri="{28A0092B-C50C-407E-A947-70E740481C1C}">
                                          <a14:useLocalDpi xmlns:a14="http://schemas.microsoft.com/office/drawing/2010/main" val="0"/>
                                        </a:ext>
                                      </a:extLst>
                                    </a:blip>
                                    <a:srcRect t="7402"/>
                                    <a:stretch/>
                                  </pic:blipFill>
                                  <pic:spPr bwMode="auto">
                                    <a:xfrm>
                                      <a:off x="0" y="0"/>
                                      <a:ext cx="2383823" cy="2916364"/>
                                    </a:xfrm>
                                    <a:prstGeom prst="rect">
                                      <a:avLst/>
                                    </a:prstGeom>
                                    <a:noFill/>
                                    <a:ln>
                                      <a:noFill/>
                                    </a:ln>
                                    <a:extLst>
                                      <a:ext uri="{53640926-AAD7-44D8-BBD7-CCE9431645EC}">
                                        <a14:shadowObscured xmlns:a14="http://schemas.microsoft.com/office/drawing/2010/main"/>
                                      </a:ext>
                                    </a:extLst>
                                  </pic:spPr>
                                </pic:pic>
                              </a:graphicData>
                            </a:graphic>
                          </wp:inline>
                        </w:drawing>
                      </w:r>
                    </w:p>
                    <w:p w14:paraId="0E108E0F" w14:textId="0FC3D9CC" w:rsidR="006259E6" w:rsidRPr="00D73377" w:rsidRDefault="006259E6" w:rsidP="003B6088">
                      <w:pPr>
                        <w:pStyle w:val="Kopvaninhoudsopgav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D73377">
                        <w:rPr>
                          <w:rFonts w:ascii="Times New Roman" w:hAnsi="Times New Roman" w:cs="Times New Roman"/>
                          <w:color w:val="000000" w:themeColor="text1"/>
                          <w:sz w:val="24"/>
                          <w:szCs w:val="24"/>
                        </w:rPr>
                        <w:t>AO’s van koolstofdioxide</w:t>
                      </w:r>
                    </w:p>
                  </w:txbxContent>
                </v:textbox>
                <w10:wrap type="square" anchorx="margin"/>
              </v:shape>
            </w:pict>
          </mc:Fallback>
        </mc:AlternateContent>
      </w:r>
      <w:r w:rsidR="004D4E1D" w:rsidRPr="006043A8">
        <w:t>Gerade</w:t>
      </w:r>
      <w:r w:rsidR="002073AA" w:rsidRPr="006043A8">
        <w:t xml:space="preserve"> (g) en ungerade(u) verwijzen naar wel of geen inversiesymmetrie ronde het central</w:t>
      </w:r>
    </w:p>
    <w:p w14:paraId="0CDF8C45" w14:textId="098DCD01" w:rsidR="0046203A" w:rsidRDefault="0046203A" w:rsidP="005403E5"/>
    <w:p w14:paraId="71386F74" w14:textId="59BAC924" w:rsidR="0046203A" w:rsidRDefault="0046203A" w:rsidP="005403E5"/>
    <w:p w14:paraId="57454A79" w14:textId="56F010A7" w:rsidR="0046203A" w:rsidRDefault="0046203A" w:rsidP="005403E5"/>
    <w:p w14:paraId="7541240A" w14:textId="70D684AB" w:rsidR="0046203A" w:rsidRDefault="0046203A" w:rsidP="005403E5"/>
    <w:p w14:paraId="1AE1A075" w14:textId="77777777" w:rsidR="0046203A" w:rsidRDefault="0046203A" w:rsidP="005403E5"/>
    <w:p w14:paraId="04556E66" w14:textId="77777777" w:rsidR="0046203A" w:rsidRDefault="0046203A" w:rsidP="005403E5"/>
    <w:p w14:paraId="247C19EB" w14:textId="77777777" w:rsidR="0046203A" w:rsidRDefault="0046203A" w:rsidP="005403E5"/>
    <w:p w14:paraId="08A25B0B" w14:textId="77777777" w:rsidR="0046203A" w:rsidRDefault="0046203A" w:rsidP="005403E5"/>
    <w:p w14:paraId="1ACC14C7" w14:textId="77777777" w:rsidR="0046203A" w:rsidRDefault="0046203A" w:rsidP="005403E5"/>
    <w:p w14:paraId="6C0C68B5" w14:textId="77777777" w:rsidR="0046203A" w:rsidRDefault="0046203A" w:rsidP="005403E5"/>
    <w:p w14:paraId="028E6312" w14:textId="77777777" w:rsidR="0046203A" w:rsidRDefault="0046203A" w:rsidP="005403E5"/>
    <w:p w14:paraId="355BE342" w14:textId="77777777" w:rsidR="0046203A" w:rsidRDefault="0046203A" w:rsidP="005403E5"/>
    <w:p w14:paraId="6C1EFD40" w14:textId="77777777" w:rsidR="0046203A" w:rsidRDefault="0046203A" w:rsidP="005403E5"/>
    <w:p w14:paraId="515F9BFA" w14:textId="77777777" w:rsidR="0046203A" w:rsidRDefault="0046203A" w:rsidP="005403E5"/>
    <w:p w14:paraId="7CB9C9DD" w14:textId="2C7208D0" w:rsidR="0046203A" w:rsidRDefault="0046203A" w:rsidP="005403E5"/>
    <w:p w14:paraId="607E90D4" w14:textId="77777777" w:rsidR="0046203A" w:rsidRDefault="0046203A" w:rsidP="005403E5"/>
    <w:p w14:paraId="3CAB5AD0" w14:textId="77777777" w:rsidR="0046203A" w:rsidRDefault="0046203A" w:rsidP="005403E5"/>
    <w:p w14:paraId="6ED1ABFB" w14:textId="77777777" w:rsidR="00A91078" w:rsidRDefault="00A91078" w:rsidP="005403E5"/>
    <w:p w14:paraId="62EFF09B" w14:textId="77777777" w:rsidR="00A91078" w:rsidRDefault="00A91078" w:rsidP="005403E5"/>
    <w:p w14:paraId="3823102A" w14:textId="77777777" w:rsidR="00A91078" w:rsidRDefault="00A91078" w:rsidP="005403E5"/>
    <w:p w14:paraId="3890E76F" w14:textId="77777777" w:rsidR="0046203A" w:rsidRDefault="0046203A" w:rsidP="005403E5"/>
    <w:p w14:paraId="45E2554E" w14:textId="5BEFB1CA" w:rsidR="002073AA" w:rsidRDefault="002073AA" w:rsidP="005403E5">
      <w:r>
        <w:t xml:space="preserve">De </w:t>
      </w:r>
      <w:r w:rsidR="008B19F0">
        <w:t>symmetrie gelabelde</w:t>
      </w:r>
      <w:r>
        <w:t xml:space="preserve"> orbitaal wordt beschouwd als een niet-herleidbare representatie.</w:t>
      </w:r>
    </w:p>
    <w:p w14:paraId="758701BF" w14:textId="29A46375" w:rsidR="002F0782" w:rsidRDefault="002073AA" w:rsidP="00772876">
      <w:r>
        <w:t>De MO’s van CO</w:t>
      </w:r>
      <w:r>
        <w:rPr>
          <w:vertAlign w:val="subscript"/>
        </w:rPr>
        <w:t>2</w:t>
      </w:r>
      <w:r>
        <w:t xml:space="preserve"> zijn lineaire combinaties van de atoomorbitalen met dezelfde niet-herleidbare representatie die ongeveer dezelfde energie hebben. Een grote mate van atoomoverlap verklaart het optreden van sp-binding. Sterke menging van de O 2s orbitalen is niet te verwachten: dit zijn ontaarde NBMO’s. Combinatie van dezelfde soort atoomorbitalen leveren dus drie soorten MO’s: BMO (met een lagere energie dan de AO), ABMO (met een hogere energie) en NBMO (met dezelfde energie).</w:t>
      </w:r>
      <w:r w:rsidRPr="00BC69E8">
        <w:t>MO model koolstofdioxide</w:t>
      </w:r>
    </w:p>
    <w:p w14:paraId="458C8B65" w14:textId="77777777" w:rsidR="00D73377" w:rsidRDefault="00D73377" w:rsidP="008B19F0"/>
    <w:p w14:paraId="211A1F74" w14:textId="7A24730C" w:rsidR="002073AA" w:rsidRPr="00F46C33" w:rsidRDefault="002073AA" w:rsidP="001E5552">
      <w:pPr>
        <w:rPr>
          <w:bCs/>
          <w:i/>
          <w:iCs/>
          <w:u w:val="single"/>
        </w:rPr>
      </w:pPr>
      <w:r w:rsidRPr="00F46C33">
        <w:rPr>
          <w:bCs/>
          <w:i/>
          <w:iCs/>
          <w:u w:val="single"/>
        </w:rPr>
        <w:lastRenderedPageBreak/>
        <w:t>Water</w:t>
      </w:r>
    </w:p>
    <w:p w14:paraId="023557DF" w14:textId="07ECF862" w:rsidR="002073AA" w:rsidRDefault="002073AA" w:rsidP="005403E5">
      <w:r>
        <w:t>Bij</w:t>
      </w:r>
      <w:r w:rsidRPr="00BC69E8">
        <w:t xml:space="preserve"> niet-lineaire moleculen </w:t>
      </w:r>
      <w:r>
        <w:t>is</w:t>
      </w:r>
      <w:r w:rsidRPr="00BC69E8">
        <w:t xml:space="preserve"> de orbita</w:t>
      </w:r>
      <w:r>
        <w:t>a</w:t>
      </w:r>
      <w:r w:rsidRPr="00BC69E8">
        <w:t xml:space="preserve">lsymmetrie niet σ </w:t>
      </w:r>
      <w:r>
        <w:t>o</w:t>
      </w:r>
      <w:r w:rsidRPr="00BC69E8">
        <w:t>f π maar afhankelijk van de symmetrie van elk molecuul. Water (H</w:t>
      </w:r>
      <w:r w:rsidRPr="005E36D0">
        <w:rPr>
          <w:vertAlign w:val="subscript"/>
        </w:rPr>
        <w:t>2</w:t>
      </w:r>
      <w:r w:rsidRPr="00BC69E8">
        <w:t>O) is een gebogen molecu</w:t>
      </w:r>
      <w:r>
        <w:t>u</w:t>
      </w:r>
      <w:r w:rsidRPr="00BC69E8">
        <w:t>l (10</w:t>
      </w:r>
      <w:r w:rsidR="00375BBA">
        <w:t>4,5</w:t>
      </w:r>
      <w:r w:rsidRPr="00BC69E8">
        <w:t xml:space="preserve">°) met </w:t>
      </w:r>
      <w:r w:rsidR="004C521B">
        <w:t xml:space="preserve">zogenoemde </w:t>
      </w:r>
      <w:r w:rsidRPr="00BC69E8">
        <w:t>C</w:t>
      </w:r>
      <w:r w:rsidRPr="004106A4">
        <w:rPr>
          <w:vertAlign w:val="subscript"/>
        </w:rPr>
        <w:t>2v</w:t>
      </w:r>
      <w:r>
        <w:t xml:space="preserve"> </w:t>
      </w:r>
      <w:r w:rsidRPr="005E36D0">
        <w:t>moleculaire symmetrie</w:t>
      </w:r>
      <w:r w:rsidRPr="00BC69E8">
        <w:t xml:space="preserve">. </w:t>
      </w:r>
    </w:p>
    <w:p w14:paraId="5945A406" w14:textId="77777777" w:rsidR="002073AA" w:rsidRPr="00BC69E8" w:rsidRDefault="002073AA" w:rsidP="001E5552">
      <w:pPr>
        <w:jc w:val="center"/>
      </w:pPr>
      <w:r w:rsidRPr="00BC69E8">
        <w:rPr>
          <w:noProof/>
        </w:rPr>
        <w:drawing>
          <wp:inline distT="0" distB="0" distL="0" distR="0" wp14:anchorId="0639B993" wp14:editId="6F90F100">
            <wp:extent cx="3871800" cy="2049043"/>
            <wp:effectExtent l="0" t="0" r="0" b="8890"/>
            <wp:docPr id="60" name="Afbeelding 60" descr="https://upload.wikimedia.org/wikipedia/commons/thumb/d/d4/H2O-MO-Diagram.svg/600px-H2O-MO-Diagra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https://upload.wikimedia.org/wikipedia/commons/thumb/d/d4/H2O-MO-Diagram.svg/600px-H2O-MO-Diagram.svg.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16759" cy="2072836"/>
                    </a:xfrm>
                    <a:prstGeom prst="rect">
                      <a:avLst/>
                    </a:prstGeom>
                    <a:noFill/>
                    <a:ln>
                      <a:noFill/>
                    </a:ln>
                  </pic:spPr>
                </pic:pic>
              </a:graphicData>
            </a:graphic>
          </wp:inline>
        </w:drawing>
      </w:r>
    </w:p>
    <w:p w14:paraId="5FB25BA9" w14:textId="4B9D0CFF" w:rsidR="002073AA" w:rsidRPr="00BC69E8" w:rsidRDefault="002073AA" w:rsidP="001E5552">
      <w:pPr>
        <w:pStyle w:val="Bijschrift"/>
      </w:pPr>
    </w:p>
    <w:p w14:paraId="29BC79F8" w14:textId="1B6813FF" w:rsidR="002073AA" w:rsidRPr="003861F9" w:rsidRDefault="002073AA" w:rsidP="005403E5">
      <w:r>
        <w:t xml:space="preserve">Het foto-elektrisch spectrum is volledig in overeenstemming met dit MO-diagram. De twee equivalente </w:t>
      </w:r>
      <w:r w:rsidR="000006B2">
        <w:t>niet bindende</w:t>
      </w:r>
      <w:r w:rsidR="0001616B">
        <w:t xml:space="preserve"> elektronenparen</w:t>
      </w:r>
      <w:r>
        <w:t xml:space="preserve"> (</w:t>
      </w:r>
      <w:r w:rsidR="0001616B">
        <w:t xml:space="preserve">lone pairs; </w:t>
      </w:r>
      <w:r>
        <w:t>konijnenoren) ontbreken in dit MO-plaatje van H</w:t>
      </w:r>
      <w:r>
        <w:rPr>
          <w:vertAlign w:val="subscript"/>
        </w:rPr>
        <w:t>2</w:t>
      </w:r>
      <w:r>
        <w:t>O.</w:t>
      </w:r>
    </w:p>
    <w:p w14:paraId="3E9FDF9C" w14:textId="7CAA3FB4" w:rsidR="002073AA" w:rsidRPr="0046203A" w:rsidRDefault="002073AA" w:rsidP="005403E5">
      <w:r w:rsidRPr="003861F9">
        <w:t>Waterstof</w:t>
      </w:r>
      <w:r>
        <w:t>s</w:t>
      </w:r>
      <w:r w:rsidRPr="003861F9">
        <w:t>ulfide</w:t>
      </w:r>
      <w:r>
        <w:t xml:space="preserve"> (</w:t>
      </w:r>
      <w:r w:rsidRPr="00BC69E8">
        <w:t>H</w:t>
      </w:r>
      <w:r w:rsidRPr="00834DAA">
        <w:rPr>
          <w:vertAlign w:val="subscript"/>
        </w:rPr>
        <w:t>2</w:t>
      </w:r>
      <w:r w:rsidRPr="00BC69E8">
        <w:t>S</w:t>
      </w:r>
      <w:r>
        <w:t>)</w:t>
      </w:r>
      <w:r w:rsidRPr="00BC69E8">
        <w:t xml:space="preserve"> heeft </w:t>
      </w:r>
      <w:r>
        <w:t xml:space="preserve">dezelfde </w:t>
      </w:r>
      <w:r w:rsidRPr="00BC69E8">
        <w:t>C</w:t>
      </w:r>
      <w:r w:rsidRPr="00834DAA">
        <w:rPr>
          <w:vertAlign w:val="subscript"/>
        </w:rPr>
        <w:t>2v</w:t>
      </w:r>
      <w:r>
        <w:t xml:space="preserve"> s</w:t>
      </w:r>
      <w:r w:rsidRPr="00BC69E8">
        <w:t>ymmetrie met 8 valen</w:t>
      </w:r>
      <w:r>
        <w:t>tie-</w:t>
      </w:r>
      <w:r w:rsidRPr="00BC69E8">
        <w:t xml:space="preserve">elektronen maar de </w:t>
      </w:r>
      <w:r>
        <w:t>bindings</w:t>
      </w:r>
      <w:r w:rsidRPr="00BC69E8">
        <w:t xml:space="preserve">hoek is </w:t>
      </w:r>
      <w:r>
        <w:t>slechts</w:t>
      </w:r>
      <w:r w:rsidRPr="00BC69E8">
        <w:t xml:space="preserve"> 92°. </w:t>
      </w:r>
    </w:p>
    <w:p w14:paraId="667BF2EF" w14:textId="3E396D08" w:rsidR="004B7289" w:rsidRPr="001979C6" w:rsidRDefault="004B7289" w:rsidP="00A35BFD"/>
    <w:p w14:paraId="3EE00048" w14:textId="77777777" w:rsidR="00A35BFD" w:rsidRPr="001979C6" w:rsidRDefault="00A35BFD">
      <w:pPr>
        <w:kinsoku w:val="0"/>
        <w:overflowPunct w:val="0"/>
        <w:spacing w:before="8" w:line="245" w:lineRule="exact"/>
        <w:textAlignment w:val="baseline"/>
        <w:rPr>
          <w:szCs w:val="22"/>
        </w:rPr>
        <w:sectPr w:rsidR="00A35BFD" w:rsidRPr="001979C6" w:rsidSect="002073AA">
          <w:pgSz w:w="11909" w:h="16838"/>
          <w:pgMar w:top="1417" w:right="1417" w:bottom="1417" w:left="1417" w:header="708" w:footer="708" w:gutter="0"/>
          <w:cols w:space="708"/>
          <w:noEndnote/>
          <w:docGrid w:linePitch="299"/>
        </w:sectPr>
      </w:pPr>
    </w:p>
    <w:p w14:paraId="5C80DAE4" w14:textId="77777777" w:rsidR="008B19F0" w:rsidRPr="00660E04" w:rsidRDefault="008B19F0" w:rsidP="00832D19">
      <w:pPr>
        <w:pStyle w:val="Kop2"/>
        <w:rPr>
          <w:rStyle w:val="Opmaakprofiel12ptVoor5ptNa5ptChar"/>
          <w:rFonts w:eastAsiaTheme="majorEastAsia"/>
          <w:szCs w:val="22"/>
        </w:rPr>
      </w:pPr>
      <w:bookmarkStart w:id="6" w:name="_Toc128946769"/>
      <w:r w:rsidRPr="00660E04">
        <w:t>Aromatische verbindingen en aromaticiteit</w:t>
      </w:r>
      <w:bookmarkStart w:id="7" w:name="top"/>
      <w:bookmarkEnd w:id="6"/>
      <w:bookmarkEnd w:id="7"/>
    </w:p>
    <w:p w14:paraId="565A31DF" w14:textId="231EC518" w:rsidR="008B19F0" w:rsidRPr="00660E04" w:rsidRDefault="008B19F0" w:rsidP="005403E5">
      <w:pPr>
        <w:rPr>
          <w:szCs w:val="22"/>
        </w:rPr>
      </w:pPr>
      <w:r w:rsidRPr="00660E04">
        <w:rPr>
          <w:szCs w:val="22"/>
        </w:rPr>
        <w:t>De structuur van benzeen C</w:t>
      </w:r>
      <w:r w:rsidRPr="00660E04">
        <w:rPr>
          <w:szCs w:val="22"/>
          <w:vertAlign w:val="subscript"/>
        </w:rPr>
        <w:t>6</w:t>
      </w:r>
      <w:r w:rsidRPr="00660E04">
        <w:rPr>
          <w:szCs w:val="22"/>
        </w:rPr>
        <w:t>H</w:t>
      </w:r>
      <w:r w:rsidRPr="00660E04">
        <w:rPr>
          <w:szCs w:val="22"/>
          <w:vertAlign w:val="subscript"/>
        </w:rPr>
        <w:t>6</w:t>
      </w:r>
      <w:r w:rsidRPr="00660E04">
        <w:rPr>
          <w:szCs w:val="22"/>
        </w:rPr>
        <w:t xml:space="preserve"> </w:t>
      </w:r>
      <w:r w:rsidRPr="00660E04">
        <w:rPr>
          <w:position w:val="-34"/>
          <w:szCs w:val="22"/>
        </w:rPr>
        <w:object w:dxaOrig="2606" w:dyaOrig="1013" w14:anchorId="4A09ED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42pt" o:ole="">
            <v:imagedata r:id="rId48" o:title=""/>
          </v:shape>
          <o:OLEObject Type="Embed" ProgID="ACD.ChemSketch.20" ShapeID="_x0000_i1025" DrawAspect="Content" ObjectID="_1740241973" r:id="rId49"/>
        </w:object>
      </w:r>
      <w:r w:rsidRPr="00660E04">
        <w:rPr>
          <w:szCs w:val="22"/>
        </w:rPr>
        <w:t xml:space="preserve"> is in 1825 ontdekt door Michael Faraday. De molecuulformule is in 1834 door Mitscherlich afgeleid.</w:t>
      </w:r>
    </w:p>
    <w:p w14:paraId="5D381811" w14:textId="77777777" w:rsidR="008B19F0" w:rsidRPr="00660E04" w:rsidRDefault="00DE3D28" w:rsidP="005403E5">
      <w:pPr>
        <w:rPr>
          <w:szCs w:val="22"/>
        </w:rPr>
      </w:pPr>
      <w:r>
        <w:rPr>
          <w:noProof/>
          <w:position w:val="-40"/>
        </w:rPr>
        <w:object w:dxaOrig="1440" w:dyaOrig="1440" w14:anchorId="540C1074">
          <v:shape id="_x0000_s2129" type="#_x0000_t75" style="position:absolute;left:0;text-align:left;margin-left:388.1pt;margin-top:38.55pt;width:65.1pt;height:59.55pt;z-index:251694080;mso-position-horizontal-relative:text;mso-position-vertical-relative:text">
            <v:imagedata r:id="rId50" o:title=""/>
            <w10:wrap type="square"/>
          </v:shape>
          <o:OLEObject Type="Embed" ProgID="ACD.ChemSketch.20" ShapeID="_x0000_s2129" DrawAspect="Content" ObjectID="_1740242516" r:id="rId51">
            <o:FieldCodes>\s</o:FieldCodes>
          </o:OLEObject>
        </w:object>
      </w:r>
      <w:r w:rsidR="008B19F0" w:rsidRPr="00660E04">
        <w:rPr>
          <w:szCs w:val="22"/>
        </w:rPr>
        <w:t xml:space="preserve">De welriekende geur van benzeen en zijn derivaten leidden tot hun klassering als 'aromatisch'. Deze classificatie heeft tegenwoordig een chemische betekenis </w:t>
      </w:r>
      <w:r w:rsidR="008B19F0" w:rsidRPr="00660E04">
        <w:rPr>
          <w:szCs w:val="22"/>
        </w:rPr>
        <w:sym w:font="Symbol" w:char="F02D"/>
      </w:r>
      <w:r w:rsidR="008B19F0" w:rsidRPr="00660E04">
        <w:rPr>
          <w:szCs w:val="22"/>
        </w:rPr>
        <w:t xml:space="preserve"> 'aromaticiteit' is verbonden met een bijzondere vorm van stabilisatie vanwege de structuur.</w:t>
      </w:r>
    </w:p>
    <w:p w14:paraId="4C003F22" w14:textId="6F3C107C" w:rsidR="008B19F0" w:rsidRPr="00660E04" w:rsidRDefault="008B19F0" w:rsidP="005403E5">
      <w:pPr>
        <w:rPr>
          <w:szCs w:val="22"/>
        </w:rPr>
      </w:pPr>
      <w:r w:rsidRPr="00660E04">
        <w:rPr>
          <w:szCs w:val="22"/>
        </w:rPr>
        <w:t xml:space="preserve">De opheldering van de structuur gaf een probleem </w:t>
      </w:r>
      <w:r w:rsidRPr="00660E04">
        <w:rPr>
          <w:szCs w:val="22"/>
        </w:rPr>
        <w:sym w:font="Symbol" w:char="F02D"/>
      </w:r>
      <w:r w:rsidRPr="00660E04">
        <w:rPr>
          <w:szCs w:val="22"/>
        </w:rPr>
        <w:t xml:space="preserve"> de molecuulformule C</w:t>
      </w:r>
      <w:r w:rsidRPr="00660E04">
        <w:rPr>
          <w:szCs w:val="22"/>
          <w:vertAlign w:val="subscript"/>
        </w:rPr>
        <w:t>6</w:t>
      </w:r>
      <w:r w:rsidRPr="00660E04">
        <w:rPr>
          <w:szCs w:val="22"/>
        </w:rPr>
        <w:t>H</w:t>
      </w:r>
      <w:r w:rsidRPr="00660E04">
        <w:rPr>
          <w:szCs w:val="22"/>
          <w:vertAlign w:val="subscript"/>
        </w:rPr>
        <w:t>6</w:t>
      </w:r>
      <w:r w:rsidRPr="00660E04">
        <w:rPr>
          <w:szCs w:val="22"/>
        </w:rPr>
        <w:t xml:space="preserve"> wees op een sterk onverzadigde verbinding (dubbele en drievoudige bindingen), maar benzeen vertoont geen onverzadigd gedrag.</w:t>
      </w:r>
    </w:p>
    <w:p w14:paraId="4082D7F7" w14:textId="663E4BAD" w:rsidR="008B19F0" w:rsidRPr="00660E04" w:rsidRDefault="00B810D1" w:rsidP="005403E5">
      <w:pPr>
        <w:rPr>
          <w:szCs w:val="22"/>
        </w:rPr>
      </w:pPr>
      <w:r>
        <w:rPr>
          <w:noProof/>
        </w:rPr>
        <mc:AlternateContent>
          <mc:Choice Requires="wps">
            <w:drawing>
              <wp:anchor distT="0" distB="0" distL="114300" distR="114300" simplePos="0" relativeHeight="251695104" behindDoc="0" locked="0" layoutInCell="1" allowOverlap="1" wp14:anchorId="14846BC1" wp14:editId="2CC9F70B">
                <wp:simplePos x="0" y="0"/>
                <wp:positionH relativeFrom="column">
                  <wp:posOffset>3891280</wp:posOffset>
                </wp:positionH>
                <wp:positionV relativeFrom="paragraph">
                  <wp:posOffset>-220980</wp:posOffset>
                </wp:positionV>
                <wp:extent cx="933450" cy="233680"/>
                <wp:effectExtent l="0" t="0" r="0" b="0"/>
                <wp:wrapSquare wrapText="bothSides"/>
                <wp:docPr id="969" name="Tekstvak 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27D8EC" w14:textId="5DC68F3E" w:rsidR="006259E6" w:rsidRPr="00F87457" w:rsidRDefault="00D60F2F" w:rsidP="001E5552">
                            <w:pPr>
                              <w:pStyle w:val="Bijschrift"/>
                              <w:jc w:val="right"/>
                            </w:pPr>
                            <w:r w:rsidRPr="00F87457">
                              <w:t>Cyclische</w:t>
                            </w:r>
                            <w:r w:rsidR="006259E6" w:rsidRPr="00F87457">
                              <w:t xml:space="preserve"> structuur Kékulé</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4846BC1" id="Tekstvak 969" o:spid="_x0000_s1036" type="#_x0000_t202" style="position:absolute;left:0;text-align:left;margin-left:306.4pt;margin-top:-17.4pt;width:73.5pt;height:18.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" stroked="f">
                <v:textbox style="mso-fit-shape-to-text:t" inset="0,0,0,0">
                  <w:txbxContent>
                    <w:p w14:paraId="3327D8EC" w14:textId="5DC68F3E" w:rsidR="006259E6" w:rsidRPr="00F87457" w:rsidRDefault="00D60F2F" w:rsidP="001E5552">
                      <w:pPr>
                        <w:pStyle w:val="Bijschrift"/>
                        <w:jc w:val="right"/>
                      </w:pPr>
                      <w:r w:rsidRPr="00F87457">
                        <w:t>Cyclische</w:t>
                      </w:r>
                      <w:r w:rsidR="006259E6" w:rsidRPr="00F87457">
                        <w:t xml:space="preserve"> structuur Kékulé</w:t>
                      </w:r>
                    </w:p>
                  </w:txbxContent>
                </v:textbox>
                <w10:wrap type="square"/>
              </v:shape>
            </w:pict>
          </mc:Fallback>
        </mc:AlternateContent>
      </w:r>
      <w:r w:rsidR="008B19F0" w:rsidRPr="00660E04">
        <w:rPr>
          <w:szCs w:val="22"/>
        </w:rPr>
        <w:t>Kekulé (1865) stelde een cyclische structuur voor</w:t>
      </w:r>
      <w:r w:rsidR="008B19F0">
        <w:rPr>
          <w:szCs w:val="22"/>
        </w:rPr>
        <w:t xml:space="preserve"> (zie </w:t>
      </w:r>
      <w:r>
        <w:rPr>
          <w:szCs w:val="22"/>
        </w:rPr>
        <w:t>hiernaast)</w:t>
      </w:r>
      <w:r w:rsidRPr="00660E04">
        <w:rPr>
          <w:szCs w:val="22"/>
        </w:rPr>
        <w:t xml:space="preserve"> maar</w:t>
      </w:r>
      <w:r w:rsidR="008B19F0" w:rsidRPr="00660E04">
        <w:rPr>
          <w:szCs w:val="22"/>
        </w:rPr>
        <w:t xml:space="preserve"> dat impliceerde afwisselende enkele en dubbele bindingen (C</w:t>
      </w:r>
      <w:r w:rsidR="008B19F0" w:rsidRPr="00660E04">
        <w:rPr>
          <w:szCs w:val="22"/>
        </w:rPr>
        <w:sym w:font="Symbol" w:char="F02D"/>
      </w:r>
      <w:r w:rsidR="008B19F0" w:rsidRPr="00660E04">
        <w:rPr>
          <w:szCs w:val="22"/>
        </w:rPr>
        <w:t>C = 1,47Å, C=C = 1,34Å).</w:t>
      </w:r>
    </w:p>
    <w:p w14:paraId="76A3E5AF" w14:textId="7EEA0F59" w:rsidR="008B19F0" w:rsidRPr="00660E04" w:rsidRDefault="00DE3D28" w:rsidP="005403E5">
      <w:pPr>
        <w:rPr>
          <w:szCs w:val="22"/>
        </w:rPr>
      </w:pPr>
      <w:r>
        <w:rPr>
          <w:noProof/>
        </w:rPr>
        <w:object w:dxaOrig="1440" w:dyaOrig="1440" w14:anchorId="6DE01EC9">
          <v:shape id="_x0000_s2130" type="#_x0000_t75" style="position:absolute;left:0;text-align:left;margin-left:314.25pt;margin-top:3.65pt;width:138.9pt;height:48.85pt;z-index:251698176;mso-position-horizontal-relative:text;mso-position-vertical-relative:text">
            <v:imagedata r:id="rId52" o:title=""/>
            <w10:wrap type="square"/>
          </v:shape>
          <o:OLEObject Type="Embed" ProgID="ACD.ChemSketch.20" ShapeID="_x0000_s2130" DrawAspect="Content" ObjectID="_1740242517" r:id="rId53">
            <o:FieldCodes>\s</o:FieldCodes>
          </o:OLEObject>
        </w:object>
      </w:r>
      <w:r w:rsidR="008B19F0" w:rsidRPr="00660E04">
        <w:rPr>
          <w:szCs w:val="22"/>
        </w:rPr>
        <w:t>Kekulé veronderstelde dat twee vormen van benzeen in snel evenwicht verkeerden:</w:t>
      </w:r>
    </w:p>
    <w:p w14:paraId="08AF6B4E" w14:textId="53E0AB0D" w:rsidR="008B19F0" w:rsidRPr="00660E04" w:rsidRDefault="008B19F0" w:rsidP="005403E5">
      <w:pPr>
        <w:rPr>
          <w:szCs w:val="22"/>
        </w:rPr>
      </w:pPr>
      <w:r w:rsidRPr="00660E04">
        <w:rPr>
          <w:szCs w:val="22"/>
        </w:rPr>
        <w:t xml:space="preserve">Later liet spectroscopisch bewijsmateriaal zien dat alle bindingslengten gelijk waren met een lengte tussen die van een enkele en dubbele binding </w:t>
      </w:r>
      <w:r w:rsidR="00B810D1" w:rsidRPr="00660E04">
        <w:rPr>
          <w:szCs w:val="22"/>
        </w:rPr>
        <w:t>in (</w:t>
      </w:r>
      <w:r w:rsidRPr="00660E04">
        <w:rPr>
          <w:szCs w:val="22"/>
        </w:rPr>
        <w:t>1,39 Å). Ook vond men dat benzeen een vlak molecuul was.</w:t>
      </w:r>
    </w:p>
    <w:p w14:paraId="4CB44535" w14:textId="27502AA8" w:rsidR="008B19F0" w:rsidRDefault="008B19F0" w:rsidP="00832D19">
      <w:pPr>
        <w:pStyle w:val="Kop3"/>
      </w:pPr>
      <w:bookmarkStart w:id="8" w:name="_Toc128946770"/>
      <w:r>
        <w:t>Beschrijving van benzeen</w:t>
      </w:r>
      <w:bookmarkEnd w:id="8"/>
    </w:p>
    <w:p w14:paraId="3ACFF319" w14:textId="77777777" w:rsidR="008B19F0" w:rsidRPr="00660E04" w:rsidRDefault="008B19F0" w:rsidP="001E5552">
      <w:pPr>
        <w:rPr>
          <w:szCs w:val="22"/>
        </w:rPr>
      </w:pPr>
      <w:r w:rsidRPr="00660E04">
        <w:rPr>
          <w:szCs w:val="22"/>
        </w:rPr>
        <w:t>We gebruiken nu twee verschillende benaderingen om benzeen en zijn stabiliteit te beschrijven</w:t>
      </w:r>
      <w:r>
        <w:rPr>
          <w:szCs w:val="22"/>
        </w:rPr>
        <w:t>.</w:t>
      </w:r>
    </w:p>
    <w:p w14:paraId="56ADCEB0" w14:textId="77777777" w:rsidR="008B19F0" w:rsidRPr="00F46C33" w:rsidRDefault="008B19F0" w:rsidP="00062C42">
      <w:pPr>
        <w:pStyle w:val="Kop4"/>
        <w:rPr>
          <w:rStyle w:val="Nadruk"/>
          <w:i/>
          <w:iCs/>
        </w:rPr>
      </w:pPr>
      <w:r w:rsidRPr="00F46C33">
        <w:rPr>
          <w:rStyle w:val="Nadruk"/>
        </w:rPr>
        <w:t>Valentiebinding</w:t>
      </w:r>
      <w:bookmarkStart w:id="9" w:name="vba"/>
      <w:bookmarkEnd w:id="9"/>
    </w:p>
    <w:p w14:paraId="64DF1026" w14:textId="0CE67B79" w:rsidR="008B19F0" w:rsidRPr="00660E04" w:rsidRDefault="005C3BF9" w:rsidP="005403E5">
      <w:pPr>
        <w:rPr>
          <w:szCs w:val="22"/>
        </w:rPr>
      </w:pPr>
      <w:r>
        <w:rPr>
          <w:szCs w:val="22"/>
        </w:rPr>
        <w:t>Resonantiehybride</w:t>
      </w:r>
      <w:r w:rsidR="008B19F0" w:rsidRPr="00660E04">
        <w:rPr>
          <w:szCs w:val="22"/>
        </w:rPr>
        <w:t>, 2 grensstructuren</w:t>
      </w:r>
    </w:p>
    <w:p w14:paraId="5C7B7651" w14:textId="77777777" w:rsidR="008B19F0" w:rsidRPr="00660E04" w:rsidRDefault="008B19F0" w:rsidP="005403E5">
      <w:pPr>
        <w:rPr>
          <w:szCs w:val="22"/>
        </w:rPr>
      </w:pPr>
      <w:r w:rsidRPr="00660E04">
        <w:rPr>
          <w:szCs w:val="22"/>
        </w:rPr>
        <w:object w:dxaOrig="4243" w:dyaOrig="1013" w14:anchorId="79E51694">
          <v:shape id="_x0000_i1028" type="#_x0000_t75" style="width:212.15pt;height:51pt" o:ole="">
            <v:imagedata r:id="rId54" o:title=""/>
          </v:shape>
          <o:OLEObject Type="Embed" ProgID="ACD.ChemSketch.20" ShapeID="_x0000_i1028" DrawAspect="Content" ObjectID="_1740241974" r:id="rId55"/>
        </w:object>
      </w:r>
    </w:p>
    <w:p w14:paraId="0776EC94" w14:textId="77777777" w:rsidR="008B19F0" w:rsidRPr="00660E04" w:rsidRDefault="008B19F0" w:rsidP="005403E5">
      <w:pPr>
        <w:rPr>
          <w:szCs w:val="22"/>
        </w:rPr>
      </w:pPr>
      <w:r w:rsidRPr="00660E04">
        <w:rPr>
          <w:szCs w:val="22"/>
        </w:rPr>
        <w:lastRenderedPageBreak/>
        <w:t xml:space="preserve">Deze geven zowel het enkele als dubbele bandkarakter weer van elke binding. Geen van beide grensstructuren bestaan in werkelijkheid </w:t>
      </w:r>
      <w:r w:rsidRPr="00660E04">
        <w:rPr>
          <w:szCs w:val="22"/>
        </w:rPr>
        <w:sym w:font="Symbol" w:char="F02D"/>
      </w:r>
      <w:r w:rsidRPr="00660E04">
        <w:rPr>
          <w:szCs w:val="22"/>
        </w:rPr>
        <w:t xml:space="preserve"> de werkelijke structuur ligt er ergens tussen in.</w:t>
      </w:r>
    </w:p>
    <w:p w14:paraId="785E937F" w14:textId="77777777" w:rsidR="008B19F0" w:rsidRPr="00660E04" w:rsidRDefault="008B19F0" w:rsidP="00AB1F4F">
      <w:pPr>
        <w:jc w:val="center"/>
        <w:rPr>
          <w:szCs w:val="22"/>
        </w:rPr>
      </w:pPr>
      <w:r w:rsidRPr="00660E04">
        <w:rPr>
          <w:szCs w:val="22"/>
        </w:rPr>
        <w:object w:dxaOrig="5016" w:dyaOrig="825" w14:anchorId="64A01244">
          <v:shape id="_x0000_i1029" type="#_x0000_t75" style="width:250.55pt;height:41.25pt" o:ole="">
            <v:imagedata r:id="rId56" o:title=""/>
          </v:shape>
          <o:OLEObject Type="Embed" ProgID="ACD.ChemSketch.20" ShapeID="_x0000_i1029" DrawAspect="Content" ObjectID="_1740241975" r:id="rId57"/>
        </w:object>
      </w:r>
    </w:p>
    <w:p w14:paraId="5F4D7602" w14:textId="6CC19531" w:rsidR="008B19F0" w:rsidRPr="00660E04" w:rsidRDefault="00216098" w:rsidP="005403E5">
      <w:pPr>
        <w:rPr>
          <w:szCs w:val="22"/>
        </w:rPr>
      </w:pPr>
      <w:r>
        <w:rPr>
          <w:szCs w:val="22"/>
        </w:rPr>
        <w:t>Er</w:t>
      </w:r>
      <w:r w:rsidR="008B19F0" w:rsidRPr="00660E04">
        <w:rPr>
          <w:szCs w:val="22"/>
        </w:rPr>
        <w:t xml:space="preserve"> geldt dat alle bindingshoeken in benzeen 120º zijn, de </w:t>
      </w:r>
      <w:r w:rsidR="008B19F0" w:rsidRPr="00391CB3">
        <w:rPr>
          <w:rFonts w:ascii="Symbol" w:hAnsi="Symbol"/>
          <w:i/>
          <w:szCs w:val="22"/>
        </w:rPr>
        <w:t></w:t>
      </w:r>
      <w:r w:rsidR="008B19F0" w:rsidRPr="00391CB3">
        <w:rPr>
          <w:i/>
          <w:szCs w:val="22"/>
        </w:rPr>
        <w:t>-</w:t>
      </w:r>
      <w:r w:rsidR="008B19F0" w:rsidRPr="00660E04">
        <w:rPr>
          <w:szCs w:val="22"/>
        </w:rPr>
        <w:t>elektronen zijn gedelokaliseerd.</w:t>
      </w:r>
    </w:p>
    <w:p w14:paraId="39B502C5" w14:textId="7EFA1087" w:rsidR="008B19F0" w:rsidRPr="00660E04" w:rsidRDefault="008B19F0" w:rsidP="005403E5">
      <w:pPr>
        <w:rPr>
          <w:szCs w:val="22"/>
        </w:rPr>
      </w:pPr>
      <w:r w:rsidRPr="00660E04">
        <w:rPr>
          <w:szCs w:val="22"/>
        </w:rPr>
        <w:t xml:space="preserve">De resonantietheorie stelt dat indien je meer dan een elektronenformule kunt tekenen van een molecuul (meer grensstructuren) de werkelijke structuur er ergens tussen in ligt. Verder is de feitelijke energie van het molecuul lager dan verwacht mag worden uit de afzonderlijke bijdragen. Als een molecuul gelijkwaardige resonantiestructuren heeft is deze veel stabieler dan elke grensstructuur </w:t>
      </w:r>
      <w:r w:rsidRPr="00660E04">
        <w:rPr>
          <w:szCs w:val="22"/>
        </w:rPr>
        <w:sym w:font="Symbol" w:char="F02D"/>
      </w:r>
      <w:r w:rsidRPr="00660E04">
        <w:rPr>
          <w:szCs w:val="22"/>
        </w:rPr>
        <w:t xml:space="preserve"> de extra stabiliteit noemt men mesomerie-</w:t>
      </w:r>
      <w:r w:rsidR="006776C6">
        <w:rPr>
          <w:szCs w:val="22"/>
        </w:rPr>
        <w:t>/</w:t>
      </w:r>
      <w:r w:rsidRPr="00660E04">
        <w:rPr>
          <w:szCs w:val="22"/>
        </w:rPr>
        <w:t>resonantie-</w:t>
      </w:r>
      <w:r w:rsidR="00540BE8">
        <w:rPr>
          <w:szCs w:val="22"/>
        </w:rPr>
        <w:t xml:space="preserve"> </w:t>
      </w:r>
      <w:r w:rsidRPr="00660E04">
        <w:rPr>
          <w:szCs w:val="22"/>
        </w:rPr>
        <w:t>energie.</w:t>
      </w:r>
    </w:p>
    <w:p w14:paraId="70380373" w14:textId="77777777" w:rsidR="008B19F0" w:rsidRPr="00BF6AEC" w:rsidRDefault="008B19F0" w:rsidP="00062C42">
      <w:pPr>
        <w:pStyle w:val="Kop4"/>
        <w:rPr>
          <w:rStyle w:val="Nadruk"/>
        </w:rPr>
      </w:pPr>
      <w:r>
        <w:rPr>
          <w:rStyle w:val="Nadruk"/>
          <w:noProof/>
        </w:rPr>
        <w:drawing>
          <wp:anchor distT="0" distB="0" distL="114300" distR="114300" simplePos="0" relativeHeight="251701248" behindDoc="0" locked="0" layoutInCell="1" allowOverlap="1" wp14:anchorId="5D9658B6" wp14:editId="6BD62D89">
            <wp:simplePos x="0" y="0"/>
            <wp:positionH relativeFrom="column">
              <wp:posOffset>3398400</wp:posOffset>
            </wp:positionH>
            <wp:positionV relativeFrom="paragraph">
              <wp:posOffset>188290</wp:posOffset>
            </wp:positionV>
            <wp:extent cx="2361565" cy="1375410"/>
            <wp:effectExtent l="0" t="0" r="0" b="0"/>
            <wp:wrapSquare wrapText="bothSides"/>
            <wp:docPr id="970" name="Afbeelding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61565" cy="1375410"/>
                    </a:xfrm>
                    <a:prstGeom prst="rect">
                      <a:avLst/>
                    </a:prstGeom>
                    <a:noFill/>
                    <a:ln>
                      <a:noFill/>
                    </a:ln>
                  </pic:spPr>
                </pic:pic>
              </a:graphicData>
            </a:graphic>
          </wp:anchor>
        </w:drawing>
      </w:r>
      <w:r w:rsidRPr="00BF6AEC">
        <w:rPr>
          <w:rStyle w:val="Nadruk"/>
        </w:rPr>
        <w:t>Molecuulorbitalen van benzeen (MO-theorie)</w:t>
      </w:r>
      <w:bookmarkStart w:id="10" w:name="mor"/>
      <w:bookmarkEnd w:id="10"/>
    </w:p>
    <w:p w14:paraId="22A315A5" w14:textId="7DD28EF9" w:rsidR="008B19F0" w:rsidRDefault="008B19F0" w:rsidP="001E5552">
      <w:pPr>
        <w:rPr>
          <w:b/>
        </w:rPr>
      </w:pPr>
      <w:r w:rsidRPr="00660E04">
        <w:rPr>
          <w:szCs w:val="22"/>
        </w:rPr>
        <w:t>De bindingshoeken van</w:t>
      </w:r>
      <w:r>
        <w:rPr>
          <w:szCs w:val="22"/>
        </w:rPr>
        <w:t xml:space="preserve"> </w:t>
      </w:r>
      <w:r w:rsidRPr="00660E04">
        <w:rPr>
          <w:szCs w:val="22"/>
        </w:rPr>
        <w:t xml:space="preserve">120° in benzeen suggereren dat de C-atomen </w:t>
      </w:r>
      <w:r w:rsidRPr="00391CB3">
        <w:rPr>
          <w:i/>
          <w:szCs w:val="22"/>
        </w:rPr>
        <w:t>sp</w:t>
      </w:r>
      <w:r w:rsidRPr="00660E04">
        <w:rPr>
          <w:szCs w:val="22"/>
          <w:vertAlign w:val="superscript"/>
        </w:rPr>
        <w:t>2</w:t>
      </w:r>
      <w:r w:rsidRPr="00660E04">
        <w:rPr>
          <w:szCs w:val="22"/>
        </w:rPr>
        <w:t xml:space="preserve">-gehybridiseerd zijn. De benzeenring wordt dan voorgesteld door een vlak ringsysteem van C-atomen met een behoorlijke overlap tussen de </w:t>
      </w:r>
      <w:r w:rsidRPr="00391CB3">
        <w:rPr>
          <w:i/>
          <w:szCs w:val="22"/>
        </w:rPr>
        <w:t>p</w:t>
      </w:r>
      <w:r w:rsidRPr="00660E04">
        <w:rPr>
          <w:szCs w:val="22"/>
        </w:rPr>
        <w:t>-orbitalen (</w:t>
      </w:r>
      <w:r w:rsidRPr="00391CB3">
        <w:rPr>
          <w:rFonts w:ascii="Symbol" w:hAnsi="Symbol"/>
          <w:i/>
          <w:szCs w:val="22"/>
        </w:rPr>
        <w:t></w:t>
      </w:r>
      <w:r w:rsidRPr="00660E04">
        <w:rPr>
          <w:szCs w:val="22"/>
        </w:rPr>
        <w:t>-elektronen)</w:t>
      </w:r>
      <w:r w:rsidR="00A91078">
        <w:rPr>
          <w:szCs w:val="22"/>
        </w:rPr>
        <w:t>.</w:t>
      </w:r>
    </w:p>
    <w:p w14:paraId="23EA8DC4" w14:textId="77777777" w:rsidR="00A91078" w:rsidRDefault="00A91078" w:rsidP="001E5552">
      <w:pPr>
        <w:rPr>
          <w:b/>
        </w:rPr>
      </w:pPr>
    </w:p>
    <w:p w14:paraId="317F4265" w14:textId="77777777" w:rsidR="00A91078" w:rsidRDefault="00A91078" w:rsidP="001E5552">
      <w:pPr>
        <w:rPr>
          <w:b/>
        </w:rPr>
      </w:pPr>
    </w:p>
    <w:p w14:paraId="568B6432" w14:textId="77777777" w:rsidR="00A91078" w:rsidRPr="00A91078" w:rsidRDefault="00A91078" w:rsidP="001E5552">
      <w:pPr>
        <w:rPr>
          <w:szCs w:val="22"/>
        </w:rPr>
      </w:pPr>
    </w:p>
    <w:p w14:paraId="65820F17" w14:textId="249EABD6" w:rsidR="008B19F0" w:rsidRPr="00D60CF5" w:rsidRDefault="008B19F0" w:rsidP="00832D19">
      <w:pPr>
        <w:pStyle w:val="Kop3"/>
      </w:pPr>
      <w:bookmarkStart w:id="11" w:name="_Toc128946771"/>
      <w:r w:rsidRPr="00D60CF5">
        <w:t>Eenvoudige MO regels</w:t>
      </w:r>
      <w:bookmarkEnd w:id="11"/>
    </w:p>
    <w:p w14:paraId="4989CF61" w14:textId="77777777" w:rsidR="008B19F0" w:rsidRPr="00660E04" w:rsidRDefault="008B19F0" w:rsidP="001E5552">
      <w:pPr>
        <w:rPr>
          <w:szCs w:val="22"/>
        </w:rPr>
      </w:pPr>
      <w:r w:rsidRPr="00660E04">
        <w:rPr>
          <w:szCs w:val="22"/>
        </w:rPr>
        <w:t xml:space="preserve">Mengen van n × </w:t>
      </w:r>
      <w:r w:rsidRPr="00391CB3">
        <w:rPr>
          <w:i/>
          <w:szCs w:val="22"/>
        </w:rPr>
        <w:t>p</w:t>
      </w:r>
      <w:r w:rsidRPr="00660E04">
        <w:rPr>
          <w:szCs w:val="22"/>
        </w:rPr>
        <w:t xml:space="preserve">-atoomorbitalen </w:t>
      </w:r>
      <w:r w:rsidRPr="00660E04">
        <w:rPr>
          <w:szCs w:val="22"/>
        </w:rPr>
        <w:sym w:font="Symbol" w:char="F0AE"/>
      </w:r>
      <w:r w:rsidRPr="00660E04">
        <w:rPr>
          <w:szCs w:val="22"/>
        </w:rPr>
        <w:t xml:space="preserve"> n </w:t>
      </w:r>
      <w:r w:rsidRPr="00391CB3">
        <w:rPr>
          <w:rFonts w:ascii="Symbol" w:hAnsi="Symbol"/>
          <w:i/>
          <w:szCs w:val="22"/>
        </w:rPr>
        <w:t></w:t>
      </w:r>
      <w:r w:rsidRPr="00660E04">
        <w:rPr>
          <w:szCs w:val="22"/>
        </w:rPr>
        <w:t>-molecuulorbitalen!</w:t>
      </w:r>
      <w:r>
        <w:rPr>
          <w:szCs w:val="22"/>
        </w:rPr>
        <w:t xml:space="preserve"> </w:t>
      </w:r>
      <w:r w:rsidRPr="00660E04">
        <w:rPr>
          <w:szCs w:val="22"/>
        </w:rPr>
        <w:t>In etheen had je iets vergelijkbaars.</w:t>
      </w:r>
    </w:p>
    <w:p w14:paraId="46E596E7" w14:textId="77777777" w:rsidR="008B19F0" w:rsidRPr="00660E04" w:rsidRDefault="008B19F0" w:rsidP="001E5552">
      <w:pPr>
        <w:jc w:val="center"/>
        <w:rPr>
          <w:szCs w:val="22"/>
        </w:rPr>
      </w:pPr>
      <w:r>
        <w:rPr>
          <w:noProof/>
          <w:szCs w:val="22"/>
        </w:rPr>
        <w:drawing>
          <wp:inline distT="0" distB="0" distL="0" distR="0" wp14:anchorId="129DBE6F" wp14:editId="489F5DE6">
            <wp:extent cx="3981600" cy="2272445"/>
            <wp:effectExtent l="0" t="0" r="0" b="0"/>
            <wp:docPr id="971" name="Afbeelding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997051" cy="2281264"/>
                    </a:xfrm>
                    <a:prstGeom prst="rect">
                      <a:avLst/>
                    </a:prstGeom>
                    <a:noFill/>
                    <a:ln>
                      <a:noFill/>
                    </a:ln>
                  </pic:spPr>
                </pic:pic>
              </a:graphicData>
            </a:graphic>
          </wp:inline>
        </w:drawing>
      </w:r>
    </w:p>
    <w:p w14:paraId="70DAED83" w14:textId="77777777" w:rsidR="008B19F0" w:rsidRPr="00660E04" w:rsidRDefault="008B19F0" w:rsidP="004F11F2">
      <w:pPr>
        <w:jc w:val="center"/>
        <w:rPr>
          <w:szCs w:val="22"/>
        </w:rPr>
      </w:pPr>
      <w:r>
        <w:object w:dxaOrig="6087" w:dyaOrig="1022" w14:anchorId="6BE9A71F">
          <v:shape id="_x0000_i1030" type="#_x0000_t75" style="width:304.35pt;height:51pt" o:ole="">
            <v:imagedata r:id="rId60" o:title=""/>
          </v:shape>
          <o:OLEObject Type="Embed" ProgID="ACD.ChemSketch.20" ShapeID="_x0000_i1030" DrawAspect="Content" ObjectID="_1740241976" r:id="rId61"/>
        </w:object>
      </w:r>
    </w:p>
    <w:p w14:paraId="19D6B360" w14:textId="77777777" w:rsidR="008B19F0" w:rsidRPr="00660E04" w:rsidRDefault="008B19F0" w:rsidP="001E5552">
      <w:pPr>
        <w:jc w:val="center"/>
        <w:rPr>
          <w:szCs w:val="22"/>
        </w:rPr>
      </w:pPr>
      <w:r>
        <w:rPr>
          <w:noProof/>
          <w:szCs w:val="22"/>
        </w:rPr>
        <w:drawing>
          <wp:inline distT="0" distB="0" distL="0" distR="0" wp14:anchorId="24E21586" wp14:editId="10608EC6">
            <wp:extent cx="3664800" cy="980070"/>
            <wp:effectExtent l="0" t="0" r="0" b="0"/>
            <wp:docPr id="972" name="Afbeelding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97393" cy="988786"/>
                    </a:xfrm>
                    <a:prstGeom prst="rect">
                      <a:avLst/>
                    </a:prstGeom>
                    <a:noFill/>
                    <a:ln>
                      <a:noFill/>
                    </a:ln>
                  </pic:spPr>
                </pic:pic>
              </a:graphicData>
            </a:graphic>
          </wp:inline>
        </w:drawing>
      </w:r>
    </w:p>
    <w:p w14:paraId="5CAC3C38" w14:textId="77777777" w:rsidR="008B19F0" w:rsidRPr="00660E04" w:rsidRDefault="008B19F0" w:rsidP="005403E5">
      <w:pPr>
        <w:pStyle w:val="interlinie"/>
      </w:pPr>
      <w:r w:rsidRPr="00660E04">
        <w:t xml:space="preserve">Elke MO kan twee elektronen bevatten, bij benzeen zien we dus dat alle elektronen gepaard zijn en de lage energieniveaus bezetten (bindende MO's). Alle bindende MO's zijn gevuld. Benzeen heeft een zogenaamde gesloten bindingsschil van gedelokaliseerde </w:t>
      </w:r>
      <w:r w:rsidRPr="00391CB3">
        <w:rPr>
          <w:rFonts w:ascii="Symbol" w:hAnsi="Symbol"/>
          <w:i/>
        </w:rPr>
        <w:t></w:t>
      </w:r>
      <w:r w:rsidRPr="00391CB3">
        <w:rPr>
          <w:i/>
        </w:rPr>
        <w:t>-</w:t>
      </w:r>
      <w:r w:rsidRPr="00660E04">
        <w:t>elektronen en dit verklaart deels de stabiliteit van benzeen.</w:t>
      </w:r>
    </w:p>
    <w:p w14:paraId="568F2215" w14:textId="05481818" w:rsidR="008B19F0" w:rsidRDefault="008B19F0" w:rsidP="00832D19">
      <w:pPr>
        <w:pStyle w:val="Kop3"/>
      </w:pPr>
      <w:bookmarkStart w:id="12" w:name="_Toc128946772"/>
      <w:r w:rsidRPr="00660E04">
        <w:lastRenderedPageBreak/>
        <w:t>Frost-Musulindiagrammen</w:t>
      </w:r>
      <w:bookmarkEnd w:id="12"/>
    </w:p>
    <w:p w14:paraId="4C1B757E" w14:textId="77777777" w:rsidR="008B19F0" w:rsidRPr="00660E04" w:rsidRDefault="008B19F0" w:rsidP="005403E5">
      <w:pPr>
        <w:rPr>
          <w:rFonts w:ascii="Symbol" w:hAnsi="Symbol"/>
          <w:szCs w:val="22"/>
        </w:rPr>
      </w:pPr>
      <w:r w:rsidRPr="00660E04">
        <w:rPr>
          <w:szCs w:val="22"/>
        </w:rPr>
        <w:t>Er is een eenvoudig ezelsbruggetje om de ligging van de orbitaalenergieën te bepalen.</w:t>
      </w:r>
    </w:p>
    <w:p w14:paraId="547731E6" w14:textId="6CBE4560" w:rsidR="008B19F0" w:rsidRPr="00660E04" w:rsidRDefault="008B19F0" w:rsidP="005403E5">
      <w:pPr>
        <w:rPr>
          <w:szCs w:val="22"/>
        </w:rPr>
      </w:pPr>
      <w:r w:rsidRPr="00660E04">
        <w:t>Frost-Musulindiagrammen</w:t>
      </w:r>
      <w:r w:rsidRPr="00660E04">
        <w:rPr>
          <w:szCs w:val="22"/>
        </w:rPr>
        <w:t xml:space="preserve"> </w:t>
      </w:r>
      <w:r w:rsidRPr="00660E04">
        <w:rPr>
          <w:szCs w:val="22"/>
        </w:rPr>
        <w:sym w:font="Symbol" w:char="F02D"/>
      </w:r>
      <w:r w:rsidRPr="00660E04">
        <w:rPr>
          <w:szCs w:val="22"/>
        </w:rPr>
        <w:t xml:space="preserve">veelhoek in een cirkel. Teken het moleculaire frame van een ringsysteem met overlappende </w:t>
      </w:r>
      <w:r w:rsidRPr="00391CB3">
        <w:rPr>
          <w:i/>
          <w:szCs w:val="22"/>
        </w:rPr>
        <w:t>p</w:t>
      </w:r>
      <w:r w:rsidRPr="00660E04">
        <w:rPr>
          <w:szCs w:val="22"/>
        </w:rPr>
        <w:t xml:space="preserve">-orbitalen, </w:t>
      </w:r>
      <w:r w:rsidR="00924ED4">
        <w:rPr>
          <w:szCs w:val="22"/>
        </w:rPr>
        <w:t>met een hoekpunt</w:t>
      </w:r>
      <w:r w:rsidRPr="00660E04">
        <w:rPr>
          <w:szCs w:val="22"/>
        </w:rPr>
        <w:t xml:space="preserve"> helemaal beneden. De plaatsen van de atomen (plaatsen van de </w:t>
      </w:r>
      <w:r w:rsidRPr="00391CB3">
        <w:rPr>
          <w:i/>
          <w:szCs w:val="22"/>
        </w:rPr>
        <w:t>p</w:t>
      </w:r>
      <w:r w:rsidRPr="00660E04">
        <w:rPr>
          <w:szCs w:val="22"/>
        </w:rPr>
        <w:t>-orbitalen) geven dan de ligging van de orbitaalenergieniveaus</w:t>
      </w:r>
      <w:r>
        <w:rPr>
          <w:szCs w:val="22"/>
        </w:rPr>
        <w:t xml:space="preserve"> </w:t>
      </w:r>
      <w:r w:rsidRPr="00660E04">
        <w:rPr>
          <w:szCs w:val="22"/>
        </w:rPr>
        <w:t>in het energiediagram!</w:t>
      </w:r>
    </w:p>
    <w:p w14:paraId="71555BF6" w14:textId="4F7018E2" w:rsidR="004F11F2" w:rsidRDefault="008B19F0" w:rsidP="00A91078">
      <w:pPr>
        <w:jc w:val="center"/>
        <w:rPr>
          <w:szCs w:val="22"/>
        </w:rPr>
      </w:pPr>
      <w:r>
        <w:rPr>
          <w:noProof/>
          <w:szCs w:val="22"/>
        </w:rPr>
        <w:drawing>
          <wp:inline distT="0" distB="0" distL="0" distR="0" wp14:anchorId="6351F448" wp14:editId="5A154A64">
            <wp:extent cx="3715200" cy="1168386"/>
            <wp:effectExtent l="0" t="0" r="0" b="0"/>
            <wp:docPr id="973" name="Afbeelding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746674" cy="1178284"/>
                    </a:xfrm>
                    <a:prstGeom prst="rect">
                      <a:avLst/>
                    </a:prstGeom>
                    <a:noFill/>
                    <a:ln>
                      <a:noFill/>
                    </a:ln>
                  </pic:spPr>
                </pic:pic>
              </a:graphicData>
            </a:graphic>
          </wp:inline>
        </w:drawing>
      </w:r>
    </w:p>
    <w:p w14:paraId="4A3BD678" w14:textId="77777777" w:rsidR="004F11F2" w:rsidRPr="00660E04" w:rsidRDefault="004F11F2" w:rsidP="001E5552">
      <w:pPr>
        <w:jc w:val="center"/>
        <w:rPr>
          <w:szCs w:val="22"/>
        </w:rPr>
      </w:pPr>
    </w:p>
    <w:p w14:paraId="6000E6C7" w14:textId="122ABE08" w:rsidR="008B19F0" w:rsidRDefault="008B19F0" w:rsidP="00832D19">
      <w:pPr>
        <w:pStyle w:val="Kop3"/>
      </w:pPr>
      <w:bookmarkStart w:id="13" w:name="_Toc128946773"/>
      <w:r w:rsidRPr="00660E04">
        <w:t>Regel van Hückel</w:t>
      </w:r>
      <w:bookmarkEnd w:id="13"/>
    </w:p>
    <w:p w14:paraId="1DA245D3" w14:textId="77777777" w:rsidR="008B19F0" w:rsidRPr="00660E04" w:rsidRDefault="008B19F0" w:rsidP="005403E5">
      <w:pPr>
        <w:rPr>
          <w:szCs w:val="22"/>
        </w:rPr>
      </w:pPr>
      <w:r w:rsidRPr="00660E04">
        <w:rPr>
          <w:szCs w:val="22"/>
        </w:rPr>
        <w:t>Dit brengt ons tot de heel belangrijke regel van Hückel: de (4</w:t>
      </w:r>
      <w:r w:rsidRPr="00391CB3">
        <w:rPr>
          <w:i/>
          <w:szCs w:val="22"/>
        </w:rPr>
        <w:t>n</w:t>
      </w:r>
      <w:r w:rsidRPr="00660E04">
        <w:rPr>
          <w:szCs w:val="22"/>
        </w:rPr>
        <w:t xml:space="preserve"> + 2) </w:t>
      </w:r>
      <w:r w:rsidRPr="00391CB3">
        <w:rPr>
          <w:rFonts w:ascii="Symbol" w:hAnsi="Symbol"/>
          <w:i/>
          <w:szCs w:val="22"/>
        </w:rPr>
        <w:t></w:t>
      </w:r>
      <w:r w:rsidRPr="00660E04">
        <w:rPr>
          <w:szCs w:val="22"/>
        </w:rPr>
        <w:t xml:space="preserve"> elektronregel</w:t>
      </w:r>
    </w:p>
    <w:p w14:paraId="4605FAB1" w14:textId="3B679ACD" w:rsidR="009E585B" w:rsidRPr="00660E04" w:rsidRDefault="008B19F0" w:rsidP="005403E5">
      <w:pPr>
        <w:rPr>
          <w:rFonts w:ascii="Symbol" w:hAnsi="Symbol"/>
          <w:szCs w:val="22"/>
        </w:rPr>
      </w:pPr>
      <w:r w:rsidRPr="00660E04">
        <w:rPr>
          <w:szCs w:val="22"/>
        </w:rPr>
        <w:t xml:space="preserve">Hückel liet zien dat enkelvoudige ringsystemen, zoals benzeen, waarin elk atoom een </w:t>
      </w:r>
      <w:r w:rsidRPr="00391CB3">
        <w:rPr>
          <w:i/>
          <w:szCs w:val="22"/>
        </w:rPr>
        <w:t>p</w:t>
      </w:r>
      <w:r w:rsidRPr="00660E04">
        <w:rPr>
          <w:szCs w:val="22"/>
        </w:rPr>
        <w:t>-orbitaal heeft, verbindingen met (4</w:t>
      </w:r>
      <w:r w:rsidRPr="00391CB3">
        <w:rPr>
          <w:i/>
          <w:szCs w:val="22"/>
        </w:rPr>
        <w:t>n</w:t>
      </w:r>
      <w:r w:rsidRPr="00660E04">
        <w:rPr>
          <w:szCs w:val="22"/>
        </w:rPr>
        <w:t xml:space="preserve"> + 2) </w:t>
      </w:r>
      <w:r w:rsidRPr="00391CB3">
        <w:rPr>
          <w:rFonts w:ascii="Symbol" w:hAnsi="Symbol"/>
          <w:i/>
          <w:szCs w:val="22"/>
        </w:rPr>
        <w:t></w:t>
      </w:r>
      <w:r w:rsidRPr="00660E04">
        <w:rPr>
          <w:szCs w:val="22"/>
        </w:rPr>
        <w:t xml:space="preserve"> elektronen, waarin </w:t>
      </w:r>
      <w:r w:rsidRPr="00660E04">
        <w:rPr>
          <w:i/>
          <w:szCs w:val="22"/>
        </w:rPr>
        <w:t>n</w:t>
      </w:r>
      <w:r w:rsidRPr="00660E04">
        <w:rPr>
          <w:szCs w:val="22"/>
        </w:rPr>
        <w:t xml:space="preserve"> = 0, 1, 2, 3, … een gesloten schil van gedelokaliseerde elektronen heeft. Dit type verbindingen is uitzonderlijk stabiel (hoge r</w:t>
      </w:r>
      <w:r>
        <w:rPr>
          <w:szCs w:val="22"/>
        </w:rPr>
        <w:t xml:space="preserve">esonantie-energie 'aromatisch'); </w:t>
      </w:r>
      <w:r w:rsidRPr="00F419B4">
        <w:rPr>
          <w:szCs w:val="22"/>
        </w:rPr>
        <w:t>vlakke</w:t>
      </w:r>
      <w:r w:rsidRPr="00660E04">
        <w:rPr>
          <w:szCs w:val="22"/>
        </w:rPr>
        <w:t xml:space="preserve"> enkelvoudige ringsystemen met 2, 6, 10, 14… gedelokaliseerde </w:t>
      </w:r>
      <w:r w:rsidRPr="00391CB3">
        <w:rPr>
          <w:rFonts w:ascii="Symbol" w:hAnsi="Symbol"/>
          <w:i/>
          <w:szCs w:val="22"/>
        </w:rPr>
        <w:t></w:t>
      </w:r>
      <w:r w:rsidRPr="00660E04">
        <w:rPr>
          <w:rFonts w:ascii="Symbol" w:hAnsi="Symbol"/>
          <w:szCs w:val="22"/>
        </w:rPr>
        <w:t></w:t>
      </w:r>
      <w:r w:rsidRPr="00660E04">
        <w:rPr>
          <w:szCs w:val="22"/>
        </w:rPr>
        <w:t>elektronen zijn 'aromatisch'.</w:t>
      </w:r>
      <w:r w:rsidR="009E585B" w:rsidRPr="009E585B">
        <w:rPr>
          <w:szCs w:val="22"/>
        </w:rPr>
        <w:t xml:space="preserve"> </w:t>
      </w:r>
      <w:r w:rsidR="009E585B" w:rsidRPr="00660E04">
        <w:rPr>
          <w:szCs w:val="22"/>
        </w:rPr>
        <w:t xml:space="preserve">D.w.z. dat de </w:t>
      </w:r>
      <w:r w:rsidR="009E585B" w:rsidRPr="00391CB3">
        <w:rPr>
          <w:rFonts w:ascii="Symbol" w:hAnsi="Symbol"/>
          <w:i/>
          <w:szCs w:val="22"/>
        </w:rPr>
        <w:t></w:t>
      </w:r>
      <w:r w:rsidR="009E585B" w:rsidRPr="00660E04">
        <w:rPr>
          <w:szCs w:val="22"/>
        </w:rPr>
        <w:t>-elektronen over de hele ring zijn gedelokaliseerd en de verbinding wordt door deze delokalisatie gestabiliseerd.</w:t>
      </w:r>
    </w:p>
    <w:p w14:paraId="755D67D8" w14:textId="6E6F3596" w:rsidR="008B19F0" w:rsidRPr="00F419B4" w:rsidRDefault="00F419B4" w:rsidP="005403E5">
      <w:pPr>
        <w:rPr>
          <w:szCs w:val="22"/>
        </w:rPr>
      </w:pPr>
      <w:r>
        <w:rPr>
          <w:szCs w:val="22"/>
        </w:rPr>
        <w:t xml:space="preserve"> Wanneer een atoom in het systeem niet vlak is (ofwel sp</w:t>
      </w:r>
      <w:r>
        <w:rPr>
          <w:szCs w:val="22"/>
          <w:vertAlign w:val="superscript"/>
        </w:rPr>
        <w:t xml:space="preserve">3 </w:t>
      </w:r>
      <w:r>
        <w:rPr>
          <w:szCs w:val="22"/>
        </w:rPr>
        <w:t>hybridisatie heeft) spreekt men niet van een aromatisch systeem; alleen wanneer het gehele gedelokaliseerde systeem vlak is.</w:t>
      </w:r>
    </w:p>
    <w:p w14:paraId="2C49CDF9" w14:textId="77777777" w:rsidR="008B19F0" w:rsidRPr="00C14FB3" w:rsidRDefault="008B19F0" w:rsidP="005403E5">
      <w:pPr>
        <w:pStyle w:val="interlinie"/>
        <w:rPr>
          <w:rStyle w:val="Opmaakprofiel12ptVoor5ptNa5ptChar"/>
          <w:b/>
          <w:i/>
          <w:iCs/>
          <w:u w:val="single"/>
        </w:rPr>
      </w:pPr>
      <w:r w:rsidRPr="00C14FB3">
        <w:rPr>
          <w:i/>
          <w:iCs/>
          <w:u w:val="single"/>
        </w:rPr>
        <w:t>Verbindingen met 4n</w:t>
      </w:r>
      <w:bookmarkStart w:id="14" w:name="4n"/>
      <w:bookmarkEnd w:id="14"/>
      <w:r w:rsidRPr="00C14FB3">
        <w:rPr>
          <w:i/>
          <w:iCs/>
          <w:u w:val="single"/>
        </w:rPr>
        <w:t xml:space="preserve"> elektronen</w:t>
      </w:r>
    </w:p>
    <w:p w14:paraId="266F8FE4" w14:textId="77777777" w:rsidR="008B19F0" w:rsidRPr="00660E04" w:rsidRDefault="008B19F0" w:rsidP="005403E5">
      <w:pPr>
        <w:rPr>
          <w:szCs w:val="22"/>
        </w:rPr>
      </w:pPr>
      <w:r w:rsidRPr="00660E04">
        <w:rPr>
          <w:szCs w:val="22"/>
        </w:rPr>
        <w:t>We bekijken</w:t>
      </w:r>
      <w:r>
        <w:rPr>
          <w:szCs w:val="22"/>
        </w:rPr>
        <w:t xml:space="preserve"> </w:t>
      </w:r>
      <w:r w:rsidRPr="00660E04">
        <w:rPr>
          <w:rStyle w:val="Opmaakprofiel12ptVoor5ptNa5ptChar"/>
          <w:szCs w:val="22"/>
        </w:rPr>
        <w:t>vlak</w:t>
      </w:r>
      <w:r w:rsidRPr="00660E04">
        <w:rPr>
          <w:szCs w:val="22"/>
        </w:rPr>
        <w:t xml:space="preserve"> cyclooctatetraeen (COT) (8 </w:t>
      </w:r>
      <w:r w:rsidRPr="00391CB3">
        <w:rPr>
          <w:rFonts w:ascii="Symbol" w:hAnsi="Symbol"/>
          <w:i/>
          <w:szCs w:val="22"/>
        </w:rPr>
        <w:t></w:t>
      </w:r>
      <w:r w:rsidRPr="00660E04">
        <w:rPr>
          <w:szCs w:val="22"/>
        </w:rPr>
        <w:t xml:space="preserve"> elektronen).</w:t>
      </w:r>
      <w:r>
        <w:rPr>
          <w:szCs w:val="22"/>
        </w:rPr>
        <w:t xml:space="preserve"> </w:t>
      </w:r>
      <w:r w:rsidRPr="00660E04">
        <w:rPr>
          <w:szCs w:val="22"/>
        </w:rPr>
        <w:t>Teken eerst de ‘veelhoek in een cirkel’.</w:t>
      </w:r>
    </w:p>
    <w:p w14:paraId="20EFEDC7" w14:textId="77777777" w:rsidR="008B19F0" w:rsidRPr="00660E04" w:rsidRDefault="008B19F0" w:rsidP="001E5552">
      <w:pPr>
        <w:jc w:val="center"/>
        <w:rPr>
          <w:szCs w:val="22"/>
        </w:rPr>
      </w:pPr>
      <w:r>
        <w:rPr>
          <w:noProof/>
          <w:szCs w:val="22"/>
        </w:rPr>
        <w:drawing>
          <wp:inline distT="0" distB="0" distL="0" distR="0" wp14:anchorId="7DD3CF2B" wp14:editId="41BF9397">
            <wp:extent cx="4478655" cy="1360805"/>
            <wp:effectExtent l="0" t="0" r="0" b="0"/>
            <wp:docPr id="974" name="Afbeelding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78655" cy="1360805"/>
                    </a:xfrm>
                    <a:prstGeom prst="rect">
                      <a:avLst/>
                    </a:prstGeom>
                    <a:noFill/>
                    <a:ln>
                      <a:noFill/>
                    </a:ln>
                  </pic:spPr>
                </pic:pic>
              </a:graphicData>
            </a:graphic>
          </wp:inline>
        </w:drawing>
      </w:r>
    </w:p>
    <w:p w14:paraId="2F81BDDE" w14:textId="77777777" w:rsidR="008B19F0" w:rsidRPr="00660E04" w:rsidRDefault="008B19F0" w:rsidP="005403E5">
      <w:pPr>
        <w:rPr>
          <w:szCs w:val="22"/>
        </w:rPr>
      </w:pPr>
      <w:r>
        <w:rPr>
          <w:noProof/>
          <w:szCs w:val="22"/>
        </w:rPr>
        <w:drawing>
          <wp:anchor distT="0" distB="0" distL="114300" distR="114300" simplePos="0" relativeHeight="251700224" behindDoc="0" locked="0" layoutInCell="1" allowOverlap="1" wp14:anchorId="6D8DE224" wp14:editId="164236A2">
            <wp:simplePos x="0" y="0"/>
            <wp:positionH relativeFrom="column">
              <wp:posOffset>4914265</wp:posOffset>
            </wp:positionH>
            <wp:positionV relativeFrom="paragraph">
              <wp:posOffset>43180</wp:posOffset>
            </wp:positionV>
            <wp:extent cx="1226820" cy="734695"/>
            <wp:effectExtent l="0" t="0" r="0" b="0"/>
            <wp:wrapSquare wrapText="bothSides"/>
            <wp:docPr id="975" name="Afbeelding 975"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1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26820" cy="734695"/>
                    </a:xfrm>
                    <a:prstGeom prst="rect">
                      <a:avLst/>
                    </a:prstGeom>
                    <a:noFill/>
                    <a:ln w="9525">
                      <a:noFill/>
                      <a:miter lim="800000"/>
                      <a:headEnd/>
                      <a:tailEnd/>
                    </a:ln>
                  </pic:spPr>
                </pic:pic>
              </a:graphicData>
            </a:graphic>
          </wp:anchor>
        </w:drawing>
      </w:r>
      <w:r w:rsidRPr="00660E04">
        <w:rPr>
          <w:szCs w:val="22"/>
        </w:rPr>
        <w:t>Geen gesloten schil en 2 ongepaarde elektronen in elk van 2 niet-bindende orbitalen!</w:t>
      </w:r>
      <w:r>
        <w:rPr>
          <w:szCs w:val="22"/>
        </w:rPr>
        <w:t xml:space="preserve"> </w:t>
      </w:r>
      <w:r w:rsidRPr="00660E04">
        <w:rPr>
          <w:szCs w:val="22"/>
        </w:rPr>
        <w:t>Moleculen met ongepaarde elektronen zijn in de regel onstabiel en reactief.</w:t>
      </w:r>
      <w:r>
        <w:rPr>
          <w:szCs w:val="22"/>
        </w:rPr>
        <w:t xml:space="preserve"> </w:t>
      </w:r>
      <w:r w:rsidRPr="00660E04">
        <w:rPr>
          <w:szCs w:val="22"/>
        </w:rPr>
        <w:t>Daarom is vlak COT niet aromatisch.</w:t>
      </w:r>
    </w:p>
    <w:p w14:paraId="1F5DA792" w14:textId="4C009E89" w:rsidR="008B19F0" w:rsidRDefault="008B19F0" w:rsidP="005403E5">
      <w:pPr>
        <w:rPr>
          <w:szCs w:val="22"/>
        </w:rPr>
      </w:pPr>
      <w:r w:rsidRPr="00660E04">
        <w:rPr>
          <w:szCs w:val="22"/>
        </w:rPr>
        <w:t>Er komt geen extra stabiliteit door een vlak systeem en dus krijgt het de vorm van een kuip.</w:t>
      </w:r>
      <w:r>
        <w:rPr>
          <w:szCs w:val="22"/>
        </w:rPr>
        <w:t xml:space="preserve"> </w:t>
      </w:r>
      <w:r w:rsidRPr="00660E04">
        <w:rPr>
          <w:szCs w:val="22"/>
        </w:rPr>
        <w:t xml:space="preserve">COT is </w:t>
      </w:r>
      <w:r w:rsidR="00F76581">
        <w:rPr>
          <w:rStyle w:val="Opmaakprofiel12ptVoor5ptNa5ptChar"/>
          <w:szCs w:val="22"/>
        </w:rPr>
        <w:t>niet</w:t>
      </w:r>
      <w:r w:rsidRPr="00660E04">
        <w:rPr>
          <w:rStyle w:val="Opmaakprofiel12ptVoor5ptNa5ptChar"/>
          <w:szCs w:val="22"/>
        </w:rPr>
        <w:t>-aromatisch,</w:t>
      </w:r>
      <w:r w:rsidRPr="00660E04">
        <w:rPr>
          <w:szCs w:val="22"/>
        </w:rPr>
        <w:t xml:space="preserve"> het zou alleen maar minder stabiel worden als het vlak werd.</w:t>
      </w:r>
      <w:r w:rsidR="00F76581">
        <w:rPr>
          <w:szCs w:val="22"/>
        </w:rPr>
        <w:t xml:space="preserve"> </w:t>
      </w:r>
    </w:p>
    <w:p w14:paraId="70323F08" w14:textId="77777777" w:rsidR="00384114" w:rsidRDefault="00F76581" w:rsidP="005403E5">
      <w:pPr>
        <w:rPr>
          <w:szCs w:val="22"/>
        </w:rPr>
      </w:pPr>
      <w:r>
        <w:rPr>
          <w:szCs w:val="22"/>
        </w:rPr>
        <w:t xml:space="preserve">Er bestaat ook een groep reactieve moleculen die </w:t>
      </w:r>
      <w:r w:rsidRPr="005C3567">
        <w:rPr>
          <w:szCs w:val="22"/>
        </w:rPr>
        <w:t>4</w:t>
      </w:r>
      <w:r w:rsidRPr="005C3567">
        <w:rPr>
          <w:i/>
          <w:iCs/>
          <w:szCs w:val="22"/>
        </w:rPr>
        <w:t>n π</w:t>
      </w:r>
      <w:r>
        <w:rPr>
          <w:szCs w:val="22"/>
        </w:rPr>
        <w:t xml:space="preserve"> elektronen hebben en wel vlak zijn. In zo’n geval spreekt men van anti-aromatische moleculen. Het verschil tussen niet- en anti-aromatische verbindingen is de reactiviteit. Wanneer een stof niet-aromatisch is</w:t>
      </w:r>
      <w:r w:rsidR="00D65DAC">
        <w:rPr>
          <w:szCs w:val="22"/>
        </w:rPr>
        <w:t>,</w:t>
      </w:r>
      <w:r>
        <w:rPr>
          <w:szCs w:val="22"/>
        </w:rPr>
        <w:t xml:space="preserve"> wil dat </w:t>
      </w:r>
      <w:r w:rsidR="00C027A5">
        <w:rPr>
          <w:szCs w:val="22"/>
        </w:rPr>
        <w:t>alleen</w:t>
      </w:r>
      <w:r>
        <w:rPr>
          <w:szCs w:val="22"/>
        </w:rPr>
        <w:t xml:space="preserve"> zeggen dat er geen extra stabilisatie plaats vindt door het aanwezige systeem van dubbele bindingen. Omdat dergelijke moleculen niet vlak zijn</w:t>
      </w:r>
      <w:r w:rsidR="007746AA">
        <w:rPr>
          <w:szCs w:val="22"/>
        </w:rPr>
        <w:t>,</w:t>
      </w:r>
      <w:r>
        <w:rPr>
          <w:szCs w:val="22"/>
        </w:rPr>
        <w:t xml:space="preserve"> </w:t>
      </w:r>
      <w:r w:rsidR="000474BE">
        <w:rPr>
          <w:szCs w:val="22"/>
        </w:rPr>
        <w:t xml:space="preserve">wordt de energie van het systeem niet verhoogd door </w:t>
      </w:r>
      <w:r w:rsidR="0004406B">
        <w:rPr>
          <w:szCs w:val="22"/>
        </w:rPr>
        <w:t>ringspanning</w:t>
      </w:r>
      <w:r>
        <w:rPr>
          <w:szCs w:val="22"/>
        </w:rPr>
        <w:t>. Bij anti-aromatische verbindingen geldt dat het onmogelijk is om niet vlak te zijn</w:t>
      </w:r>
      <w:r w:rsidR="00EC3733">
        <w:rPr>
          <w:szCs w:val="22"/>
        </w:rPr>
        <w:t>. Daardoor</w:t>
      </w:r>
      <w:r w:rsidR="009D6015">
        <w:rPr>
          <w:szCs w:val="22"/>
        </w:rPr>
        <w:t xml:space="preserve"> is er een</w:t>
      </w:r>
      <w:r>
        <w:rPr>
          <w:szCs w:val="22"/>
        </w:rPr>
        <w:t xml:space="preserve"> toename van potentiële energie door de dubbele bindingen. Deze moleculen reageren hierdoor makkelijker met andere reagentia om zo de anti-aromaticiteit te verbreken. </w:t>
      </w:r>
    </w:p>
    <w:p w14:paraId="396C1CD2" w14:textId="77777777" w:rsidR="00384114" w:rsidRDefault="00384114" w:rsidP="005403E5">
      <w:pPr>
        <w:rPr>
          <w:szCs w:val="22"/>
        </w:rPr>
      </w:pPr>
    </w:p>
    <w:p w14:paraId="5619C9DC" w14:textId="77777777" w:rsidR="00384114" w:rsidRDefault="00384114" w:rsidP="005403E5">
      <w:pPr>
        <w:rPr>
          <w:szCs w:val="22"/>
        </w:rPr>
      </w:pPr>
    </w:p>
    <w:p w14:paraId="66B477C1" w14:textId="77777777" w:rsidR="00384114" w:rsidRDefault="00384114" w:rsidP="005403E5">
      <w:pPr>
        <w:rPr>
          <w:szCs w:val="22"/>
        </w:rPr>
      </w:pPr>
    </w:p>
    <w:p w14:paraId="57F9E1DA" w14:textId="77777777" w:rsidR="00384114" w:rsidRDefault="00384114" w:rsidP="005403E5">
      <w:pPr>
        <w:rPr>
          <w:szCs w:val="22"/>
        </w:rPr>
      </w:pPr>
    </w:p>
    <w:p w14:paraId="1C72DBFF" w14:textId="346313C3" w:rsidR="002A2895" w:rsidRDefault="00F76581" w:rsidP="005403E5">
      <w:pPr>
        <w:rPr>
          <w:szCs w:val="22"/>
        </w:rPr>
      </w:pPr>
      <w:r>
        <w:rPr>
          <w:szCs w:val="22"/>
        </w:rPr>
        <w:lastRenderedPageBreak/>
        <w:t>Een goed voorbeeld hiervan is cyclobutadieen ([4] annuleen]. Dit molecuul werd pas in 1965 gesynthetiseerd, vanwege zijn zeer instabiele aard. Het is echter mogelijk om het gevormde molecuul direct te laten reageren met Fe</w:t>
      </w:r>
      <w:r>
        <w:rPr>
          <w:szCs w:val="22"/>
          <w:vertAlign w:val="subscript"/>
        </w:rPr>
        <w:t>2</w:t>
      </w:r>
      <w:r>
        <w:rPr>
          <w:szCs w:val="22"/>
        </w:rPr>
        <w:t>(CO)</w:t>
      </w:r>
      <w:r>
        <w:rPr>
          <w:szCs w:val="22"/>
          <w:vertAlign w:val="subscript"/>
        </w:rPr>
        <w:t>9</w:t>
      </w:r>
      <w:r>
        <w:rPr>
          <w:szCs w:val="22"/>
        </w:rPr>
        <w:t xml:space="preserve"> onder vorming van een organometaalcomplex dat stabiel i</w:t>
      </w:r>
      <w:r w:rsidR="000B7868">
        <w:rPr>
          <w:szCs w:val="22"/>
        </w:rPr>
        <w:t xml:space="preserve">s. Dit gevormde complex kan dan reageren met een hele reeks aan reagentia. Men gebruikt cyclobutadieen om bi-cyclische systemen te maken waarbij 2 vierringen aan elkaar </w:t>
      </w:r>
      <w:r w:rsidR="00A7496F">
        <w:rPr>
          <w:szCs w:val="22"/>
        </w:rPr>
        <w:t>vastzitten</w:t>
      </w:r>
      <w:r w:rsidR="000B7868">
        <w:rPr>
          <w:szCs w:val="22"/>
        </w:rPr>
        <w:t>.</w:t>
      </w:r>
    </w:p>
    <w:p w14:paraId="1311F4BC" w14:textId="00D00E2A" w:rsidR="002A2895" w:rsidRDefault="002A2895" w:rsidP="005403E5">
      <w:pPr>
        <w:rPr>
          <w:szCs w:val="22"/>
        </w:rPr>
      </w:pPr>
      <w:r>
        <w:object w:dxaOrig="5590" w:dyaOrig="1520" w14:anchorId="2444DC9C">
          <v:shape id="_x0000_i1031" type="#_x0000_t75" style="width:279.8pt;height:76.55pt" o:ole="">
            <v:imagedata r:id="rId66" o:title=""/>
          </v:shape>
          <o:OLEObject Type="Embed" ProgID="ChemDraw.Document.6.0" ShapeID="_x0000_i1031" DrawAspect="Content" ObjectID="_1740241977" r:id="rId67"/>
        </w:object>
      </w:r>
    </w:p>
    <w:p w14:paraId="0C849C8D" w14:textId="384A709C" w:rsidR="004F11F2" w:rsidRPr="00384114" w:rsidRDefault="000B7868" w:rsidP="00384114">
      <w:pPr>
        <w:rPr>
          <w:szCs w:val="22"/>
        </w:rPr>
      </w:pPr>
      <w:r>
        <w:rPr>
          <w:szCs w:val="22"/>
        </w:rPr>
        <w:t xml:space="preserve"> </w:t>
      </w:r>
    </w:p>
    <w:p w14:paraId="66F24F2C" w14:textId="32EB6B6A" w:rsidR="008B19F0" w:rsidRPr="00F46C33" w:rsidRDefault="008B19F0" w:rsidP="00B7153D">
      <w:pPr>
        <w:pStyle w:val="interlinie"/>
        <w:rPr>
          <w:rStyle w:val="Opmaakprofiel12ptVoor5ptNa5ptChar"/>
          <w:i/>
          <w:iCs/>
          <w:u w:val="single"/>
        </w:rPr>
      </w:pPr>
      <w:r w:rsidRPr="00F46C33">
        <w:rPr>
          <w:i/>
          <w:iCs/>
          <w:u w:val="single"/>
        </w:rPr>
        <w:t>A</w:t>
      </w:r>
      <w:r w:rsidRPr="00F46C33">
        <w:rPr>
          <w:rStyle w:val="Opmaakprofiel12ptVoor5ptNa5ptChar"/>
          <w:i/>
          <w:iCs/>
          <w:u w:val="single"/>
        </w:rPr>
        <w:t>nnulenen</w:t>
      </w:r>
    </w:p>
    <w:p w14:paraId="78D44198" w14:textId="12A047C7" w:rsidR="008B19F0" w:rsidRPr="00660E04" w:rsidRDefault="008B19F0" w:rsidP="001E5552">
      <w:pPr>
        <w:rPr>
          <w:szCs w:val="22"/>
        </w:rPr>
      </w:pPr>
      <w:r>
        <w:rPr>
          <w:noProof/>
        </w:rPr>
        <w:drawing>
          <wp:anchor distT="0" distB="0" distL="114300" distR="114300" simplePos="0" relativeHeight="251696128" behindDoc="0" locked="0" layoutInCell="1" allowOverlap="1" wp14:anchorId="0D4FA6FB" wp14:editId="43C5955E">
            <wp:simplePos x="0" y="0"/>
            <wp:positionH relativeFrom="column">
              <wp:posOffset>5074285</wp:posOffset>
            </wp:positionH>
            <wp:positionV relativeFrom="paragraph">
              <wp:posOffset>7620</wp:posOffset>
            </wp:positionV>
            <wp:extent cx="687705" cy="695325"/>
            <wp:effectExtent l="19050" t="0" r="0" b="0"/>
            <wp:wrapSquare wrapText="bothSides"/>
            <wp:docPr id="976" name="Afbeelding 976" descr="http://www.uea.ac.uk/~c286/AromaticityGifs/image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uea.ac.uk/~c286/AromaticityGifs/image13.gif"/>
                    <pic:cNvPicPr>
                      <a:picLocks noChangeAspect="1" noChangeArrowheads="1"/>
                    </pic:cNvPicPr>
                  </pic:nvPicPr>
                  <pic:blipFill>
                    <a:blip r:embed="rId68" r:link="rId69" cstate="print"/>
                    <a:srcRect/>
                    <a:stretch>
                      <a:fillRect/>
                    </a:stretch>
                  </pic:blipFill>
                  <pic:spPr bwMode="auto">
                    <a:xfrm>
                      <a:off x="0" y="0"/>
                      <a:ext cx="687705" cy="695325"/>
                    </a:xfrm>
                    <a:prstGeom prst="rect">
                      <a:avLst/>
                    </a:prstGeom>
                    <a:noFill/>
                    <a:ln w="9525">
                      <a:noFill/>
                      <a:miter lim="800000"/>
                      <a:headEnd/>
                      <a:tailEnd/>
                    </a:ln>
                  </pic:spPr>
                </pic:pic>
              </a:graphicData>
            </a:graphic>
          </wp:anchor>
        </w:drawing>
      </w:r>
      <w:r w:rsidRPr="00660E04">
        <w:rPr>
          <w:rStyle w:val="Opmaakprofiel12ptVoor5ptNa5ptChar"/>
          <w:szCs w:val="22"/>
        </w:rPr>
        <w:t>Monocyclische</w:t>
      </w:r>
      <w:r w:rsidRPr="00660E04">
        <w:rPr>
          <w:szCs w:val="22"/>
        </w:rPr>
        <w:t xml:space="preserve"> verbindingen met afwisselend enkele en dubbele bindingen noemt men a</w:t>
      </w:r>
      <w:r w:rsidRPr="00660E04">
        <w:rPr>
          <w:rStyle w:val="Opmaakprofiel12ptVoor5ptNa5ptChar"/>
          <w:szCs w:val="22"/>
        </w:rPr>
        <w:t>nnulenen</w:t>
      </w:r>
      <w:r w:rsidRPr="00660E04">
        <w:rPr>
          <w:szCs w:val="22"/>
        </w:rPr>
        <w:t>.</w:t>
      </w:r>
      <w:r>
        <w:rPr>
          <w:szCs w:val="22"/>
        </w:rPr>
        <w:t xml:space="preserve"> </w:t>
      </w:r>
      <w:r w:rsidRPr="00660E04">
        <w:rPr>
          <w:szCs w:val="22"/>
        </w:rPr>
        <w:t xml:space="preserve">Dus: benzeen is [6] annuleen </w:t>
      </w:r>
      <w:r w:rsidR="000452A4">
        <w:rPr>
          <w:szCs w:val="22"/>
        </w:rPr>
        <w:t>en</w:t>
      </w:r>
      <w:r w:rsidRPr="00660E04">
        <w:rPr>
          <w:szCs w:val="22"/>
        </w:rPr>
        <w:t xml:space="preserve"> COT is [8] annuleen.</w:t>
      </w:r>
    </w:p>
    <w:p w14:paraId="01E552AB" w14:textId="77777777" w:rsidR="008B19F0" w:rsidRPr="00660E04" w:rsidRDefault="008B19F0" w:rsidP="001E5552">
      <w:pPr>
        <w:rPr>
          <w:szCs w:val="22"/>
        </w:rPr>
      </w:pPr>
      <w:r w:rsidRPr="00660E04">
        <w:rPr>
          <w:szCs w:val="22"/>
        </w:rPr>
        <w:t>Hückels regel voorspelt dat annulenen aromatisch zijn als</w:t>
      </w:r>
      <w:r>
        <w:rPr>
          <w:szCs w:val="22"/>
        </w:rPr>
        <w:t xml:space="preserve"> ze</w:t>
      </w:r>
      <w:r w:rsidRPr="00660E04">
        <w:rPr>
          <w:szCs w:val="22"/>
        </w:rPr>
        <w:t>:</w:t>
      </w:r>
    </w:p>
    <w:p w14:paraId="55A113B5" w14:textId="77777777" w:rsidR="008B19F0" w:rsidRPr="00660E04" w:rsidRDefault="008B19F0" w:rsidP="001E5552">
      <w:pPr>
        <w:pStyle w:val="OpmaakprofielStipRegelafstandenkel"/>
      </w:pPr>
      <w:r w:rsidRPr="00660E04">
        <w:t>(4</w:t>
      </w:r>
      <w:r w:rsidRPr="00391CB3">
        <w:rPr>
          <w:i/>
        </w:rPr>
        <w:t>n</w:t>
      </w:r>
      <w:r w:rsidRPr="00660E04">
        <w:t xml:space="preserve"> + 2) </w:t>
      </w:r>
      <w:r w:rsidRPr="00391CB3">
        <w:rPr>
          <w:rFonts w:ascii="Symbol" w:hAnsi="Symbol"/>
          <w:i/>
        </w:rPr>
        <w:t></w:t>
      </w:r>
      <w:r w:rsidRPr="00660E04">
        <w:t xml:space="preserve"> elektronen hebben</w:t>
      </w:r>
      <w:r>
        <w:t xml:space="preserve"> en</w:t>
      </w:r>
    </w:p>
    <w:p w14:paraId="1F7DD954" w14:textId="7671ECEF" w:rsidR="008B19F0" w:rsidRPr="00660E04" w:rsidRDefault="00A7496F" w:rsidP="001E5552">
      <w:pPr>
        <w:pStyle w:val="OpmaakprofielStipRegelafstandenkel"/>
      </w:pPr>
      <w:r w:rsidRPr="00660E04">
        <w:t>Een</w:t>
      </w:r>
      <w:r w:rsidR="008B19F0" w:rsidRPr="00660E04">
        <w:t xml:space="preserve"> vlak C-skelet hebben</w:t>
      </w:r>
    </w:p>
    <w:p w14:paraId="3A073C70" w14:textId="77777777" w:rsidR="008B19F0" w:rsidRPr="00660E04" w:rsidRDefault="008B19F0" w:rsidP="001E5552">
      <w:pPr>
        <w:rPr>
          <w:szCs w:val="22"/>
        </w:rPr>
      </w:pPr>
      <w:r>
        <w:rPr>
          <w:noProof/>
          <w:szCs w:val="22"/>
        </w:rPr>
        <w:drawing>
          <wp:anchor distT="0" distB="0" distL="114300" distR="114300" simplePos="0" relativeHeight="251699200" behindDoc="0" locked="0" layoutInCell="1" allowOverlap="1" wp14:anchorId="0E001B1B" wp14:editId="351C9A20">
            <wp:simplePos x="0" y="0"/>
            <wp:positionH relativeFrom="column">
              <wp:posOffset>3364865</wp:posOffset>
            </wp:positionH>
            <wp:positionV relativeFrom="paragraph">
              <wp:posOffset>51435</wp:posOffset>
            </wp:positionV>
            <wp:extent cx="2394585" cy="1663065"/>
            <wp:effectExtent l="0" t="0" r="0" b="0"/>
            <wp:wrapSquare wrapText="bothSides"/>
            <wp:docPr id="977" name="Afbeelding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94585" cy="1663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0E04">
        <w:rPr>
          <w:szCs w:val="22"/>
        </w:rPr>
        <w:t>Bestudering van annulenen bevestigt Hückels regel.</w:t>
      </w:r>
    </w:p>
    <w:p w14:paraId="42A6751F" w14:textId="77777777" w:rsidR="008B19F0" w:rsidRDefault="008B19F0" w:rsidP="00F3176E">
      <w:pPr>
        <w:pStyle w:val="Lijstalinea"/>
        <w:numPr>
          <w:ilvl w:val="0"/>
          <w:numId w:val="7"/>
        </w:numPr>
        <w:ind w:left="284" w:hanging="284"/>
      </w:pPr>
      <w:r w:rsidRPr="00962229">
        <w:t>[14] annuleen en [16] annuleen (zie rechts)</w:t>
      </w:r>
    </w:p>
    <w:p w14:paraId="06E7F757" w14:textId="77777777" w:rsidR="008B19F0" w:rsidRDefault="008B19F0" w:rsidP="00F3176E">
      <w:pPr>
        <w:pStyle w:val="Lijstalinea"/>
        <w:numPr>
          <w:ilvl w:val="0"/>
          <w:numId w:val="7"/>
        </w:numPr>
        <w:ind w:left="284" w:hanging="284"/>
      </w:pPr>
      <w:r w:rsidRPr="00987D47">
        <w:t>[10] annuleen?</w:t>
      </w:r>
      <w:r w:rsidRPr="00987D47">
        <w:br/>
      </w:r>
      <w:r w:rsidRPr="00987D47">
        <w:rPr>
          <w:rStyle w:val="Opmaakprofiel12ptVoor5ptNa5ptChar"/>
        </w:rPr>
        <w:t>De voorspelling</w:t>
      </w:r>
      <w:r w:rsidRPr="00987D47">
        <w:t xml:space="preserve"> is dat het een stabiele aromatische verbinding is. H-atomen zitten elkaar echter in de weg, waardoor het geen vlak molecuul is en dus ook niet aromatisch.</w:t>
      </w:r>
    </w:p>
    <w:p w14:paraId="0C086640" w14:textId="05DA8D00" w:rsidR="008B19F0" w:rsidRDefault="008B19F0" w:rsidP="00F3176E">
      <w:pPr>
        <w:pStyle w:val="Lijstalinea"/>
        <w:numPr>
          <w:ilvl w:val="0"/>
          <w:numId w:val="7"/>
        </w:numPr>
        <w:ind w:left="284" w:hanging="284"/>
      </w:pPr>
      <w:r w:rsidRPr="00D933D9">
        <w:t xml:space="preserve">naftaleen. (niet </w:t>
      </w:r>
      <w:r w:rsidRPr="00D933D9">
        <w:rPr>
          <w:rStyle w:val="Opmaakprofiel12ptVoor5ptNa5ptChar"/>
        </w:rPr>
        <w:t>echt</w:t>
      </w:r>
      <w:r w:rsidRPr="00D933D9">
        <w:t xml:space="preserve"> een bewijs voor de regel van Hückel omdat het </w:t>
      </w:r>
      <w:r w:rsidRPr="00D933D9">
        <w:rPr>
          <w:rStyle w:val="Opmaakprofiel12ptVoor5ptNa5ptChar"/>
        </w:rPr>
        <w:t>bicyclisch</w:t>
      </w:r>
      <w:r w:rsidRPr="00D933D9">
        <w:t xml:space="preserve"> is, maar we kunnen het op eenzelfde manier bekijken als we naar de directe omgeving kijken!)</w:t>
      </w:r>
      <w:r>
        <w:br/>
      </w:r>
      <w:r>
        <w:rPr>
          <w:noProof/>
        </w:rPr>
        <w:drawing>
          <wp:inline distT="0" distB="0" distL="0" distR="0" wp14:anchorId="255183C3" wp14:editId="433883EA">
            <wp:extent cx="984885" cy="601980"/>
            <wp:effectExtent l="19050" t="0" r="5715" b="0"/>
            <wp:docPr id="978" name="Afbeelding 978" descr="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16"/>
                    <pic:cNvPicPr>
                      <a:picLocks noChangeAspect="1" noChangeArrowheads="1"/>
                    </pic:cNvPicPr>
                  </pic:nvPicPr>
                  <pic:blipFill>
                    <a:blip r:embed="rId71" cstate="print"/>
                    <a:srcRect/>
                    <a:stretch>
                      <a:fillRect/>
                    </a:stretch>
                  </pic:blipFill>
                  <pic:spPr bwMode="auto">
                    <a:xfrm>
                      <a:off x="0" y="0"/>
                      <a:ext cx="984885" cy="601980"/>
                    </a:xfrm>
                    <a:prstGeom prst="rect">
                      <a:avLst/>
                    </a:prstGeom>
                    <a:noFill/>
                    <a:ln w="9525">
                      <a:noFill/>
                      <a:miter lim="800000"/>
                      <a:headEnd/>
                      <a:tailEnd/>
                    </a:ln>
                  </pic:spPr>
                </pic:pic>
              </a:graphicData>
            </a:graphic>
          </wp:inline>
        </w:drawing>
      </w:r>
      <w:r w:rsidRPr="00D933D9">
        <w:tab/>
      </w:r>
      <w:r>
        <w:rPr>
          <w:noProof/>
        </w:rPr>
        <w:drawing>
          <wp:inline distT="0" distB="0" distL="0" distR="0" wp14:anchorId="6A298B10" wp14:editId="56C8C399">
            <wp:extent cx="2889750" cy="526613"/>
            <wp:effectExtent l="0" t="0" r="0" b="0"/>
            <wp:docPr id="979" name="Afbeelding 979"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15"/>
                    <pic:cNvPicPr>
                      <a:picLocks noChangeAspect="1" noChangeArrowheads="1"/>
                    </pic:cNvPicPr>
                  </pic:nvPicPr>
                  <pic:blipFill>
                    <a:blip r:embed="rId72" cstate="print"/>
                    <a:srcRect/>
                    <a:stretch>
                      <a:fillRect/>
                    </a:stretch>
                  </pic:blipFill>
                  <pic:spPr bwMode="auto">
                    <a:xfrm>
                      <a:off x="0" y="0"/>
                      <a:ext cx="2972400" cy="541675"/>
                    </a:xfrm>
                    <a:prstGeom prst="rect">
                      <a:avLst/>
                    </a:prstGeom>
                    <a:noFill/>
                    <a:ln w="9525">
                      <a:noFill/>
                      <a:miter lim="800000"/>
                      <a:headEnd/>
                      <a:tailEnd/>
                    </a:ln>
                  </pic:spPr>
                </pic:pic>
              </a:graphicData>
            </a:graphic>
          </wp:inline>
        </w:drawing>
      </w:r>
    </w:p>
    <w:p w14:paraId="0456E463" w14:textId="4F3086DC" w:rsidR="008B19F0" w:rsidRDefault="008B19F0"/>
    <w:p w14:paraId="4E9A9EE7" w14:textId="678722C0" w:rsidR="00AF508C" w:rsidRDefault="00AF508C"/>
    <w:p w14:paraId="464D1011" w14:textId="41B616A2" w:rsidR="00D73377" w:rsidRDefault="00D73377"/>
    <w:p w14:paraId="018F1062" w14:textId="51DCB0F0" w:rsidR="00D73377" w:rsidRDefault="00D73377"/>
    <w:p w14:paraId="1A7CB903" w14:textId="78FDB1ED" w:rsidR="00D73377" w:rsidRDefault="00D73377"/>
    <w:p w14:paraId="379FD57F" w14:textId="559F966D" w:rsidR="00D73377" w:rsidRDefault="00D73377"/>
    <w:p w14:paraId="665ABF6B" w14:textId="48EDDFB2" w:rsidR="00D73377" w:rsidRDefault="00D73377"/>
    <w:p w14:paraId="68AB7F50" w14:textId="1BE00DD5" w:rsidR="00D73377" w:rsidRDefault="00D73377"/>
    <w:p w14:paraId="7D7F7227" w14:textId="4751D9E6" w:rsidR="00D73377" w:rsidRDefault="00D73377"/>
    <w:p w14:paraId="2A212B31" w14:textId="7B2D21C4" w:rsidR="00D73377" w:rsidRDefault="00D73377"/>
    <w:p w14:paraId="0D756686" w14:textId="5BC28A90" w:rsidR="00D73377" w:rsidRDefault="00D73377"/>
    <w:p w14:paraId="514AAC53" w14:textId="7AD00247" w:rsidR="00D73377" w:rsidRDefault="00D73377"/>
    <w:p w14:paraId="18F451EF" w14:textId="547D929E" w:rsidR="00D73377" w:rsidRDefault="00D73377"/>
    <w:p w14:paraId="22E5686E" w14:textId="162F3D58" w:rsidR="00D73377" w:rsidRDefault="00D73377"/>
    <w:p w14:paraId="4DB421E3" w14:textId="77777777" w:rsidR="00384114" w:rsidRDefault="00384114"/>
    <w:p w14:paraId="2D5113DD" w14:textId="42F49F4D" w:rsidR="00D73377" w:rsidRDefault="00D73377"/>
    <w:p w14:paraId="3D90126F" w14:textId="19BCDA25" w:rsidR="00D73377" w:rsidRDefault="00D73377"/>
    <w:p w14:paraId="7D098D03" w14:textId="403CD0B0" w:rsidR="00D73377" w:rsidRDefault="00D73377"/>
    <w:p w14:paraId="1DF2F54E" w14:textId="77777777" w:rsidR="00D73377" w:rsidRDefault="00D73377"/>
    <w:p w14:paraId="39A76D80" w14:textId="77777777" w:rsidR="00240ED7" w:rsidRPr="00747BCA" w:rsidRDefault="00240ED7" w:rsidP="00832D19">
      <w:pPr>
        <w:pStyle w:val="Kop2"/>
      </w:pPr>
      <w:bookmarkStart w:id="15" w:name="_Toc128946774"/>
      <w:bookmarkStart w:id="16" w:name="_Toc318041139"/>
      <w:r w:rsidRPr="00747BCA">
        <w:lastRenderedPageBreak/>
        <w:t>Coördinatieverbindingen</w:t>
      </w:r>
      <w:bookmarkEnd w:id="15"/>
    </w:p>
    <w:p w14:paraId="6720AC20" w14:textId="091458EB" w:rsidR="00240ED7" w:rsidRPr="00747BCA" w:rsidRDefault="00240ED7" w:rsidP="005403E5">
      <w:r w:rsidRPr="00747BCA">
        <w:t>Coördinatieverbindingen</w:t>
      </w:r>
      <w:r>
        <w:t xml:space="preserve"> </w:t>
      </w:r>
      <w:r w:rsidRPr="00747BCA">
        <w:t>of</w:t>
      </w:r>
      <w:r>
        <w:t xml:space="preserve"> </w:t>
      </w:r>
      <w:r w:rsidRPr="00747BCA">
        <w:t>(metaal)complexen</w:t>
      </w:r>
      <w:r>
        <w:t xml:space="preserve"> </w:t>
      </w:r>
      <w:r w:rsidRPr="00747BCA">
        <w:t>zijn</w:t>
      </w:r>
      <w:r>
        <w:t xml:space="preserve"> </w:t>
      </w:r>
      <w:r w:rsidRPr="00A43FAE">
        <w:t>chemische verbindingen</w:t>
      </w:r>
      <w:r>
        <w:t xml:space="preserve"> </w:t>
      </w:r>
      <w:r w:rsidRPr="00747BCA">
        <w:t>die bestaan uit één of meer</w:t>
      </w:r>
      <w:r>
        <w:t xml:space="preserve"> </w:t>
      </w:r>
      <w:r w:rsidRPr="00A43FAE">
        <w:t>(transitie of overgangs-)metalen</w:t>
      </w:r>
      <w:r>
        <w:t xml:space="preserve"> </w:t>
      </w:r>
      <w:r w:rsidRPr="00747BCA">
        <w:t>en één of meer</w:t>
      </w:r>
      <w:r>
        <w:t xml:space="preserve"> </w:t>
      </w:r>
      <w:r w:rsidRPr="00A43FAE">
        <w:t>liganden</w:t>
      </w:r>
      <w:r w:rsidRPr="00747BCA">
        <w:t>. In de techniek is het verschijnsel ook bekend onder de naam</w:t>
      </w:r>
      <w:r>
        <w:t xml:space="preserve"> </w:t>
      </w:r>
      <w:r w:rsidRPr="00A43FAE">
        <w:t>chelatie</w:t>
      </w:r>
      <w:r w:rsidRPr="00747BCA">
        <w:t>. Een ligand is een neutraal molecuul of een</w:t>
      </w:r>
      <w:r>
        <w:t xml:space="preserve"> </w:t>
      </w:r>
      <w:r w:rsidRPr="00A43FAE">
        <w:t>ion</w:t>
      </w:r>
      <w:r>
        <w:t xml:space="preserve"> </w:t>
      </w:r>
      <w:r w:rsidRPr="00747BCA">
        <w:t>dat een</w:t>
      </w:r>
      <w:r>
        <w:t xml:space="preserve"> </w:t>
      </w:r>
      <w:r w:rsidRPr="00A43FAE">
        <w:t>vrij elektronenpaar</w:t>
      </w:r>
      <w:r>
        <w:t xml:space="preserve"> </w:t>
      </w:r>
      <w:r w:rsidRPr="00747BCA">
        <w:t>heeft (negatief ion), dat gebruikt kan worden om een binding te vormen met een metaalion. Een coördinatieverbinding is neutraal (coördinatieverbinding) of geladen (complex ion). In het laatste geval heeft het een positief of negatief tegenion bij zich. Een opvallende eigenschap van coördinatieverbindingen is dat ze meestal een karakteristieke kleur aannemen, alsook bijzondere magnetische en spectroscopische eigenschappen vertonen.</w:t>
      </w:r>
    </w:p>
    <w:p w14:paraId="6B7845A7" w14:textId="77777777" w:rsidR="00240ED7" w:rsidRPr="00747BCA" w:rsidRDefault="00240ED7" w:rsidP="00832D19">
      <w:pPr>
        <w:pStyle w:val="Kop3"/>
      </w:pPr>
      <w:bookmarkStart w:id="17" w:name="_Toc128946775"/>
      <w:r w:rsidRPr="00747BCA">
        <w:t>Basisconcepten</w:t>
      </w:r>
      <w:bookmarkEnd w:id="17"/>
    </w:p>
    <w:p w14:paraId="00150571" w14:textId="402C3CF1" w:rsidR="00240ED7" w:rsidRPr="00747BCA" w:rsidRDefault="00240ED7" w:rsidP="005403E5">
      <w:r w:rsidRPr="00747BCA">
        <w:t>De binding tussen een metaalion en een ligand is een</w:t>
      </w:r>
      <w:r>
        <w:t xml:space="preserve"> </w:t>
      </w:r>
      <w:r w:rsidRPr="00EC2502">
        <w:t>covalente binding</w:t>
      </w:r>
      <w:r>
        <w:t xml:space="preserve"> </w:t>
      </w:r>
      <w:r w:rsidRPr="00747BCA">
        <w:t>met een partieel ionair karakter, waarbij het bindend elektronenpaar afkomstig is van het ligand alleen (een zogenaamde</w:t>
      </w:r>
      <w:r>
        <w:t xml:space="preserve"> </w:t>
      </w:r>
      <w:r w:rsidRPr="00EC2502">
        <w:t>elektronenpaardonor</w:t>
      </w:r>
      <w:r w:rsidRPr="00747BCA">
        <w:t>). Daarom wordt de binding ook wel een</w:t>
      </w:r>
      <w:r>
        <w:t xml:space="preserve"> </w:t>
      </w:r>
      <w:r w:rsidRPr="00EC2502">
        <w:t>donor-acceptorbinding</w:t>
      </w:r>
      <w:r w:rsidRPr="00747BCA">
        <w:t>,</w:t>
      </w:r>
      <w:r>
        <w:t xml:space="preserve"> </w:t>
      </w:r>
      <w:r w:rsidRPr="00747BCA">
        <w:t>coördinatief-covalente binding</w:t>
      </w:r>
      <w:r>
        <w:t xml:space="preserve"> </w:t>
      </w:r>
      <w:r w:rsidRPr="00747BCA">
        <w:t>of</w:t>
      </w:r>
      <w:r>
        <w:t xml:space="preserve"> </w:t>
      </w:r>
      <w:r w:rsidRPr="00747BCA">
        <w:t>datieve binding</w:t>
      </w:r>
      <w:r>
        <w:t xml:space="preserve"> </w:t>
      </w:r>
      <w:r w:rsidRPr="00747BCA">
        <w:t>genoemd.</w:t>
      </w:r>
    </w:p>
    <w:p w14:paraId="417E7793" w14:textId="1B17F6C5" w:rsidR="00240ED7" w:rsidRPr="00747BCA" w:rsidRDefault="00240ED7" w:rsidP="005403E5">
      <w:r w:rsidRPr="00747BCA">
        <w:t>Een voorbeeld: de verbinding [CoCl(NH</w:t>
      </w:r>
      <w:r w:rsidRPr="00747BCA">
        <w:rPr>
          <w:vertAlign w:val="subscript"/>
        </w:rPr>
        <w:t>3</w:t>
      </w:r>
      <w:r w:rsidRPr="00747BCA">
        <w:t>)</w:t>
      </w:r>
      <w:r w:rsidRPr="00747BCA">
        <w:rPr>
          <w:vertAlign w:val="subscript"/>
        </w:rPr>
        <w:t>5</w:t>
      </w:r>
      <w:r w:rsidRPr="00747BCA">
        <w:t>]Br</w:t>
      </w:r>
      <w:r w:rsidRPr="00747BCA">
        <w:rPr>
          <w:vertAlign w:val="subscript"/>
        </w:rPr>
        <w:t>2</w:t>
      </w:r>
      <w:r>
        <w:t xml:space="preserve"> </w:t>
      </w:r>
      <w:r w:rsidRPr="00747BCA">
        <w:t>bestaat uit een kobaltion met 5 (ongeladen) NH</w:t>
      </w:r>
      <w:r w:rsidRPr="003065F3">
        <w:rPr>
          <w:vertAlign w:val="subscript"/>
        </w:rPr>
        <w:t>3</w:t>
      </w:r>
      <w:r w:rsidRPr="00747BCA">
        <w:t>-moleculen en een negatief geladen chloride-ion aan zich gebonden. Dit geheel heeft een lading van 2+, dus zijn er 2 bromide-ionen aanwezig als</w:t>
      </w:r>
      <w:r>
        <w:t xml:space="preserve"> </w:t>
      </w:r>
      <w:r w:rsidRPr="00EC2502">
        <w:t>tegenionen</w:t>
      </w:r>
      <w:r w:rsidRPr="00747BCA">
        <w:t>.</w:t>
      </w:r>
    </w:p>
    <w:p w14:paraId="2BBE0CBC" w14:textId="2C0606FE" w:rsidR="00240ED7" w:rsidRPr="00747BCA" w:rsidRDefault="00240ED7" w:rsidP="00832D19">
      <w:pPr>
        <w:pStyle w:val="Kop3"/>
      </w:pPr>
      <w:bookmarkStart w:id="18" w:name="_Toc128946776"/>
      <w:r w:rsidRPr="00747BCA">
        <w:t>Nomenclatuur</w:t>
      </w:r>
      <w:bookmarkEnd w:id="18"/>
    </w:p>
    <w:p w14:paraId="34FB509B" w14:textId="77777777" w:rsidR="00240ED7" w:rsidRPr="00747BCA" w:rsidRDefault="00240ED7" w:rsidP="005403E5">
      <w:r w:rsidRPr="00747BCA">
        <w:t>Coördinatieverbinding bezitten een eigen nomenclatuur, die gebaseerd is op volgende regels:</w:t>
      </w:r>
    </w:p>
    <w:p w14:paraId="285008A7" w14:textId="77777777" w:rsidR="00240ED7" w:rsidRPr="00747BCA" w:rsidRDefault="00240ED7" w:rsidP="005403E5">
      <w:pPr>
        <w:pStyle w:val="Opsomming"/>
        <w:ind w:left="142" w:hanging="142"/>
      </w:pPr>
      <w:r w:rsidRPr="00747BCA">
        <w:t>Het kation wordt eerst genoemd, vervolgens het anion</w:t>
      </w:r>
    </w:p>
    <w:p w14:paraId="2168A6F1" w14:textId="06491F6A" w:rsidR="00240ED7" w:rsidRPr="00747BCA" w:rsidRDefault="00240ED7" w:rsidP="005403E5">
      <w:pPr>
        <w:pStyle w:val="Opsomming"/>
        <w:ind w:left="142" w:hanging="142"/>
      </w:pPr>
      <w:r w:rsidRPr="00747BCA">
        <w:t>Bij een complex ion worden de namen van de liganden eerst genoem</w:t>
      </w:r>
      <w:r w:rsidR="003B278D">
        <w:t>d</w:t>
      </w:r>
      <w:r w:rsidRPr="00747BCA">
        <w:t>, voor de naam van het metaalion</w:t>
      </w:r>
    </w:p>
    <w:p w14:paraId="46D92ED6" w14:textId="0F407459" w:rsidR="00240ED7" w:rsidRPr="00747BCA" w:rsidRDefault="00240ED7" w:rsidP="005403E5">
      <w:pPr>
        <w:pStyle w:val="Opsomming"/>
        <w:ind w:left="142" w:hanging="142"/>
      </w:pPr>
      <w:r w:rsidRPr="00747BCA">
        <w:t>Anionische liganden krijgen een uitgang</w:t>
      </w:r>
      <w:r>
        <w:t xml:space="preserve"> </w:t>
      </w:r>
      <w:r w:rsidRPr="00747BCA">
        <w:t>-o</w:t>
      </w:r>
      <w:r>
        <w:t xml:space="preserve"> </w:t>
      </w:r>
      <w:r w:rsidRPr="00747BCA">
        <w:t>(</w:t>
      </w:r>
      <w:r w:rsidRPr="00EC2502">
        <w:t>fluor</w:t>
      </w:r>
      <w:r>
        <w:t xml:space="preserve"> </w:t>
      </w:r>
      <w:r w:rsidRPr="00747BCA">
        <w:t>wordt dus fluoro).</w:t>
      </w:r>
    </w:p>
    <w:p w14:paraId="14E6A5EE" w14:textId="77777777" w:rsidR="00240ED7" w:rsidRPr="00747BCA" w:rsidRDefault="00240ED7" w:rsidP="005403E5">
      <w:pPr>
        <w:pStyle w:val="Opsomming"/>
        <w:ind w:left="142" w:hanging="142"/>
      </w:pPr>
      <w:r w:rsidRPr="00747BCA">
        <w:t>Neutrale liganden krijgen hun gewone moleculaire benaming (met uitzondering van water, ammoniak, koolstofmonoxide en stikstofmonoxide)</w:t>
      </w:r>
    </w:p>
    <w:p w14:paraId="6F785B4C" w14:textId="77777777" w:rsidR="00240ED7" w:rsidRPr="00747BCA" w:rsidRDefault="00240ED7" w:rsidP="005403E5">
      <w:pPr>
        <w:pStyle w:val="Opsomming"/>
        <w:ind w:left="142" w:hanging="142"/>
      </w:pPr>
      <w:r w:rsidRPr="00747BCA">
        <w:t>Het aantal monodentate liganden wordt met de klassieke Griekse prefixen (di-, tri-, tetra-, penta-, ...) beschreven. Voor polydentate liganden en liganden die reeds een Grieks prefix dragen (bijvoorbeeld ethyleendiammine), wordt een alternatief prefix gebruikt: bis-, tris-, tetrakis-, pentakis-, ...</w:t>
      </w:r>
    </w:p>
    <w:p w14:paraId="77536984" w14:textId="62BF4057" w:rsidR="00240ED7" w:rsidRPr="00747BCA" w:rsidRDefault="00240ED7" w:rsidP="005403E5">
      <w:pPr>
        <w:pStyle w:val="Opsomming"/>
        <w:ind w:left="142" w:hanging="142"/>
      </w:pPr>
      <w:r w:rsidRPr="00747BCA">
        <w:t>De</w:t>
      </w:r>
      <w:r>
        <w:t xml:space="preserve"> </w:t>
      </w:r>
      <w:r w:rsidRPr="00C6022F">
        <w:t>oxidatietoestand</w:t>
      </w:r>
      <w:r>
        <w:t xml:space="preserve"> </w:t>
      </w:r>
      <w:r w:rsidRPr="00747BCA">
        <w:t>van het centraal metaalion wordt aangeduid met een Romeins cijfer</w:t>
      </w:r>
    </w:p>
    <w:p w14:paraId="5603F758" w14:textId="77777777" w:rsidR="00240ED7" w:rsidRPr="00747BCA" w:rsidRDefault="00240ED7" w:rsidP="005403E5">
      <w:pPr>
        <w:pStyle w:val="Opsomming"/>
        <w:ind w:left="142" w:hanging="142"/>
      </w:pPr>
      <w:r w:rsidRPr="00747BCA">
        <w:t>Als er meer dan 1 soort ligand voorkomt, worden deze alfabetisch gerangschikt. Voor deze alfabetische rangschikking hoeft met de namen van de prefixen geen rekening te worden gehouden.</w:t>
      </w:r>
    </w:p>
    <w:p w14:paraId="7134D7B0" w14:textId="768C9DDB" w:rsidR="00240ED7" w:rsidRDefault="00240ED7" w:rsidP="005403E5">
      <w:pPr>
        <w:pStyle w:val="Opsomming"/>
        <w:ind w:left="142" w:hanging="142"/>
      </w:pPr>
      <w:r w:rsidRPr="00747BCA">
        <w:t>Wanneer het complex ion een negatieve lading draagt, wordt aan de naam van het centraal metaalion de uitgang</w:t>
      </w:r>
      <w:r>
        <w:t xml:space="preserve"> </w:t>
      </w:r>
      <w:r w:rsidRPr="00747BCA">
        <w:t>-aat</w:t>
      </w:r>
      <w:r>
        <w:t xml:space="preserve"> </w:t>
      </w:r>
      <w:r w:rsidRPr="00747BCA">
        <w:t>toegevoegd. De stam is de Latijnse naam van het metaal.</w:t>
      </w:r>
    </w:p>
    <w:p w14:paraId="4FF377BF" w14:textId="77777777" w:rsidR="00E05027" w:rsidRDefault="00E05027" w:rsidP="00E05027">
      <w:pPr>
        <w:rPr>
          <w:lang w:val="nl" w:eastAsia="en-US"/>
        </w:rPr>
      </w:pPr>
    </w:p>
    <w:p w14:paraId="6FF49D2B" w14:textId="77777777" w:rsidR="00E05027" w:rsidRDefault="00E05027" w:rsidP="00E05027">
      <w:pPr>
        <w:rPr>
          <w:lang w:val="nl" w:eastAsia="en-US"/>
        </w:rPr>
      </w:pPr>
    </w:p>
    <w:p w14:paraId="163E7C53" w14:textId="77777777" w:rsidR="00E05027" w:rsidRPr="001D5F29" w:rsidRDefault="00E05027" w:rsidP="00E05027">
      <w:pPr>
        <w:rPr>
          <w:rFonts w:ascii="Calibri Light" w:hAnsi="Calibri Light"/>
          <w:b/>
          <w:bCs/>
          <w:szCs w:val="22"/>
          <w:lang w:val="nl" w:eastAsia="en-US"/>
        </w:rPr>
      </w:pPr>
      <w:r w:rsidRPr="001D5F29">
        <w:rPr>
          <w:b/>
          <w:bCs/>
        </w:rPr>
        <w:t>Voorbeelden</w:t>
      </w:r>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2204"/>
        <w:gridCol w:w="6235"/>
      </w:tblGrid>
      <w:tr w:rsidR="00E05027" w:rsidRPr="00747BCA" w14:paraId="658027D1" w14:textId="77777777" w:rsidTr="008002A7">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6343FCF" w14:textId="7DD123AD" w:rsidR="00E05027" w:rsidRPr="00747BCA" w:rsidRDefault="00A7496F" w:rsidP="008002A7">
            <w:r>
              <w:t>Formule</w:t>
            </w:r>
          </w:p>
        </w:tc>
        <w:tc>
          <w:tcPr>
            <w:tcW w:w="6235"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D80E93A" w14:textId="784C0E1C" w:rsidR="00E05027" w:rsidRPr="00747BCA" w:rsidRDefault="00A7496F" w:rsidP="008002A7">
            <w:r>
              <w:t>Naam</w:t>
            </w:r>
            <w:r w:rsidR="00E05027" w:rsidRPr="00747BCA">
              <w:t xml:space="preserve"> van het complex</w:t>
            </w:r>
          </w:p>
        </w:tc>
      </w:tr>
      <w:tr w:rsidR="00E05027" w:rsidRPr="00747BCA" w14:paraId="7BF55D40" w14:textId="77777777" w:rsidTr="008002A7">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hideMark/>
          </w:tcPr>
          <w:p w14:paraId="00845D4A" w14:textId="77777777" w:rsidR="00E05027" w:rsidRPr="00747BCA" w:rsidRDefault="00E05027" w:rsidP="008002A7">
            <w:r w:rsidRPr="00747BCA">
              <w:t>K</w:t>
            </w:r>
            <w:r w:rsidRPr="00F5535D">
              <w:rPr>
                <w:vertAlign w:val="subscript"/>
              </w:rPr>
              <w:t>4</w:t>
            </w:r>
            <w:r w:rsidRPr="00747BCA">
              <w:t>Fe(CN)</w:t>
            </w:r>
            <w:r w:rsidRPr="00F5535D">
              <w:rPr>
                <w:vertAlign w:val="subscript"/>
              </w:rPr>
              <w:t>6</w:t>
            </w:r>
          </w:p>
        </w:tc>
        <w:tc>
          <w:tcPr>
            <w:tcW w:w="6235"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0FB839F" w14:textId="77777777" w:rsidR="00E05027" w:rsidRPr="00747BCA" w:rsidRDefault="00E05027" w:rsidP="008002A7">
            <w:r w:rsidRPr="00747BCA">
              <w:t>kaliumhexacyanoferraat(II)</w:t>
            </w:r>
            <w:r>
              <w:t xml:space="preserve"> / g</w:t>
            </w:r>
            <w:r w:rsidRPr="00077164">
              <w:t>eel bloedloogzout</w:t>
            </w:r>
          </w:p>
        </w:tc>
      </w:tr>
      <w:tr w:rsidR="00E05027" w:rsidRPr="00747BCA" w14:paraId="35EF885A" w14:textId="77777777" w:rsidTr="008002A7">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hideMark/>
          </w:tcPr>
          <w:p w14:paraId="0F075A9C" w14:textId="77777777" w:rsidR="00E05027" w:rsidRPr="00747BCA" w:rsidRDefault="00E05027" w:rsidP="008002A7">
            <w:r w:rsidRPr="00747BCA">
              <w:t>K</w:t>
            </w:r>
            <w:r w:rsidRPr="00F5535D">
              <w:rPr>
                <w:vertAlign w:val="subscript"/>
              </w:rPr>
              <w:t>3</w:t>
            </w:r>
            <w:r w:rsidRPr="00747BCA">
              <w:t>Fe(CN)</w:t>
            </w:r>
            <w:r w:rsidRPr="00F5535D">
              <w:rPr>
                <w:vertAlign w:val="subscript"/>
              </w:rPr>
              <w:t>6</w:t>
            </w:r>
          </w:p>
        </w:tc>
        <w:tc>
          <w:tcPr>
            <w:tcW w:w="6235"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82BDDFA" w14:textId="77777777" w:rsidR="00E05027" w:rsidRPr="00747BCA" w:rsidRDefault="00E05027" w:rsidP="008002A7">
            <w:r w:rsidRPr="00747BCA">
              <w:t>kaliumhexacyanoferraat(III)</w:t>
            </w:r>
            <w:r>
              <w:t xml:space="preserve"> / r</w:t>
            </w:r>
            <w:r w:rsidRPr="00077164">
              <w:t>ood bloedloogzout</w:t>
            </w:r>
          </w:p>
        </w:tc>
      </w:tr>
      <w:tr w:rsidR="00E05027" w:rsidRPr="00747BCA" w14:paraId="2C55E510" w14:textId="77777777" w:rsidTr="008002A7">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14EB7F1" w14:textId="77777777" w:rsidR="00E05027" w:rsidRPr="00747BCA" w:rsidRDefault="00E05027" w:rsidP="008002A7">
            <w:r w:rsidRPr="00747BCA">
              <w:t>[Co(NH</w:t>
            </w:r>
            <w:r w:rsidRPr="00F5535D">
              <w:rPr>
                <w:vertAlign w:val="subscript"/>
              </w:rPr>
              <w:t>3</w:t>
            </w:r>
            <w:r w:rsidRPr="00747BCA">
              <w:t>)</w:t>
            </w:r>
            <w:r w:rsidRPr="00F5535D">
              <w:rPr>
                <w:vertAlign w:val="subscript"/>
              </w:rPr>
              <w:t>5</w:t>
            </w:r>
            <w:r w:rsidRPr="00747BCA">
              <w:t>Cl]Cl</w:t>
            </w:r>
            <w:r w:rsidRPr="00F5535D">
              <w:rPr>
                <w:vertAlign w:val="subscript"/>
              </w:rPr>
              <w:t>2</w:t>
            </w:r>
          </w:p>
        </w:tc>
        <w:tc>
          <w:tcPr>
            <w:tcW w:w="6235"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3F36AD3" w14:textId="77777777" w:rsidR="00E05027" w:rsidRPr="00747BCA" w:rsidRDefault="00E05027" w:rsidP="008002A7">
            <w:r w:rsidRPr="00747BCA">
              <w:t>penta-amminechlorokobalt(III)chloride</w:t>
            </w:r>
          </w:p>
        </w:tc>
      </w:tr>
      <w:tr w:rsidR="00E05027" w:rsidRPr="003B7FA0" w14:paraId="0E25F626" w14:textId="77777777" w:rsidTr="008002A7">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6416A6E" w14:textId="77777777" w:rsidR="00E05027" w:rsidRPr="00747BCA" w:rsidRDefault="00E05027" w:rsidP="008002A7">
            <w:r w:rsidRPr="00747BCA">
              <w:t>[Fe(en)</w:t>
            </w:r>
            <w:r w:rsidRPr="00F5535D">
              <w:rPr>
                <w:vertAlign w:val="subscript"/>
              </w:rPr>
              <w:t>2</w:t>
            </w:r>
            <w:r w:rsidRPr="00747BCA">
              <w:t>(NO</w:t>
            </w:r>
            <w:r w:rsidRPr="00F5535D">
              <w:rPr>
                <w:vertAlign w:val="subscript"/>
              </w:rPr>
              <w:t>2</w:t>
            </w:r>
            <w:r w:rsidRPr="00747BCA">
              <w:t>)</w:t>
            </w:r>
            <w:r w:rsidRPr="00F5535D">
              <w:rPr>
                <w:vertAlign w:val="subscript"/>
              </w:rPr>
              <w:t>2</w:t>
            </w:r>
            <w:r w:rsidRPr="00747BCA">
              <w:t>]SO</w:t>
            </w:r>
            <w:r w:rsidRPr="00F5535D">
              <w:rPr>
                <w:vertAlign w:val="subscript"/>
              </w:rPr>
              <w:t>4</w:t>
            </w:r>
          </w:p>
        </w:tc>
        <w:tc>
          <w:tcPr>
            <w:tcW w:w="6235"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69CF313" w14:textId="77777777" w:rsidR="00E05027" w:rsidRPr="003B7FA0" w:rsidRDefault="00E05027" w:rsidP="008002A7">
            <w:pPr>
              <w:rPr>
                <w:lang w:val="de-DE"/>
              </w:rPr>
            </w:pPr>
            <w:r w:rsidRPr="003B7FA0">
              <w:rPr>
                <w:lang w:val="de-DE"/>
              </w:rPr>
              <w:t>bis(ethyleendiamine)dinitroijzer(III)sulfaat</w:t>
            </w:r>
          </w:p>
        </w:tc>
      </w:tr>
      <w:tr w:rsidR="00E05027" w:rsidRPr="00747BCA" w14:paraId="69528293" w14:textId="77777777" w:rsidTr="008002A7">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160C5E7" w14:textId="77777777" w:rsidR="00E05027" w:rsidRPr="00747BCA" w:rsidRDefault="00E05027" w:rsidP="008002A7">
            <w:r w:rsidRPr="00747BCA">
              <w:t>[Ru(NH</w:t>
            </w:r>
            <w:r w:rsidRPr="00F5535D">
              <w:rPr>
                <w:vertAlign w:val="subscript"/>
              </w:rPr>
              <w:t>3</w:t>
            </w:r>
            <w:r w:rsidRPr="00747BCA">
              <w:t>)</w:t>
            </w:r>
            <w:r w:rsidRPr="00F5535D">
              <w:rPr>
                <w:vertAlign w:val="subscript"/>
              </w:rPr>
              <w:t>5</w:t>
            </w:r>
            <w:r w:rsidRPr="00747BCA">
              <w:t>Cl]S</w:t>
            </w:r>
          </w:p>
        </w:tc>
        <w:tc>
          <w:tcPr>
            <w:tcW w:w="6235"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8950E4D" w14:textId="77777777" w:rsidR="00E05027" w:rsidRPr="00747BCA" w:rsidRDefault="00E05027" w:rsidP="008002A7">
            <w:r w:rsidRPr="00747BCA">
              <w:t>penta-amminechlororuthenium(II)sulfide</w:t>
            </w:r>
          </w:p>
        </w:tc>
      </w:tr>
      <w:tr w:rsidR="00E05027" w:rsidRPr="00747BCA" w14:paraId="7C44C462" w14:textId="77777777" w:rsidTr="008002A7">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D68431B" w14:textId="77777777" w:rsidR="00E05027" w:rsidRPr="00747BCA" w:rsidRDefault="00E05027" w:rsidP="008002A7">
            <w:r w:rsidRPr="00747BCA">
              <w:t>Na</w:t>
            </w:r>
            <w:r w:rsidRPr="00363562">
              <w:rPr>
                <w:vertAlign w:val="subscript"/>
              </w:rPr>
              <w:t>2</w:t>
            </w:r>
            <w:r w:rsidRPr="00747BCA">
              <w:t>[Au(CN)</w:t>
            </w:r>
            <w:r w:rsidRPr="00363562">
              <w:rPr>
                <w:vertAlign w:val="subscript"/>
              </w:rPr>
              <w:t>3</w:t>
            </w:r>
            <w:r w:rsidRPr="00747BCA">
              <w:t>F</w:t>
            </w:r>
            <w:r w:rsidRPr="00363562">
              <w:rPr>
                <w:vertAlign w:val="subscript"/>
              </w:rPr>
              <w:t>2</w:t>
            </w:r>
            <w:r w:rsidRPr="00747BCA">
              <w:t>]</w:t>
            </w:r>
          </w:p>
        </w:tc>
        <w:tc>
          <w:tcPr>
            <w:tcW w:w="6235"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3E32665" w14:textId="77777777" w:rsidR="00E05027" w:rsidRPr="00747BCA" w:rsidRDefault="00E05027" w:rsidP="008002A7">
            <w:r w:rsidRPr="00747BCA">
              <w:t>natriumtricyanodifluoroauraat(III)</w:t>
            </w:r>
          </w:p>
        </w:tc>
      </w:tr>
      <w:tr w:rsidR="00E05027" w:rsidRPr="00747BCA" w14:paraId="4165BFB4" w14:textId="77777777" w:rsidTr="008002A7">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52EDFAE" w14:textId="77777777" w:rsidR="00E05027" w:rsidRPr="00747BCA" w:rsidRDefault="00E05027" w:rsidP="008002A7">
            <w:r w:rsidRPr="00747BCA">
              <w:t>[Pt(CO)</w:t>
            </w:r>
            <w:r w:rsidRPr="00363562">
              <w:rPr>
                <w:vertAlign w:val="subscript"/>
              </w:rPr>
              <w:t>3</w:t>
            </w:r>
            <w:r w:rsidRPr="00747BCA">
              <w:t>H</w:t>
            </w:r>
            <w:r w:rsidRPr="00363562">
              <w:rPr>
                <w:vertAlign w:val="subscript"/>
              </w:rPr>
              <w:t>2</w:t>
            </w:r>
            <w:r w:rsidRPr="00747BCA">
              <w:t>O]Br</w:t>
            </w:r>
            <w:r w:rsidRPr="00363562">
              <w:rPr>
                <w:vertAlign w:val="subscript"/>
              </w:rPr>
              <w:t>2</w:t>
            </w:r>
          </w:p>
        </w:tc>
        <w:tc>
          <w:tcPr>
            <w:tcW w:w="6235"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2480E9F" w14:textId="77777777" w:rsidR="00E05027" w:rsidRPr="00747BCA" w:rsidRDefault="00E05027" w:rsidP="008002A7">
            <w:r w:rsidRPr="00747BCA">
              <w:t>aquatricarbonylplatina(II)bromide</w:t>
            </w:r>
          </w:p>
        </w:tc>
      </w:tr>
      <w:tr w:rsidR="00E05027" w:rsidRPr="00747BCA" w14:paraId="62681323" w14:textId="77777777" w:rsidTr="008002A7">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7784357" w14:textId="77777777" w:rsidR="00E05027" w:rsidRPr="00747BCA" w:rsidRDefault="00E05027" w:rsidP="008002A7">
            <w:r w:rsidRPr="00747BCA">
              <w:t>[Nb(NH</w:t>
            </w:r>
            <w:r w:rsidRPr="00363562">
              <w:rPr>
                <w:vertAlign w:val="subscript"/>
              </w:rPr>
              <w:t>3</w:t>
            </w:r>
            <w:r w:rsidRPr="00747BCA">
              <w:t>)</w:t>
            </w:r>
            <w:r w:rsidRPr="00363562">
              <w:rPr>
                <w:vertAlign w:val="subscript"/>
              </w:rPr>
              <w:t>4</w:t>
            </w:r>
            <w:r w:rsidRPr="00747BCA">
              <w:t>(NO</w:t>
            </w:r>
            <w:r w:rsidRPr="00363562">
              <w:rPr>
                <w:vertAlign w:val="subscript"/>
              </w:rPr>
              <w:t>2</w:t>
            </w:r>
            <w:r w:rsidRPr="00747BCA">
              <w:t>)</w:t>
            </w:r>
            <w:r w:rsidRPr="00363562">
              <w:rPr>
                <w:vertAlign w:val="subscript"/>
              </w:rPr>
              <w:t>2</w:t>
            </w:r>
            <w:r w:rsidRPr="00747BCA">
              <w:t>]NO</w:t>
            </w:r>
            <w:r w:rsidRPr="00363562">
              <w:rPr>
                <w:vertAlign w:val="subscript"/>
              </w:rPr>
              <w:t>2</w:t>
            </w:r>
          </w:p>
        </w:tc>
        <w:tc>
          <w:tcPr>
            <w:tcW w:w="6235"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BBC5079" w14:textId="77777777" w:rsidR="00E05027" w:rsidRPr="00747BCA" w:rsidRDefault="00E05027" w:rsidP="008002A7">
            <w:r w:rsidRPr="00747BCA">
              <w:t>tetra-amminedinitroniobium(III)nitriet</w:t>
            </w:r>
          </w:p>
        </w:tc>
      </w:tr>
    </w:tbl>
    <w:p w14:paraId="05CDF52C" w14:textId="4A45B9C5" w:rsidR="00E05027" w:rsidRPr="00E05027" w:rsidRDefault="00E05027" w:rsidP="00E05027">
      <w:pPr>
        <w:rPr>
          <w:lang w:val="nl" w:eastAsia="en-US"/>
        </w:rPr>
        <w:sectPr w:rsidR="00E05027" w:rsidRPr="00E05027" w:rsidSect="00E05027">
          <w:type w:val="continuous"/>
          <w:pgSz w:w="11909" w:h="16838"/>
          <w:pgMar w:top="1417" w:right="1417" w:bottom="1417" w:left="1417" w:header="708" w:footer="708" w:gutter="0"/>
          <w:cols w:space="708"/>
          <w:noEndnote/>
          <w:docGrid w:linePitch="272"/>
        </w:sectPr>
      </w:pPr>
    </w:p>
    <w:p w14:paraId="0E707ED8" w14:textId="77777777" w:rsidR="001D5F29" w:rsidRPr="001D5F29" w:rsidRDefault="001D5F29" w:rsidP="001D5F29"/>
    <w:p w14:paraId="4887F1FC" w14:textId="17EBBD60" w:rsidR="00240ED7" w:rsidRPr="00747BCA" w:rsidRDefault="00240ED7" w:rsidP="00832D19">
      <w:pPr>
        <w:pStyle w:val="Kop3"/>
      </w:pPr>
      <w:bookmarkStart w:id="19" w:name="_Toc128946777"/>
      <w:r w:rsidRPr="00747BCA">
        <w:t>Liganden</w:t>
      </w:r>
      <w:bookmarkEnd w:id="19"/>
    </w:p>
    <w:p w14:paraId="023188DB" w14:textId="1A19E8D5" w:rsidR="00E141DB" w:rsidRDefault="00E141DB" w:rsidP="005403E5">
      <w:r>
        <w:rPr>
          <w:noProof/>
        </w:rPr>
        <w:drawing>
          <wp:anchor distT="0" distB="0" distL="114300" distR="114300" simplePos="0" relativeHeight="251815936" behindDoc="0" locked="0" layoutInCell="1" allowOverlap="1" wp14:anchorId="505BA578" wp14:editId="0E208648">
            <wp:simplePos x="0" y="0"/>
            <wp:positionH relativeFrom="column">
              <wp:posOffset>4548505</wp:posOffset>
            </wp:positionH>
            <wp:positionV relativeFrom="paragraph">
              <wp:posOffset>572135</wp:posOffset>
            </wp:positionV>
            <wp:extent cx="1242060" cy="2095500"/>
            <wp:effectExtent l="0" t="0" r="0" b="0"/>
            <wp:wrapSquare wrapText="bothSides"/>
            <wp:docPr id="2" name="Afbeelding 2" descr="Afbeeldingsresultaat voor back donation neder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back donation nederlands"/>
                    <pic:cNvPicPr>
                      <a:picLocks noChangeAspect="1" noChangeArrowheads="1"/>
                    </pic:cNvPicPr>
                  </pic:nvPicPr>
                  <pic:blipFill rotWithShape="1">
                    <a:blip r:embed="rId73">
                      <a:extLst>
                        <a:ext uri="{28A0092B-C50C-407E-A947-70E740481C1C}">
                          <a14:useLocalDpi xmlns:a14="http://schemas.microsoft.com/office/drawing/2010/main" val="0"/>
                        </a:ext>
                      </a:extLst>
                    </a:blip>
                    <a:srcRect l="14642" t="30203" r="27143"/>
                    <a:stretch/>
                  </pic:blipFill>
                  <pic:spPr bwMode="auto">
                    <a:xfrm>
                      <a:off x="0" y="0"/>
                      <a:ext cx="1242060" cy="2095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0ED7" w:rsidRPr="00747BCA">
        <w:t>De liganden binden aan het centrale metaalion via de donatie van een vrij elektronenpaar</w:t>
      </w:r>
      <w:r w:rsidR="00BB7FA6">
        <w:t xml:space="preserve">. Dit levert een σ-binding op. Wanneer de d-orbitalen van het metaalion ook een π-binding kunnen vormen met de p-orbitalen op de liganden wordt er elektronendichtheid </w:t>
      </w:r>
      <w:r w:rsidR="005F503A">
        <w:t>terug gedoneerd</w:t>
      </w:r>
      <w:r w:rsidR="00BB7FA6">
        <w:t>. Men spreekt in dit geval naast σ-donatie ook van π-terug-donatie</w:t>
      </w:r>
      <w:r w:rsidR="00240ED7" w:rsidRPr="00747BCA">
        <w:t xml:space="preserve">. </w:t>
      </w:r>
      <w:r w:rsidR="004A1800">
        <w:t>Het bekendste ligand waarbij dit voorkomt is CO</w:t>
      </w:r>
      <w:r w:rsidR="00A05A78">
        <w:t xml:space="preserve"> (zie hiernaast)</w:t>
      </w:r>
      <w:r w:rsidR="004A1800">
        <w:t>.</w:t>
      </w:r>
    </w:p>
    <w:p w14:paraId="225B1944" w14:textId="10CC2198" w:rsidR="00240ED7" w:rsidRDefault="00240ED7" w:rsidP="005403E5">
      <w:r w:rsidRPr="00747BCA">
        <w:t>Het</w:t>
      </w:r>
      <w:r>
        <w:t xml:space="preserve"> </w:t>
      </w:r>
      <w:r w:rsidRPr="00C15F0B">
        <w:t>coördinatiegetal</w:t>
      </w:r>
      <w:r>
        <w:t xml:space="preserve"> </w:t>
      </w:r>
      <w:r w:rsidRPr="00747BCA">
        <w:t>van een complex geeft weer hoeveel donoratomen er aan het metaalion gebonden zijn in de eerste coördinatiesfeer. Hierbij moet men rekening houden met de verschillende soorten liganden:</w:t>
      </w:r>
    </w:p>
    <w:p w14:paraId="734164C1" w14:textId="77777777" w:rsidR="004E4D26" w:rsidRPr="00747BCA" w:rsidRDefault="004E4D26" w:rsidP="005403E5"/>
    <w:p w14:paraId="4F429294" w14:textId="78388183" w:rsidR="004E4D26" w:rsidRDefault="00240ED7" w:rsidP="005403E5">
      <w:r w:rsidRPr="00F46C33">
        <w:rPr>
          <w:i/>
          <w:iCs/>
        </w:rPr>
        <w:t>Liganden met 1 donoratoom</w:t>
      </w:r>
      <w:r w:rsidRPr="00747BCA">
        <w:t>: deze liganden kunnen slechts 1 elektronenpaar doneren aan het metaalion en worden daarom monodentate liganden genoemd. Voorbeelden in deze context zijn</w:t>
      </w:r>
      <w:r>
        <w:t xml:space="preserve"> </w:t>
      </w:r>
      <w:r w:rsidRPr="00C15F0B">
        <w:t>ammoniak</w:t>
      </w:r>
      <w:r w:rsidRPr="00747BCA">
        <w:t>,</w:t>
      </w:r>
      <w:r>
        <w:t xml:space="preserve"> </w:t>
      </w:r>
      <w:r w:rsidRPr="00C15F0B">
        <w:t>water</w:t>
      </w:r>
      <w:r>
        <w:t xml:space="preserve"> </w:t>
      </w:r>
      <w:r w:rsidRPr="00747BCA">
        <w:t>en</w:t>
      </w:r>
      <w:r>
        <w:t xml:space="preserve"> </w:t>
      </w:r>
      <w:r w:rsidRPr="00C15F0B">
        <w:t>koolstofmonoxide</w:t>
      </w:r>
      <w:r w:rsidRPr="00747BCA">
        <w:t>.</w:t>
      </w:r>
    </w:p>
    <w:p w14:paraId="2ACD81CA" w14:textId="77777777" w:rsidR="004E4D26" w:rsidRPr="00747BCA" w:rsidRDefault="004E4D26" w:rsidP="005403E5"/>
    <w:p w14:paraId="3B465F3A" w14:textId="4487725B" w:rsidR="00240ED7" w:rsidRPr="00F46C33" w:rsidRDefault="00240ED7" w:rsidP="005403E5">
      <w:pPr>
        <w:rPr>
          <w:i/>
          <w:iCs/>
        </w:rPr>
      </w:pPr>
      <w:r w:rsidRPr="00F46C33">
        <w:rPr>
          <w:i/>
          <w:iCs/>
        </w:rPr>
        <w:t>Liganden met meer dan 1 donoratoom (deze worden polydentate liganden of chelaten genoemd):</w:t>
      </w:r>
    </w:p>
    <w:p w14:paraId="15C009B7" w14:textId="3BEA0C0C" w:rsidR="00240ED7" w:rsidRPr="00747BCA" w:rsidRDefault="00240ED7" w:rsidP="005403E5">
      <w:pPr>
        <w:pStyle w:val="Opsomming"/>
        <w:ind w:left="284" w:hanging="284"/>
      </w:pPr>
      <w:r w:rsidRPr="00747BCA">
        <w:t>2 donoratomen (bidentaat ligand), zoals bijvoorbeeld</w:t>
      </w:r>
      <w:r>
        <w:t xml:space="preserve"> </w:t>
      </w:r>
      <w:r w:rsidRPr="00077164">
        <w:t>ethyleendiamine</w:t>
      </w:r>
      <w:r w:rsidRPr="00747BCA">
        <w:t>,</w:t>
      </w:r>
      <w:r>
        <w:t xml:space="preserve"> </w:t>
      </w:r>
      <w:r w:rsidRPr="00077164">
        <w:t>oxalaat</w:t>
      </w:r>
      <w:r w:rsidRPr="00747BCA">
        <w:t>,</w:t>
      </w:r>
      <w:r>
        <w:t xml:space="preserve"> </w:t>
      </w:r>
      <w:r w:rsidRPr="00077164">
        <w:t>aminoacetaat</w:t>
      </w:r>
      <w:r>
        <w:t xml:space="preserve"> </w:t>
      </w:r>
      <w:r w:rsidRPr="00747BCA">
        <w:t>en</w:t>
      </w:r>
      <w:r>
        <w:t xml:space="preserve"> </w:t>
      </w:r>
      <w:r w:rsidRPr="00077164">
        <w:t>acetylaceton</w:t>
      </w:r>
    </w:p>
    <w:p w14:paraId="03417C90" w14:textId="5D280213" w:rsidR="00240ED7" w:rsidRPr="00747BCA" w:rsidRDefault="00240ED7" w:rsidP="005403E5">
      <w:pPr>
        <w:pStyle w:val="Opsomming"/>
        <w:ind w:left="284" w:hanging="284"/>
      </w:pPr>
      <w:r w:rsidRPr="00747BCA">
        <w:t>3 donoratomen (tridentaat ligand), zoals</w:t>
      </w:r>
      <w:r>
        <w:t xml:space="preserve"> </w:t>
      </w:r>
      <w:r w:rsidRPr="00077164">
        <w:t>di-ethyleentriamine</w:t>
      </w:r>
    </w:p>
    <w:p w14:paraId="025453F1" w14:textId="7A34687C" w:rsidR="00240ED7" w:rsidRPr="00747BCA" w:rsidRDefault="00240ED7" w:rsidP="005403E5">
      <w:pPr>
        <w:pStyle w:val="Opsomming"/>
        <w:ind w:left="284" w:hanging="284"/>
      </w:pPr>
      <w:r w:rsidRPr="00747BCA">
        <w:t>4 donoratomen (tetradentaat ligand)</w:t>
      </w:r>
    </w:p>
    <w:p w14:paraId="54D19964" w14:textId="2EC33F91" w:rsidR="00240ED7" w:rsidRDefault="00240ED7" w:rsidP="005403E5">
      <w:pPr>
        <w:pStyle w:val="Opsomming"/>
        <w:ind w:left="284" w:hanging="284"/>
      </w:pPr>
      <w:r w:rsidRPr="00747BCA">
        <w:t>Meer dan 4 donoratomen: zoals bijvoorbeeld</w:t>
      </w:r>
      <w:r>
        <w:t xml:space="preserve"> </w:t>
      </w:r>
      <w:r w:rsidRPr="00077164">
        <w:t>EDTA</w:t>
      </w:r>
      <w:r>
        <w:t xml:space="preserve"> </w:t>
      </w:r>
      <w:r w:rsidRPr="00747BCA">
        <w:t>(hexadentaat)</w:t>
      </w:r>
    </w:p>
    <w:p w14:paraId="136A7678" w14:textId="77777777" w:rsidR="004E4D26" w:rsidRPr="00747BCA" w:rsidRDefault="004E4D26" w:rsidP="004E4D26">
      <w:pPr>
        <w:pStyle w:val="Opsomming"/>
        <w:numPr>
          <w:ilvl w:val="0"/>
          <w:numId w:val="0"/>
        </w:numPr>
        <w:ind w:left="284"/>
      </w:pPr>
    </w:p>
    <w:p w14:paraId="07F676EF" w14:textId="77777777" w:rsidR="00240ED7" w:rsidRPr="00F46C33" w:rsidRDefault="00240ED7" w:rsidP="005807D5">
      <w:pPr>
        <w:pStyle w:val="Kop5"/>
        <w:rPr>
          <w:i/>
          <w:iCs/>
          <w:u w:val="single"/>
        </w:rPr>
      </w:pPr>
      <w:r w:rsidRPr="00F46C33">
        <w:rPr>
          <w:i/>
          <w:iCs/>
          <w:u w:val="single"/>
        </w:rPr>
        <w:t>Coördinatiegetal toekennen</w:t>
      </w:r>
    </w:p>
    <w:p w14:paraId="153D6DFE" w14:textId="77777777" w:rsidR="00240ED7" w:rsidRPr="00747BCA" w:rsidRDefault="00240ED7" w:rsidP="005403E5">
      <w:r w:rsidRPr="00747BCA">
        <w:t>Het coördinatiegetal wordt aan een complex ion of een coördinatieverbinding toegekend op basis van het aantal donoratomen dat zich rond het centraal metaalion heeft geplaatst.</w:t>
      </w:r>
    </w:p>
    <w:p w14:paraId="5FF51B46" w14:textId="4F8D5C6E" w:rsidR="00240ED7" w:rsidRPr="00747BCA" w:rsidRDefault="00240ED7" w:rsidP="005403E5">
      <w:r w:rsidRPr="00D433BA">
        <w:rPr>
          <w:b/>
          <w:bCs/>
        </w:rPr>
        <w:t>Voorbeeld 1 -</w:t>
      </w:r>
      <w:r w:rsidRPr="00747BCA">
        <w:t xml:space="preserve"> [Pt(NH</w:t>
      </w:r>
      <w:r w:rsidRPr="00D82B77">
        <w:rPr>
          <w:vertAlign w:val="subscript"/>
        </w:rPr>
        <w:t>3</w:t>
      </w:r>
      <w:r w:rsidRPr="00747BCA">
        <w:t>)</w:t>
      </w:r>
      <w:r w:rsidRPr="00D82B77">
        <w:rPr>
          <w:vertAlign w:val="subscript"/>
        </w:rPr>
        <w:t>6</w:t>
      </w:r>
      <w:r w:rsidRPr="00747BCA">
        <w:t>]</w:t>
      </w:r>
      <w:r w:rsidRPr="00D82B77">
        <w:rPr>
          <w:vertAlign w:val="superscript"/>
        </w:rPr>
        <w:t>4+</w:t>
      </w:r>
      <w:r w:rsidR="00D433BA">
        <w:t xml:space="preserve"> : </w:t>
      </w:r>
      <w:r w:rsidRPr="00747BCA">
        <w:t>Hierbij zit een platina(IV+)ion gecoördineerd met 6 ammine-liganden. Elk ammine-ligand bezit op stikstof een vrij elektronenpaar, dat gebruikt wordt voor de coördinatief covalente verbinding. Aangezien er 6 van dergelijke liganden zijn, betekent dit dat het coördinatiegetal 6 bedraagt.</w:t>
      </w:r>
    </w:p>
    <w:p w14:paraId="5C24A7FE" w14:textId="5B74454E" w:rsidR="00240ED7" w:rsidRPr="00747BCA" w:rsidRDefault="00240ED7" w:rsidP="005403E5">
      <w:r w:rsidRPr="00D433BA">
        <w:rPr>
          <w:b/>
          <w:bCs/>
        </w:rPr>
        <w:t>Voorbeeld 2</w:t>
      </w:r>
      <w:r w:rsidRPr="00747BCA">
        <w:t xml:space="preserve"> - [Co(NH</w:t>
      </w:r>
      <w:r w:rsidRPr="00D11461">
        <w:rPr>
          <w:vertAlign w:val="subscript"/>
        </w:rPr>
        <w:t>3</w:t>
      </w:r>
      <w:r w:rsidRPr="00747BCA">
        <w:t>)</w:t>
      </w:r>
      <w:r w:rsidRPr="00D11461">
        <w:rPr>
          <w:vertAlign w:val="subscript"/>
        </w:rPr>
        <w:t>2</w:t>
      </w:r>
      <w:r w:rsidRPr="00747BCA">
        <w:t>(en)</w:t>
      </w:r>
      <w:r w:rsidRPr="00D11461">
        <w:rPr>
          <w:vertAlign w:val="subscript"/>
        </w:rPr>
        <w:t>2</w:t>
      </w:r>
      <w:r w:rsidRPr="00747BCA">
        <w:t>]</w:t>
      </w:r>
      <w:r w:rsidRPr="00D11461">
        <w:rPr>
          <w:vertAlign w:val="superscript"/>
        </w:rPr>
        <w:t>2+</w:t>
      </w:r>
      <w:r w:rsidR="00D433BA">
        <w:t xml:space="preserve">: </w:t>
      </w:r>
      <w:r w:rsidRPr="00747BCA">
        <w:t>Hierbij zit een kobalt(II)ion gecoördineerd met 2 ammine-liganden en 2 ethyleendiamine-liganden. Elk ammine-ligand bezit een vrij elektronenpaar op stikstof; elk ethyleendiammine heeft 2 stikstoffen met elk een vrij elektronenpaar en bezit dus 2 donoratomen. Dat betekent dat deze verbinding als coördinatiegetal 6 draagt.</w:t>
      </w:r>
    </w:p>
    <w:p w14:paraId="10A29A11" w14:textId="0EB4C285" w:rsidR="00240ED7" w:rsidRDefault="00240ED7" w:rsidP="005403E5">
      <w:r w:rsidRPr="00D433BA">
        <w:rPr>
          <w:b/>
          <w:bCs/>
        </w:rPr>
        <w:t>Voorbeeld 3</w:t>
      </w:r>
      <w:r w:rsidRPr="00747BCA">
        <w:t xml:space="preserve"> - [Hg(CN)</w:t>
      </w:r>
      <w:r w:rsidRPr="00D11461">
        <w:rPr>
          <w:vertAlign w:val="subscript"/>
        </w:rPr>
        <w:t>3</w:t>
      </w:r>
      <w:r w:rsidRPr="00747BCA">
        <w:t>(CO)</w:t>
      </w:r>
      <w:r w:rsidRPr="00D11461">
        <w:rPr>
          <w:vertAlign w:val="subscript"/>
        </w:rPr>
        <w:t>2</w:t>
      </w:r>
      <w:r w:rsidRPr="00747BCA">
        <w:t>]</w:t>
      </w:r>
      <w:r w:rsidRPr="00D11461">
        <w:rPr>
          <w:vertAlign w:val="superscript"/>
        </w:rPr>
        <w:t>−</w:t>
      </w:r>
      <w:r w:rsidR="00D433BA">
        <w:t xml:space="preserve">: </w:t>
      </w:r>
      <w:r w:rsidRPr="00747BCA">
        <w:t>Hierbij zit een kwik(II)ion gecoördineerd met 3 cyano-liganden en 2 carbonyl-liganden. Elk cyano-ligand heeft een vrij elektronenpaar op stikstof; elk carbonyl-ligand bezit een vrij elektronenpaar op koolstof. Dat betekent dat het coördinatiegetal van dit complex 5 is.</w:t>
      </w:r>
    </w:p>
    <w:p w14:paraId="48FD3818" w14:textId="77777777" w:rsidR="00240ED7" w:rsidRPr="00F46C33" w:rsidRDefault="00240ED7" w:rsidP="005807D5">
      <w:pPr>
        <w:pStyle w:val="Kop5"/>
        <w:rPr>
          <w:i/>
          <w:iCs/>
          <w:u w:val="single"/>
        </w:rPr>
      </w:pPr>
      <w:r w:rsidRPr="00F46C33">
        <w:rPr>
          <w:i/>
          <w:iCs/>
          <w:u w:val="single"/>
        </w:rPr>
        <w:t>Zuur gedrag van metaalionen in water</w:t>
      </w:r>
    </w:p>
    <w:p w14:paraId="355DDA38" w14:textId="7BCF99BD" w:rsidR="00240ED7" w:rsidRPr="00747BCA" w:rsidRDefault="00240ED7" w:rsidP="005403E5">
      <w:r w:rsidRPr="00747BCA">
        <w:t>De metaal-ligand-binding kan worden beschreven als de interactie tussen een</w:t>
      </w:r>
      <w:r>
        <w:t xml:space="preserve"> </w:t>
      </w:r>
      <w:r w:rsidR="005F503A">
        <w:t>L</w:t>
      </w:r>
      <w:r w:rsidRPr="00D4093B">
        <w:t>ewisbase</w:t>
      </w:r>
      <w:r>
        <w:t xml:space="preserve"> </w:t>
      </w:r>
      <w:r w:rsidRPr="00747BCA">
        <w:t>en een</w:t>
      </w:r>
      <w:r>
        <w:t xml:space="preserve"> </w:t>
      </w:r>
      <w:r w:rsidR="005F503A">
        <w:t>L</w:t>
      </w:r>
      <w:r w:rsidRPr="00D4093B">
        <w:t>ewiszuur</w:t>
      </w:r>
      <w:r w:rsidRPr="00747BCA">
        <w:t xml:space="preserve">. Hierbij neemt het metaalion de rol van het </w:t>
      </w:r>
      <w:r w:rsidR="005F503A">
        <w:t>L</w:t>
      </w:r>
      <w:r w:rsidRPr="00747BCA">
        <w:t xml:space="preserve">ewiszuur over en de liganden die van de </w:t>
      </w:r>
      <w:r w:rsidR="005F503A">
        <w:t>L</w:t>
      </w:r>
      <w:r w:rsidRPr="00747BCA">
        <w:t>ewisbase. In een waterige oplossing zijn alle ionen</w:t>
      </w:r>
      <w:r>
        <w:t xml:space="preserve"> </w:t>
      </w:r>
      <w:r w:rsidRPr="00D4093B">
        <w:t>gehydrateerd</w:t>
      </w:r>
      <w:r w:rsidRPr="00747BCA">
        <w:t>. Een voorbeeld vormt [Fe(H</w:t>
      </w:r>
      <w:r w:rsidRPr="00D82B77">
        <w:rPr>
          <w:vertAlign w:val="subscript"/>
        </w:rPr>
        <w:t>2</w:t>
      </w:r>
      <w:r w:rsidRPr="00747BCA">
        <w:t>O)</w:t>
      </w:r>
      <w:r w:rsidRPr="00D82B77">
        <w:rPr>
          <w:vertAlign w:val="subscript"/>
        </w:rPr>
        <w:t>6</w:t>
      </w:r>
      <w:r w:rsidRPr="00747BCA">
        <w:t>]</w:t>
      </w:r>
      <w:r w:rsidRPr="00D82B77">
        <w:rPr>
          <w:vertAlign w:val="superscript"/>
        </w:rPr>
        <w:t>3+</w:t>
      </w:r>
      <w:r>
        <w:t xml:space="preserve"> </w:t>
      </w:r>
      <w:r w:rsidRPr="00747BCA">
        <w:t>of kortweg Fe</w:t>
      </w:r>
      <w:r w:rsidRPr="00D82B77">
        <w:rPr>
          <w:vertAlign w:val="superscript"/>
        </w:rPr>
        <w:t>3+</w:t>
      </w:r>
      <w:r w:rsidRPr="00747BCA">
        <w:t>(aq). Veel gehydrateerde ionen (dit zijn zogenaamde aqua-complexen) reageren in een oplossing als een</w:t>
      </w:r>
      <w:r>
        <w:t xml:space="preserve"> </w:t>
      </w:r>
      <w:r w:rsidRPr="00D4093B">
        <w:t>zwak zuur</w:t>
      </w:r>
      <w:r w:rsidRPr="00747BCA">
        <w:t>:</w:t>
      </w:r>
    </w:p>
    <w:p w14:paraId="6C896697" w14:textId="11BDD909" w:rsidR="00240ED7" w:rsidRPr="006128EB" w:rsidRDefault="00240ED7" w:rsidP="005403E5">
      <w:pPr>
        <w:pStyle w:val="vgl"/>
        <w:rPr>
          <w:lang w:val="en-US"/>
        </w:rPr>
      </w:pPr>
      <w:r w:rsidRPr="006128EB">
        <w:rPr>
          <w:lang w:val="en-US"/>
        </w:rPr>
        <w:t>[Fe(H</w:t>
      </w:r>
      <w:r w:rsidRPr="006128EB">
        <w:rPr>
          <w:vertAlign w:val="subscript"/>
          <w:lang w:val="en-US"/>
        </w:rPr>
        <w:t>2</w:t>
      </w:r>
      <w:r w:rsidRPr="006128EB">
        <w:rPr>
          <w:lang w:val="en-US"/>
        </w:rPr>
        <w:t>O)</w:t>
      </w:r>
      <w:r w:rsidRPr="006128EB">
        <w:rPr>
          <w:vertAlign w:val="subscript"/>
          <w:lang w:val="en-US"/>
        </w:rPr>
        <w:t>6</w:t>
      </w:r>
      <w:r w:rsidRPr="006128EB">
        <w:rPr>
          <w:lang w:val="en-US"/>
        </w:rPr>
        <w:t>]</w:t>
      </w:r>
      <w:r w:rsidRPr="006128EB">
        <w:rPr>
          <w:vertAlign w:val="superscript"/>
          <w:lang w:val="en-US"/>
        </w:rPr>
        <w:t>3+</w:t>
      </w:r>
      <w:r w:rsidRPr="006128EB">
        <w:rPr>
          <w:lang w:val="en-US"/>
        </w:rPr>
        <w:t xml:space="preserve"> + H</w:t>
      </w:r>
      <w:r w:rsidRPr="006128EB">
        <w:rPr>
          <w:vertAlign w:val="subscript"/>
          <w:lang w:val="en-US"/>
        </w:rPr>
        <w:t>2</w:t>
      </w:r>
      <w:r w:rsidRPr="006128EB">
        <w:rPr>
          <w:lang w:val="en-US"/>
        </w:rPr>
        <w:t xml:space="preserve">O </w:t>
      </w:r>
      <w:r w:rsidR="00520EA5">
        <w:rPr>
          <w:lang w:val="en-US"/>
        </w:rPr>
        <w:sym w:font="Wingdings 3" w:char="F044"/>
      </w:r>
      <w:r w:rsidRPr="006128EB">
        <w:rPr>
          <w:lang w:val="en-US"/>
        </w:rPr>
        <w:t xml:space="preserve"> [Fe(H</w:t>
      </w:r>
      <w:r w:rsidRPr="006128EB">
        <w:rPr>
          <w:vertAlign w:val="subscript"/>
          <w:lang w:val="en-US"/>
        </w:rPr>
        <w:t>2</w:t>
      </w:r>
      <w:r w:rsidRPr="006128EB">
        <w:rPr>
          <w:lang w:val="en-US"/>
        </w:rPr>
        <w:t>O)</w:t>
      </w:r>
      <w:r w:rsidRPr="006128EB">
        <w:rPr>
          <w:vertAlign w:val="subscript"/>
          <w:lang w:val="en-US"/>
        </w:rPr>
        <w:t>5</w:t>
      </w:r>
      <w:r w:rsidRPr="006128EB">
        <w:rPr>
          <w:lang w:val="en-US"/>
        </w:rPr>
        <w:t>(OH)]</w:t>
      </w:r>
      <w:r w:rsidRPr="006128EB">
        <w:rPr>
          <w:vertAlign w:val="superscript"/>
          <w:lang w:val="en-US"/>
        </w:rPr>
        <w:t>2+</w:t>
      </w:r>
      <w:r w:rsidRPr="006128EB">
        <w:rPr>
          <w:lang w:val="en-US"/>
        </w:rPr>
        <w:t xml:space="preserve"> + H</w:t>
      </w:r>
      <w:r w:rsidRPr="006128EB">
        <w:rPr>
          <w:vertAlign w:val="subscript"/>
          <w:lang w:val="en-US"/>
        </w:rPr>
        <w:t>3</w:t>
      </w:r>
      <w:r w:rsidRPr="006128EB">
        <w:rPr>
          <w:lang w:val="en-US"/>
        </w:rPr>
        <w:t>O</w:t>
      </w:r>
      <w:r w:rsidRPr="006128EB">
        <w:rPr>
          <w:vertAlign w:val="superscript"/>
          <w:lang w:val="en-US"/>
        </w:rPr>
        <w:t>+</w:t>
      </w:r>
    </w:p>
    <w:p w14:paraId="766ACDB8" w14:textId="77777777" w:rsidR="00894A05" w:rsidRDefault="00240ED7" w:rsidP="005403E5">
      <w:r w:rsidRPr="00747BCA">
        <w:t>De zuursterkte van het gehydrateerde metaalion is afhankelijk van de sterkte van de binding tussen het centraal metaalion en het zuurstofatoom van de gebonden watermolecule. Als deze binding zeer sterk is, dan wordt de O-H-binding in water verzwakt en kan een H</w:t>
      </w:r>
      <w:r w:rsidRPr="00D82B77">
        <w:rPr>
          <w:vertAlign w:val="superscript"/>
        </w:rPr>
        <w:t>+</w:t>
      </w:r>
      <w:r w:rsidRPr="00747BCA">
        <w:t>-ion worden afgesplitst. Als deze binding echter zwak is, dan wordt een volledige watermolecu</w:t>
      </w:r>
      <w:r w:rsidR="00AF1748">
        <w:t>ul</w:t>
      </w:r>
      <w:r w:rsidRPr="00747BCA">
        <w:t xml:space="preserve"> afgesplitst.</w:t>
      </w:r>
    </w:p>
    <w:p w14:paraId="410665D2" w14:textId="77777777" w:rsidR="00894A05" w:rsidRDefault="00894A05" w:rsidP="005403E5"/>
    <w:p w14:paraId="2CF13D10" w14:textId="77777777" w:rsidR="00894A05" w:rsidRDefault="00894A05" w:rsidP="005403E5"/>
    <w:p w14:paraId="16F7BD50" w14:textId="77777777" w:rsidR="00894A05" w:rsidRDefault="00894A05" w:rsidP="005403E5"/>
    <w:p w14:paraId="37563040" w14:textId="77777777" w:rsidR="00277BB0" w:rsidRDefault="00277BB0" w:rsidP="005403E5"/>
    <w:p w14:paraId="1E675747" w14:textId="0085D913" w:rsidR="009A2BA1" w:rsidRDefault="00240ED7" w:rsidP="005403E5">
      <w:r w:rsidRPr="00747BCA">
        <w:lastRenderedPageBreak/>
        <w:t>De sterkte van de binding tussen het metaalion en het zuurstofatoom in water is afhankelijk van 2 belangrijke factoren:</w:t>
      </w:r>
    </w:p>
    <w:p w14:paraId="40AC930C" w14:textId="77777777" w:rsidR="00894A05" w:rsidRPr="00747BCA" w:rsidRDefault="00894A05" w:rsidP="005403E5"/>
    <w:p w14:paraId="006C62ED" w14:textId="40DC78C7" w:rsidR="00240ED7" w:rsidRPr="00747BCA" w:rsidRDefault="00240ED7" w:rsidP="009A2BA1">
      <w:pPr>
        <w:pStyle w:val="Opsomming"/>
      </w:pPr>
      <w:r w:rsidRPr="00747BCA">
        <w:t>Op basis van de elektrostatische aantrekkingskracht tussen het kation en de water-dipool (</w:t>
      </w:r>
      <w:r w:rsidRPr="00D4093B">
        <w:t>wet van Coulomb</w:t>
      </w:r>
      <w:r w:rsidRPr="00747BCA">
        <w:t>) kan men concluderen dat kleine ionen met een hoge lading (bijvoorbeeld Fe</w:t>
      </w:r>
      <w:r w:rsidRPr="00D82B77">
        <w:rPr>
          <w:vertAlign w:val="superscript"/>
        </w:rPr>
        <w:t>3+</w:t>
      </w:r>
      <w:r w:rsidRPr="00747BCA">
        <w:t xml:space="preserve">) het sterkst zuur zullen </w:t>
      </w:r>
      <w:r w:rsidR="00CD0181">
        <w:t>vormen in combinatie met water</w:t>
      </w:r>
      <w:r w:rsidRPr="00747BCA">
        <w:t>.</w:t>
      </w:r>
    </w:p>
    <w:p w14:paraId="591BCA61" w14:textId="7305F928" w:rsidR="00240ED7" w:rsidRDefault="00240ED7" w:rsidP="009A2BA1">
      <w:pPr>
        <w:pStyle w:val="Opsomming"/>
      </w:pPr>
      <w:r w:rsidRPr="00747BCA">
        <w:t xml:space="preserve">Als het kation (centraal metaalion) een lewiszuur is dat over </w:t>
      </w:r>
      <w:r w:rsidR="001F7986">
        <w:t>lege</w:t>
      </w:r>
      <w:r w:rsidRPr="00747BCA">
        <w:t xml:space="preserve"> atoomorbitalen beschikt (transitiemetalen uit periode 4, 5 en 6), heeft de binding tussen het metaalion en het zuurstofatoom een covalent karakter. De binding wordt dus versterkt en het zu</w:t>
      </w:r>
      <w:r w:rsidR="00C1351B">
        <w:t>re</w:t>
      </w:r>
      <w:r w:rsidRPr="00747BCA">
        <w:t xml:space="preserve"> karakter verhoogt.</w:t>
      </w:r>
    </w:p>
    <w:p w14:paraId="4BC8CB00" w14:textId="77777777" w:rsidR="00B10168" w:rsidRPr="00747BCA" w:rsidRDefault="00B10168" w:rsidP="005807D5"/>
    <w:p w14:paraId="1A2FD27E" w14:textId="77777777" w:rsidR="00240ED7" w:rsidRPr="00F46C33" w:rsidRDefault="00240ED7" w:rsidP="005807D5">
      <w:pPr>
        <w:rPr>
          <w:rFonts w:asciiTheme="majorHAnsi" w:hAnsiTheme="majorHAnsi" w:cstheme="majorHAnsi"/>
          <w:i/>
          <w:iCs/>
          <w:u w:val="single"/>
        </w:rPr>
      </w:pPr>
      <w:r w:rsidRPr="00F46C33">
        <w:rPr>
          <w:rFonts w:asciiTheme="majorHAnsi" w:hAnsiTheme="majorHAnsi" w:cstheme="majorHAnsi"/>
          <w:i/>
          <w:iCs/>
          <w:u w:val="single"/>
        </w:rPr>
        <w:t>Geometrische structuur</w:t>
      </w:r>
    </w:p>
    <w:p w14:paraId="37AAF641" w14:textId="77777777" w:rsidR="00240ED7" w:rsidRPr="00747BCA" w:rsidRDefault="00240ED7" w:rsidP="005403E5">
      <w:r w:rsidRPr="00747BCA">
        <w:t>Afhankelijk van het aantal liganden en de lading kan een complex verschillende geometrische vormen aannemen, meestal een waarbij de liganden en vrije elektronen zo ver mogelijk van elkaar zitten. Onderstaande tabel geeft een overzicht van de verschillende geometrische structuren van een complexverbinding.</w:t>
      </w:r>
    </w:p>
    <w:tbl>
      <w:tblPr>
        <w:tblW w:w="0" w:type="auto"/>
        <w:jc w:val="center"/>
        <w:tblBorders>
          <w:top w:val="single" w:sz="6" w:space="0" w:color="A2A9B1"/>
          <w:left w:val="single" w:sz="6" w:space="0" w:color="A2A9B1"/>
          <w:bottom w:val="single" w:sz="6" w:space="0" w:color="A2A9B1"/>
          <w:right w:val="single" w:sz="6" w:space="0" w:color="A2A9B1"/>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1610"/>
        <w:gridCol w:w="3338"/>
        <w:gridCol w:w="2757"/>
        <w:gridCol w:w="1349"/>
      </w:tblGrid>
      <w:tr w:rsidR="00240ED7" w:rsidRPr="00747BCA" w14:paraId="32A1DF88" w14:textId="77777777" w:rsidTr="005807D5">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4B5E438" w14:textId="635F3432" w:rsidR="00240ED7" w:rsidRPr="00747BCA" w:rsidRDefault="00D4093B" w:rsidP="005807D5">
            <w:r>
              <w:t>c</w:t>
            </w:r>
            <w:r w:rsidR="00240ED7" w:rsidRPr="00747BCA">
              <w:t>oördinatiegetal</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101128F" w14:textId="13A1A427" w:rsidR="00240ED7" w:rsidRPr="00747BCA" w:rsidRDefault="00D4093B" w:rsidP="005807D5">
            <w:r>
              <w:t>g</w:t>
            </w:r>
            <w:r w:rsidR="00240ED7" w:rsidRPr="00D82B77">
              <w:t>eometrie</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131C619" w14:textId="4C009FF1" w:rsidR="00240ED7" w:rsidRPr="00747BCA" w:rsidRDefault="00D4093B" w:rsidP="005807D5">
            <w:r>
              <w:t>h</w:t>
            </w:r>
            <w:r w:rsidR="00240ED7" w:rsidRPr="00D82B77">
              <w:t>ybridisatie van het metaalion</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D89983B" w14:textId="77777777" w:rsidR="00240ED7" w:rsidRPr="00747BCA" w:rsidRDefault="00240ED7" w:rsidP="005807D5">
            <w:r w:rsidRPr="00747BCA">
              <w:t>Voorbeeld</w:t>
            </w:r>
          </w:p>
        </w:tc>
      </w:tr>
      <w:tr w:rsidR="00240ED7" w:rsidRPr="00747BCA" w14:paraId="343658F9" w14:textId="77777777" w:rsidTr="005807D5">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70944EB" w14:textId="77777777" w:rsidR="00240ED7" w:rsidRPr="00747BCA" w:rsidRDefault="00240ED7" w:rsidP="005807D5">
            <w:r w:rsidRPr="00747BCA">
              <w:t>2</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9A59D0D" w14:textId="5A12868B" w:rsidR="00240ED7" w:rsidRPr="00747BCA" w:rsidRDefault="00240ED7" w:rsidP="005807D5">
            <w:r w:rsidRPr="00CD35A7">
              <w:t>lineair</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186BF9C" w14:textId="77777777" w:rsidR="00240ED7" w:rsidRPr="00747BCA" w:rsidRDefault="00240ED7" w:rsidP="005807D5">
            <w:r w:rsidRPr="00747BCA">
              <w:t>sp</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9718CE1" w14:textId="77777777" w:rsidR="00240ED7" w:rsidRPr="00747BCA" w:rsidRDefault="00240ED7" w:rsidP="005807D5">
            <w:r w:rsidRPr="00747BCA">
              <w:t>[Ag(NH</w:t>
            </w:r>
            <w:r w:rsidRPr="00D82B77">
              <w:rPr>
                <w:vertAlign w:val="subscript"/>
              </w:rPr>
              <w:t>3</w:t>
            </w:r>
            <w:r w:rsidRPr="00747BCA">
              <w:t>)</w:t>
            </w:r>
            <w:r w:rsidRPr="00D82B77">
              <w:rPr>
                <w:vertAlign w:val="subscript"/>
              </w:rPr>
              <w:t>2</w:t>
            </w:r>
            <w:r w:rsidRPr="00747BCA">
              <w:t>]</w:t>
            </w:r>
            <w:r w:rsidRPr="00D82B77">
              <w:rPr>
                <w:vertAlign w:val="superscript"/>
              </w:rPr>
              <w:t>+</w:t>
            </w:r>
          </w:p>
        </w:tc>
      </w:tr>
      <w:tr w:rsidR="00240ED7" w:rsidRPr="00747BCA" w14:paraId="74F637BF" w14:textId="77777777" w:rsidTr="005807D5">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4001C01" w14:textId="77777777" w:rsidR="00240ED7" w:rsidRPr="00747BCA" w:rsidRDefault="00240ED7" w:rsidP="005807D5">
            <w:r w:rsidRPr="00747BCA">
              <w:t>3</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33F1A25" w14:textId="056AE9FB" w:rsidR="00240ED7" w:rsidRPr="00747BCA" w:rsidRDefault="00240ED7" w:rsidP="005807D5">
            <w:r w:rsidRPr="00CD35A7">
              <w:t xml:space="preserve">trigonaal </w:t>
            </w:r>
            <w:r w:rsidR="005F503A">
              <w:t>vlak</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6DAD7BC" w14:textId="77777777" w:rsidR="00240ED7" w:rsidRPr="00747BCA" w:rsidRDefault="00240ED7" w:rsidP="005807D5">
            <w:r w:rsidRPr="00747BCA">
              <w:t>sp</w:t>
            </w:r>
            <w:r w:rsidRPr="00747BCA">
              <w:rPr>
                <w:vertAlign w:val="sub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492F60D" w14:textId="77777777" w:rsidR="00240ED7" w:rsidRPr="00747BCA" w:rsidRDefault="00240ED7" w:rsidP="005807D5">
            <w:r w:rsidRPr="00747BCA">
              <w:t>[PdCl</w:t>
            </w:r>
            <w:r w:rsidRPr="00D82B77">
              <w:rPr>
                <w:vertAlign w:val="subscript"/>
              </w:rPr>
              <w:t>3</w:t>
            </w:r>
            <w:r w:rsidRPr="00747BCA">
              <w:t>]</w:t>
            </w:r>
            <w:r w:rsidRPr="00D82B77">
              <w:rPr>
                <w:vertAlign w:val="superscript"/>
              </w:rPr>
              <w:t>−</w:t>
            </w:r>
          </w:p>
        </w:tc>
      </w:tr>
      <w:tr w:rsidR="00240ED7" w:rsidRPr="00747BCA" w14:paraId="3749BC42" w14:textId="77777777" w:rsidTr="005807D5">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4C5913A" w14:textId="77777777" w:rsidR="00240ED7" w:rsidRPr="00747BCA" w:rsidRDefault="00240ED7" w:rsidP="005807D5">
            <w:r w:rsidRPr="00747BCA">
              <w:t>4</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A6114D8" w14:textId="43AEEB7E" w:rsidR="00240ED7" w:rsidRPr="00747BCA" w:rsidRDefault="00240ED7" w:rsidP="005807D5">
            <w:r w:rsidRPr="00CD35A7">
              <w:t>tetraëdrisch</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96973D8" w14:textId="77777777" w:rsidR="00240ED7" w:rsidRPr="00747BCA" w:rsidRDefault="00240ED7" w:rsidP="005807D5">
            <w:r w:rsidRPr="00747BCA">
              <w:t>sp</w:t>
            </w:r>
            <w:r w:rsidRPr="00747BCA">
              <w:rPr>
                <w:vertAlign w:val="subscript"/>
              </w:rPr>
              <w:t>3</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D8DE2FD" w14:textId="77777777" w:rsidR="00240ED7" w:rsidRPr="00747BCA" w:rsidRDefault="00240ED7" w:rsidP="005807D5">
            <w:r w:rsidRPr="00747BCA">
              <w:t>[Zn(CN)</w:t>
            </w:r>
            <w:r w:rsidRPr="00D82B77">
              <w:rPr>
                <w:vertAlign w:val="subscript"/>
              </w:rPr>
              <w:t>4</w:t>
            </w:r>
            <w:r w:rsidRPr="00747BCA">
              <w:t>]</w:t>
            </w:r>
            <w:r w:rsidRPr="00D82B77">
              <w:rPr>
                <w:vertAlign w:val="superscript"/>
              </w:rPr>
              <w:t>2−</w:t>
            </w:r>
          </w:p>
        </w:tc>
      </w:tr>
      <w:tr w:rsidR="00240ED7" w:rsidRPr="00747BCA" w14:paraId="598B4C72" w14:textId="77777777" w:rsidTr="005807D5">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2C7FA3C" w14:textId="77777777" w:rsidR="00240ED7" w:rsidRPr="00747BCA" w:rsidRDefault="00240ED7" w:rsidP="005807D5">
            <w:r w:rsidRPr="00747BCA">
              <w:t>4</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CD7837F" w14:textId="48BAB0B6" w:rsidR="00240ED7" w:rsidRPr="00747BCA" w:rsidRDefault="00240ED7" w:rsidP="005807D5">
            <w:r w:rsidRPr="00CD35A7">
              <w:t xml:space="preserve">vierkant </w:t>
            </w:r>
            <w:r w:rsidR="005F503A">
              <w:t>vlak</w:t>
            </w:r>
            <w:r w:rsidRPr="00747BCA">
              <w:br/>
              <w:t>(tetragonaal)</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2DC85B7" w14:textId="77777777" w:rsidR="00240ED7" w:rsidRPr="00747BCA" w:rsidRDefault="00240ED7" w:rsidP="005807D5">
            <w:r w:rsidRPr="00747BCA">
              <w:t>dsp</w:t>
            </w:r>
            <w:r w:rsidRPr="00747BCA">
              <w:rPr>
                <w:vertAlign w:val="sub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1028A96" w14:textId="77777777" w:rsidR="00240ED7" w:rsidRPr="00747BCA" w:rsidRDefault="00240ED7" w:rsidP="005807D5">
            <w:r w:rsidRPr="00747BCA">
              <w:t>[Ni(CN)</w:t>
            </w:r>
            <w:r w:rsidRPr="00D82B77">
              <w:rPr>
                <w:vertAlign w:val="subscript"/>
              </w:rPr>
              <w:t>4</w:t>
            </w:r>
            <w:r w:rsidRPr="00747BCA">
              <w:t>]</w:t>
            </w:r>
            <w:r w:rsidRPr="00D82B77">
              <w:rPr>
                <w:vertAlign w:val="superscript"/>
              </w:rPr>
              <w:t>2−</w:t>
            </w:r>
          </w:p>
        </w:tc>
      </w:tr>
      <w:tr w:rsidR="00240ED7" w:rsidRPr="00747BCA" w14:paraId="1274C406" w14:textId="77777777" w:rsidTr="005807D5">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00094D8" w14:textId="77777777" w:rsidR="00240ED7" w:rsidRPr="00747BCA" w:rsidRDefault="00240ED7" w:rsidP="005807D5">
            <w:r w:rsidRPr="00747BCA">
              <w:t>5</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15B0932" w14:textId="506A3E95" w:rsidR="00240ED7" w:rsidRPr="00747BCA" w:rsidRDefault="00240ED7" w:rsidP="005807D5">
            <w:r w:rsidRPr="002657F3">
              <w:t>vierkant piramidaal</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C7C9E20" w14:textId="77777777" w:rsidR="00240ED7" w:rsidRPr="00747BCA" w:rsidRDefault="00240ED7" w:rsidP="005807D5">
            <w:r w:rsidRPr="00747BCA">
              <w:t>d</w:t>
            </w:r>
            <w:r w:rsidRPr="00747BCA">
              <w:rPr>
                <w:vertAlign w:val="subscript"/>
              </w:rPr>
              <w:t>2</w:t>
            </w:r>
            <w:r w:rsidRPr="00747BCA">
              <w:t>sp</w:t>
            </w:r>
            <w:r w:rsidRPr="00747BCA">
              <w:rPr>
                <w:vertAlign w:val="sub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3CB1F19" w14:textId="77777777" w:rsidR="00240ED7" w:rsidRPr="00747BCA" w:rsidRDefault="00240ED7" w:rsidP="005807D5">
            <w:r w:rsidRPr="00747BCA">
              <w:t>[VOCl</w:t>
            </w:r>
            <w:r w:rsidRPr="00D82B77">
              <w:rPr>
                <w:vertAlign w:val="subscript"/>
              </w:rPr>
              <w:t>4</w:t>
            </w:r>
            <w:r w:rsidRPr="00747BCA">
              <w:t>]</w:t>
            </w:r>
            <w:r w:rsidRPr="00D82B77">
              <w:rPr>
                <w:vertAlign w:val="superscript"/>
              </w:rPr>
              <w:t>2−</w:t>
            </w:r>
          </w:p>
        </w:tc>
      </w:tr>
      <w:tr w:rsidR="00240ED7" w:rsidRPr="00747BCA" w14:paraId="74077F55" w14:textId="77777777" w:rsidTr="005807D5">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490C7AA" w14:textId="77777777" w:rsidR="00240ED7" w:rsidRPr="00747BCA" w:rsidRDefault="00240ED7" w:rsidP="005807D5">
            <w:r w:rsidRPr="00747BCA">
              <w:t>5</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148820C" w14:textId="048A6643" w:rsidR="00240ED7" w:rsidRPr="00747BCA" w:rsidRDefault="00240ED7" w:rsidP="005807D5">
            <w:r w:rsidRPr="002657F3">
              <w:t>trigonaal bipiramidaal</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5B1F687" w14:textId="77777777" w:rsidR="00240ED7" w:rsidRPr="00747BCA" w:rsidRDefault="00240ED7" w:rsidP="005807D5">
            <w:r w:rsidRPr="00747BCA">
              <w:t>dsp</w:t>
            </w:r>
            <w:r w:rsidRPr="00747BCA">
              <w:rPr>
                <w:vertAlign w:val="subscript"/>
              </w:rPr>
              <w:t>3</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74B6FAA" w14:textId="77777777" w:rsidR="00240ED7" w:rsidRPr="00747BCA" w:rsidRDefault="00240ED7" w:rsidP="005807D5">
            <w:r w:rsidRPr="00747BCA">
              <w:t>Fe(CO)</w:t>
            </w:r>
            <w:r w:rsidRPr="00D82B77">
              <w:rPr>
                <w:vertAlign w:val="subscript"/>
              </w:rPr>
              <w:t>5</w:t>
            </w:r>
          </w:p>
        </w:tc>
      </w:tr>
      <w:tr w:rsidR="00240ED7" w:rsidRPr="00747BCA" w14:paraId="510F3A14" w14:textId="77777777" w:rsidTr="005807D5">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EACD105" w14:textId="77777777" w:rsidR="00240ED7" w:rsidRPr="00747BCA" w:rsidRDefault="00240ED7" w:rsidP="005807D5">
            <w:r w:rsidRPr="00747BCA">
              <w:t>6</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6DB9172" w14:textId="29D109F9" w:rsidR="00240ED7" w:rsidRPr="00747BCA" w:rsidRDefault="00240ED7" w:rsidP="005807D5">
            <w:r w:rsidRPr="002657F3">
              <w:t>octaëdrisch</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0679A14" w14:textId="77777777" w:rsidR="00240ED7" w:rsidRPr="00747BCA" w:rsidRDefault="00240ED7" w:rsidP="005807D5">
            <w:r w:rsidRPr="00747BCA">
              <w:t>d</w:t>
            </w:r>
            <w:r w:rsidRPr="00747BCA">
              <w:rPr>
                <w:vertAlign w:val="subscript"/>
              </w:rPr>
              <w:t>2</w:t>
            </w:r>
            <w:r w:rsidRPr="00747BCA">
              <w:t>sp</w:t>
            </w:r>
            <w:r w:rsidRPr="00747BCA">
              <w:rPr>
                <w:vertAlign w:val="subscript"/>
              </w:rPr>
              <w:t>3</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18EDF09" w14:textId="77777777" w:rsidR="00240ED7" w:rsidRPr="00747BCA" w:rsidRDefault="00240ED7" w:rsidP="005807D5">
            <w:r w:rsidRPr="00747BCA">
              <w:t>[Co(NH</w:t>
            </w:r>
            <w:r w:rsidRPr="00D82B77">
              <w:rPr>
                <w:vertAlign w:val="subscript"/>
              </w:rPr>
              <w:t>3</w:t>
            </w:r>
            <w:r w:rsidRPr="00747BCA">
              <w:t>)</w:t>
            </w:r>
            <w:r w:rsidRPr="00D82B77">
              <w:rPr>
                <w:vertAlign w:val="subscript"/>
              </w:rPr>
              <w:t>6</w:t>
            </w:r>
            <w:r w:rsidRPr="00747BCA">
              <w:t>]</w:t>
            </w:r>
            <w:r w:rsidRPr="00D82B77">
              <w:rPr>
                <w:vertAlign w:val="superscript"/>
              </w:rPr>
              <w:t>3+</w:t>
            </w:r>
          </w:p>
        </w:tc>
      </w:tr>
      <w:tr w:rsidR="00240ED7" w:rsidRPr="00747BCA" w14:paraId="746456D6" w14:textId="77777777" w:rsidTr="005807D5">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033FAFD" w14:textId="77777777" w:rsidR="00240ED7" w:rsidRPr="00747BCA" w:rsidRDefault="00240ED7" w:rsidP="005807D5">
            <w:r w:rsidRPr="00747BCA">
              <w:t>7</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530A10F" w14:textId="4936A320" w:rsidR="00240ED7" w:rsidRPr="00747BCA" w:rsidRDefault="00240ED7" w:rsidP="005807D5">
            <w:r w:rsidRPr="002657F3">
              <w:t>pentagonaal bipiramidaal</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59FC4E4" w14:textId="77777777" w:rsidR="00240ED7" w:rsidRPr="00747BCA" w:rsidRDefault="00240ED7" w:rsidP="005807D5">
            <w:r w:rsidRPr="00747BCA">
              <w:t>d</w:t>
            </w:r>
            <w:r w:rsidRPr="00747BCA">
              <w:rPr>
                <w:vertAlign w:val="subscript"/>
              </w:rPr>
              <w:t>3</w:t>
            </w:r>
            <w:r w:rsidRPr="00747BCA">
              <w:t>sp</w:t>
            </w:r>
            <w:r w:rsidRPr="00747BCA">
              <w:rPr>
                <w:vertAlign w:val="subscript"/>
              </w:rPr>
              <w:t>3</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D515630" w14:textId="77777777" w:rsidR="00240ED7" w:rsidRPr="00747BCA" w:rsidRDefault="00240ED7" w:rsidP="005807D5"/>
        </w:tc>
      </w:tr>
      <w:tr w:rsidR="00240ED7" w:rsidRPr="00747BCA" w14:paraId="4CDF8E01" w14:textId="77777777" w:rsidTr="005807D5">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864430F" w14:textId="77777777" w:rsidR="00240ED7" w:rsidRPr="00747BCA" w:rsidRDefault="00240ED7" w:rsidP="005807D5">
            <w:r w:rsidRPr="00747BCA">
              <w:t>8</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96D5EE8" w14:textId="7D7C3BD3" w:rsidR="00240ED7" w:rsidRPr="00747BCA" w:rsidRDefault="00240ED7" w:rsidP="005807D5">
            <w:r w:rsidRPr="002657F3">
              <w:t>vierhoekig antiprisma</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3DEB690" w14:textId="77777777" w:rsidR="00240ED7" w:rsidRPr="00747BCA" w:rsidRDefault="00240ED7" w:rsidP="005807D5">
            <w:r w:rsidRPr="00747BCA">
              <w:t>d</w:t>
            </w:r>
            <w:r w:rsidRPr="00747BCA">
              <w:rPr>
                <w:vertAlign w:val="subscript"/>
              </w:rPr>
              <w:t>4</w:t>
            </w:r>
            <w:r w:rsidRPr="00747BCA">
              <w:t>sp</w:t>
            </w:r>
            <w:r w:rsidRPr="00747BCA">
              <w:rPr>
                <w:vertAlign w:val="subscript"/>
              </w:rPr>
              <w:t>3</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20E6258" w14:textId="77777777" w:rsidR="00240ED7" w:rsidRPr="00747BCA" w:rsidRDefault="00240ED7" w:rsidP="005807D5">
            <w:r w:rsidRPr="00747BCA">
              <w:t>[Mo(CN)</w:t>
            </w:r>
            <w:r w:rsidRPr="00747BCA">
              <w:rPr>
                <w:vertAlign w:val="subscript"/>
              </w:rPr>
              <w:t>8</w:t>
            </w:r>
            <w:r w:rsidRPr="00747BCA">
              <w:t>]</w:t>
            </w:r>
            <w:r w:rsidRPr="00D82B77">
              <w:rPr>
                <w:vertAlign w:val="superscript"/>
              </w:rPr>
              <w:t>4−</w:t>
            </w:r>
          </w:p>
        </w:tc>
      </w:tr>
      <w:tr w:rsidR="00240ED7" w:rsidRPr="00747BCA" w14:paraId="5E2691DE" w14:textId="77777777" w:rsidTr="005807D5">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7579381" w14:textId="77777777" w:rsidR="00240ED7" w:rsidRPr="00747BCA" w:rsidRDefault="00240ED7" w:rsidP="005807D5">
            <w:r w:rsidRPr="00747BCA">
              <w:t>9</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5C29F38" w14:textId="597DE3EF" w:rsidR="00240ED7" w:rsidRPr="00747BCA" w:rsidRDefault="00240ED7" w:rsidP="005807D5">
            <w:r w:rsidRPr="002657F3">
              <w:t>drievoudig afgeknot trigonaal prisma</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662FBA4" w14:textId="77777777" w:rsidR="00240ED7" w:rsidRPr="00747BCA" w:rsidRDefault="00240ED7" w:rsidP="005807D5">
            <w:r w:rsidRPr="00747BCA">
              <w:t>d</w:t>
            </w:r>
            <w:r w:rsidRPr="00747BCA">
              <w:rPr>
                <w:vertAlign w:val="subscript"/>
              </w:rPr>
              <w:t>5</w:t>
            </w:r>
            <w:r w:rsidRPr="00747BCA">
              <w:t>sp</w:t>
            </w:r>
            <w:r w:rsidRPr="00747BCA">
              <w:rPr>
                <w:vertAlign w:val="subscript"/>
              </w:rPr>
              <w:t>3</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E5C8352" w14:textId="77777777" w:rsidR="00240ED7" w:rsidRPr="00747BCA" w:rsidRDefault="00240ED7" w:rsidP="005807D5">
            <w:r w:rsidRPr="00747BCA">
              <w:t>[ReH</w:t>
            </w:r>
            <w:r w:rsidRPr="00747BCA">
              <w:rPr>
                <w:vertAlign w:val="subscript"/>
              </w:rPr>
              <w:t>9</w:t>
            </w:r>
            <w:r w:rsidRPr="00747BCA">
              <w:t>]</w:t>
            </w:r>
            <w:r w:rsidRPr="00747BCA">
              <w:rPr>
                <w:vertAlign w:val="superscript"/>
              </w:rPr>
              <w:t>2−</w:t>
            </w:r>
          </w:p>
        </w:tc>
      </w:tr>
    </w:tbl>
    <w:p w14:paraId="7F8700BF" w14:textId="77777777" w:rsidR="00BB38A6" w:rsidRDefault="00240ED7" w:rsidP="005403E5">
      <w:r w:rsidRPr="00747BCA">
        <w:t>Sommige metaalionen kunnen nog meer liganden coördineren. De oorzaak hiervan ligt in de relatieve grootte van de liganden en de positieve lading op het metaalion. Zo werd in</w:t>
      </w:r>
      <w:r>
        <w:t xml:space="preserve"> </w:t>
      </w:r>
      <w:r w:rsidRPr="002657F3">
        <w:t>2007</w:t>
      </w:r>
      <w:r>
        <w:t xml:space="preserve"> </w:t>
      </w:r>
      <w:r w:rsidRPr="00747BCA">
        <w:t>melding gemaakt van een opmerkelijk stabiel</w:t>
      </w:r>
      <w:r>
        <w:t xml:space="preserve"> </w:t>
      </w:r>
      <w:r w:rsidRPr="002657F3">
        <w:t>lood</w:t>
      </w:r>
      <w:r w:rsidRPr="00747BCA">
        <w:t>-complex dat door niet minder dan 15</w:t>
      </w:r>
      <w:r>
        <w:t xml:space="preserve"> </w:t>
      </w:r>
      <w:r w:rsidRPr="002657F3">
        <w:t>heliumliganden</w:t>
      </w:r>
      <w:r>
        <w:t xml:space="preserve"> </w:t>
      </w:r>
      <w:r w:rsidRPr="00747BCA">
        <w:t>werd omringd: PbHe</w:t>
      </w:r>
      <w:r w:rsidRPr="00747BCA">
        <w:rPr>
          <w:vertAlign w:val="subscript"/>
        </w:rPr>
        <w:t>15</w:t>
      </w:r>
      <w:r w:rsidRPr="00747BCA">
        <w:rPr>
          <w:vertAlign w:val="superscript"/>
        </w:rPr>
        <w:t>2+</w:t>
      </w:r>
      <w:r w:rsidRPr="00747BCA">
        <w:t>.</w:t>
      </w:r>
    </w:p>
    <w:p w14:paraId="2FB612E6" w14:textId="2F86DF10" w:rsidR="00073124" w:rsidRDefault="000E3AF0" w:rsidP="005403E5">
      <w:r>
        <w:rPr>
          <w:noProof/>
        </w:rPr>
        <w:drawing>
          <wp:anchor distT="0" distB="0" distL="114300" distR="114300" simplePos="0" relativeHeight="251877376" behindDoc="1" locked="0" layoutInCell="0" allowOverlap="1" wp14:anchorId="42FA1F3D" wp14:editId="0709308F">
            <wp:simplePos x="0" y="0"/>
            <wp:positionH relativeFrom="column">
              <wp:posOffset>3640455</wp:posOffset>
            </wp:positionH>
            <wp:positionV relativeFrom="paragraph">
              <wp:posOffset>123825</wp:posOffset>
            </wp:positionV>
            <wp:extent cx="1203325" cy="2095500"/>
            <wp:effectExtent l="0" t="0" r="0" b="0"/>
            <wp:wrapTight wrapText="bothSides">
              <wp:wrapPolygon edited="0">
                <wp:start x="0" y="0"/>
                <wp:lineTo x="0" y="21404"/>
                <wp:lineTo x="21201" y="21404"/>
                <wp:lineTo x="21201"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rotWithShape="1">
                    <a:blip r:embed="rId74" cstate="print"/>
                    <a:srcRect l="15863" b="54085"/>
                    <a:stretch/>
                  </pic:blipFill>
                  <pic:spPr bwMode="auto">
                    <a:xfrm>
                      <a:off x="0" y="0"/>
                      <a:ext cx="1203325"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79424" behindDoc="1" locked="0" layoutInCell="0" allowOverlap="1" wp14:anchorId="572A9998" wp14:editId="53FAA321">
            <wp:simplePos x="0" y="0"/>
            <wp:positionH relativeFrom="margin">
              <wp:posOffset>4924425</wp:posOffset>
            </wp:positionH>
            <wp:positionV relativeFrom="paragraph">
              <wp:posOffset>161925</wp:posOffset>
            </wp:positionV>
            <wp:extent cx="1160780" cy="2057400"/>
            <wp:effectExtent l="0" t="0" r="1270" b="0"/>
            <wp:wrapTight wrapText="bothSides">
              <wp:wrapPolygon edited="0">
                <wp:start x="0" y="0"/>
                <wp:lineTo x="0" y="21400"/>
                <wp:lineTo x="21269" y="21400"/>
                <wp:lineTo x="21269"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rotWithShape="1">
                    <a:blip r:embed="rId74" cstate="print"/>
                    <a:srcRect l="15863" t="51633"/>
                    <a:stretch/>
                  </pic:blipFill>
                  <pic:spPr bwMode="auto">
                    <a:xfrm>
                      <a:off x="0" y="0"/>
                      <a:ext cx="1160780" cy="2057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7CD2EC" w14:textId="1477765A" w:rsidR="00FB3C74" w:rsidRDefault="00FB3C74" w:rsidP="00FB3C74">
      <w:pPr>
        <w:pStyle w:val="Kop3"/>
      </w:pPr>
      <w:bookmarkStart w:id="20" w:name="_Toc128946778"/>
      <w:r>
        <w:t>Isomerie bij anorganische complexen</w:t>
      </w:r>
      <w:bookmarkEnd w:id="20"/>
    </w:p>
    <w:p w14:paraId="6CD8F7D9" w14:textId="77777777" w:rsidR="000E3AF0" w:rsidRDefault="00F26121" w:rsidP="000E3AF0">
      <w:r>
        <w:t>In de anorganische chemie bestaan diverse soorten isomeren, meer nog dan in de organische chemie. Veel verbindingen kunnen dan ook in meerdere vormen bestaan. De belangrijkste vormen zijn:</w:t>
      </w:r>
      <w:bookmarkStart w:id="21" w:name="_Toc435887945"/>
      <w:bookmarkStart w:id="22" w:name="_Toc435888425"/>
    </w:p>
    <w:p w14:paraId="2572BFFD" w14:textId="77777777" w:rsidR="000E3AF0" w:rsidRDefault="000E3AF0" w:rsidP="000E3AF0"/>
    <w:p w14:paraId="1D25C77C" w14:textId="5AA92163" w:rsidR="00F26121" w:rsidRPr="000E3AF0" w:rsidRDefault="00F26121" w:rsidP="000E3AF0">
      <w:r w:rsidRPr="000E3AF0">
        <w:rPr>
          <w:u w:val="single"/>
        </w:rPr>
        <w:t>Stereo-isomerie</w:t>
      </w:r>
      <w:bookmarkEnd w:id="21"/>
      <w:bookmarkEnd w:id="22"/>
      <w:r w:rsidRPr="00384114">
        <w:t>: Bij vierkante complexen komen cis en trans-isomeren voor, bijv. [PtCl</w:t>
      </w:r>
      <w:r w:rsidRPr="00384114">
        <w:rPr>
          <w:vertAlign w:val="subscript"/>
        </w:rPr>
        <w:t>2</w:t>
      </w:r>
      <w:r w:rsidRPr="00384114">
        <w:t>(NH</w:t>
      </w:r>
      <w:r w:rsidRPr="00384114">
        <w:rPr>
          <w:vertAlign w:val="subscript"/>
        </w:rPr>
        <w:t>3</w:t>
      </w:r>
      <w:r w:rsidRPr="00384114">
        <w:t>)</w:t>
      </w:r>
      <w:r w:rsidRPr="00384114">
        <w:rPr>
          <w:vertAlign w:val="subscript"/>
        </w:rPr>
        <w:t>2</w:t>
      </w:r>
      <w:r w:rsidRPr="00384114">
        <w:t xml:space="preserve">],. Bij octaëdrische complexen komen cis, trans, mer en fac isomeren voor. </w:t>
      </w:r>
    </w:p>
    <w:p w14:paraId="5E8236A5" w14:textId="59851321" w:rsidR="00F26121" w:rsidRPr="00384114" w:rsidRDefault="00F26121" w:rsidP="00062C42">
      <w:pPr>
        <w:pStyle w:val="Kop4"/>
        <w:rPr>
          <w:i w:val="0"/>
          <w:iCs w:val="0"/>
          <w:u w:val="none"/>
        </w:rPr>
      </w:pPr>
      <w:bookmarkStart w:id="23" w:name="_Toc435887946"/>
      <w:bookmarkStart w:id="24" w:name="_Toc435888426"/>
      <w:r w:rsidRPr="00384114">
        <w:rPr>
          <w:i w:val="0"/>
          <w:iCs w:val="0"/>
        </w:rPr>
        <w:lastRenderedPageBreak/>
        <w:t>Conformatie-isomerie</w:t>
      </w:r>
      <w:bookmarkEnd w:id="23"/>
      <w:bookmarkEnd w:id="24"/>
      <w:r w:rsidRPr="00384114">
        <w:rPr>
          <w:i w:val="0"/>
          <w:iCs w:val="0"/>
          <w:u w:val="none"/>
        </w:rPr>
        <w:t>: Bijvoorbeeld vlakke en tetraëdrische CuCl</w:t>
      </w:r>
      <w:r w:rsidRPr="00384114">
        <w:rPr>
          <w:i w:val="0"/>
          <w:iCs w:val="0"/>
          <w:u w:val="none"/>
          <w:vertAlign w:val="subscript"/>
        </w:rPr>
        <w:t>4</w:t>
      </w:r>
      <w:r w:rsidRPr="00384114">
        <w:rPr>
          <w:i w:val="0"/>
          <w:iCs w:val="0"/>
          <w:u w:val="none"/>
          <w:vertAlign w:val="superscript"/>
        </w:rPr>
        <w:t>2</w:t>
      </w:r>
      <w:r w:rsidRPr="00384114">
        <w:rPr>
          <w:i w:val="0"/>
          <w:iCs w:val="0"/>
          <w:u w:val="none"/>
          <w:vertAlign w:val="superscript"/>
        </w:rPr>
        <w:sym w:font="Symbol" w:char="F02D"/>
      </w:r>
      <w:r w:rsidRPr="00384114">
        <w:rPr>
          <w:i w:val="0"/>
          <w:iCs w:val="0"/>
          <w:u w:val="none"/>
        </w:rPr>
        <w:t xml:space="preserve"> ionen. In dit geval gaat het tetraedrische isomeer bij drukverhoging in de vierkante vorm over</w:t>
      </w:r>
    </w:p>
    <w:p w14:paraId="2EE552FD" w14:textId="578E5DF9" w:rsidR="00F26121" w:rsidRPr="00384114" w:rsidRDefault="00B93599" w:rsidP="00062C42">
      <w:pPr>
        <w:pStyle w:val="Kop4"/>
        <w:rPr>
          <w:i w:val="0"/>
          <w:iCs w:val="0"/>
          <w:u w:val="none"/>
        </w:rPr>
      </w:pPr>
      <w:r w:rsidRPr="00384114">
        <w:rPr>
          <w:i w:val="0"/>
          <w:iCs w:val="0"/>
          <w:noProof/>
        </w:rPr>
        <w:drawing>
          <wp:anchor distT="0" distB="0" distL="114300" distR="114300" simplePos="0" relativeHeight="251875328" behindDoc="1" locked="0" layoutInCell="0" allowOverlap="1" wp14:anchorId="75C50B48" wp14:editId="0BB7F972">
            <wp:simplePos x="0" y="0"/>
            <wp:positionH relativeFrom="margin">
              <wp:align>right</wp:align>
            </wp:positionH>
            <wp:positionV relativeFrom="paragraph">
              <wp:posOffset>86995</wp:posOffset>
            </wp:positionV>
            <wp:extent cx="1381760" cy="1592580"/>
            <wp:effectExtent l="0" t="0" r="8890" b="7620"/>
            <wp:wrapTight wrapText="bothSides">
              <wp:wrapPolygon edited="0">
                <wp:start x="0" y="0"/>
                <wp:lineTo x="0" y="21445"/>
                <wp:lineTo x="21441" y="21445"/>
                <wp:lineTo x="21441"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rotWithShape="1">
                    <a:blip r:embed="rId75">
                      <a:extLst>
                        <a:ext uri="{28A0092B-C50C-407E-A947-70E740481C1C}">
                          <a14:useLocalDpi xmlns:a14="http://schemas.microsoft.com/office/drawing/2010/main" val="0"/>
                        </a:ext>
                      </a:extLst>
                    </a:blip>
                    <a:srcRect b="38770"/>
                    <a:stretch/>
                  </pic:blipFill>
                  <pic:spPr bwMode="auto">
                    <a:xfrm>
                      <a:off x="0" y="0"/>
                      <a:ext cx="1381760" cy="1592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6121" w:rsidRPr="00384114">
        <w:rPr>
          <w:i w:val="0"/>
          <w:iCs w:val="0"/>
        </w:rPr>
        <w:t>Bindings-isomerie</w:t>
      </w:r>
      <w:r w:rsidR="00F26121" w:rsidRPr="00384114">
        <w:rPr>
          <w:i w:val="0"/>
          <w:iCs w:val="0"/>
          <w:u w:val="none"/>
        </w:rPr>
        <w:t>: Bijvoorbeeld nitrietionen die coördineren via O (nitrito) of via N (nitro). En thiocyanaationen die coördineren via N (N-thiocyanato)of via S (S-thiocyanato)</w:t>
      </w:r>
    </w:p>
    <w:p w14:paraId="52017D7C" w14:textId="3CCF83A9" w:rsidR="00F26121" w:rsidRPr="00384114" w:rsidRDefault="00F26121" w:rsidP="00062C42">
      <w:pPr>
        <w:pStyle w:val="Kop4"/>
        <w:rPr>
          <w:i w:val="0"/>
          <w:iCs w:val="0"/>
          <w:u w:val="none"/>
        </w:rPr>
      </w:pPr>
      <w:bookmarkStart w:id="25" w:name="_Toc435887947"/>
      <w:bookmarkStart w:id="26" w:name="_Toc435888427"/>
      <w:r w:rsidRPr="00384114">
        <w:rPr>
          <w:i w:val="0"/>
          <w:iCs w:val="0"/>
        </w:rPr>
        <w:t>Optische isomeren</w:t>
      </w:r>
      <w:bookmarkEnd w:id="25"/>
      <w:bookmarkEnd w:id="26"/>
      <w:r w:rsidRPr="00384114">
        <w:rPr>
          <w:i w:val="0"/>
          <w:iCs w:val="0"/>
          <w:u w:val="none"/>
        </w:rPr>
        <w:t>: Analoog aan organische chemie; hier vooral bij octaëders. cis-[Co(en)</w:t>
      </w:r>
      <w:r w:rsidRPr="00384114">
        <w:rPr>
          <w:i w:val="0"/>
          <w:iCs w:val="0"/>
          <w:u w:val="none"/>
          <w:vertAlign w:val="subscript"/>
        </w:rPr>
        <w:t>2</w:t>
      </w:r>
      <w:r w:rsidRPr="00384114">
        <w:rPr>
          <w:i w:val="0"/>
          <w:iCs w:val="0"/>
          <w:u w:val="none"/>
        </w:rPr>
        <w:t>Cl</w:t>
      </w:r>
      <w:r w:rsidRPr="00384114">
        <w:rPr>
          <w:i w:val="0"/>
          <w:iCs w:val="0"/>
          <w:u w:val="none"/>
          <w:vertAlign w:val="subscript"/>
        </w:rPr>
        <w:t>2</w:t>
      </w:r>
      <w:r w:rsidRPr="00384114">
        <w:rPr>
          <w:i w:val="0"/>
          <w:iCs w:val="0"/>
          <w:u w:val="none"/>
        </w:rPr>
        <w:t>] heeft een Δ en een Λ-vorm. (zie hie</w:t>
      </w:r>
      <w:r w:rsidR="005E58AE" w:rsidRPr="00384114">
        <w:rPr>
          <w:i w:val="0"/>
          <w:iCs w:val="0"/>
          <w:u w:val="none"/>
        </w:rPr>
        <w:t>r</w:t>
      </w:r>
      <w:r w:rsidR="00B93599" w:rsidRPr="00384114">
        <w:rPr>
          <w:i w:val="0"/>
          <w:iCs w:val="0"/>
          <w:u w:val="none"/>
        </w:rPr>
        <w:t>naast</w:t>
      </w:r>
      <w:r w:rsidR="005E58AE" w:rsidRPr="00384114">
        <w:rPr>
          <w:i w:val="0"/>
          <w:iCs w:val="0"/>
          <w:u w:val="none"/>
        </w:rPr>
        <w:t>)</w:t>
      </w:r>
    </w:p>
    <w:p w14:paraId="5E735BDF" w14:textId="70C55D90" w:rsidR="00F26121" w:rsidRPr="00384114" w:rsidRDefault="00F26121" w:rsidP="00062C42">
      <w:pPr>
        <w:pStyle w:val="Kop4"/>
        <w:rPr>
          <w:i w:val="0"/>
          <w:iCs w:val="0"/>
          <w:u w:val="none"/>
        </w:rPr>
      </w:pPr>
      <w:bookmarkStart w:id="27" w:name="_Toc435887948"/>
      <w:bookmarkStart w:id="28" w:name="_Toc435888428"/>
      <w:r w:rsidRPr="00384114">
        <w:rPr>
          <w:i w:val="0"/>
          <w:iCs w:val="0"/>
        </w:rPr>
        <w:t>Ligandisomerie</w:t>
      </w:r>
      <w:bookmarkEnd w:id="27"/>
      <w:bookmarkEnd w:id="28"/>
      <w:r w:rsidRPr="00384114">
        <w:rPr>
          <w:i w:val="0"/>
          <w:iCs w:val="0"/>
          <w:u w:val="none"/>
        </w:rPr>
        <w:t>: Bijv. 2-methylpyridine en 3-methylpyridineverbindingen</w:t>
      </w:r>
    </w:p>
    <w:p w14:paraId="1048CA35" w14:textId="360B4D0A" w:rsidR="00F26121" w:rsidRPr="00384114" w:rsidRDefault="00F26121" w:rsidP="00062C42">
      <w:pPr>
        <w:pStyle w:val="Kop4"/>
        <w:rPr>
          <w:i w:val="0"/>
          <w:iCs w:val="0"/>
          <w:u w:val="none"/>
        </w:rPr>
      </w:pPr>
      <w:bookmarkStart w:id="29" w:name="_Toc435887949"/>
      <w:bookmarkStart w:id="30" w:name="_Toc435888429"/>
      <w:r w:rsidRPr="00384114">
        <w:rPr>
          <w:i w:val="0"/>
          <w:iCs w:val="0"/>
        </w:rPr>
        <w:t>Solvaatisomerie</w:t>
      </w:r>
      <w:bookmarkEnd w:id="29"/>
      <w:bookmarkEnd w:id="30"/>
      <w:r w:rsidRPr="00384114">
        <w:rPr>
          <w:i w:val="0"/>
          <w:iCs w:val="0"/>
          <w:u w:val="none"/>
        </w:rPr>
        <w:t>: Bijv. [Cr(H</w:t>
      </w:r>
      <w:r w:rsidRPr="00384114">
        <w:rPr>
          <w:i w:val="0"/>
          <w:iCs w:val="0"/>
          <w:u w:val="none"/>
          <w:vertAlign w:val="subscript"/>
        </w:rPr>
        <w:t>2</w:t>
      </w:r>
      <w:r w:rsidRPr="00384114">
        <w:rPr>
          <w:i w:val="0"/>
          <w:iCs w:val="0"/>
          <w:u w:val="none"/>
        </w:rPr>
        <w:t>O)</w:t>
      </w:r>
      <w:r w:rsidRPr="00384114">
        <w:rPr>
          <w:i w:val="0"/>
          <w:iCs w:val="0"/>
          <w:u w:val="none"/>
          <w:vertAlign w:val="subscript"/>
        </w:rPr>
        <w:t>6</w:t>
      </w:r>
      <w:r w:rsidRPr="00384114">
        <w:rPr>
          <w:i w:val="0"/>
          <w:iCs w:val="0"/>
          <w:u w:val="none"/>
        </w:rPr>
        <w:t>]Cl</w:t>
      </w:r>
      <w:r w:rsidRPr="00384114">
        <w:rPr>
          <w:i w:val="0"/>
          <w:iCs w:val="0"/>
          <w:u w:val="none"/>
          <w:vertAlign w:val="subscript"/>
        </w:rPr>
        <w:t>3</w:t>
      </w:r>
      <w:r w:rsidRPr="00384114">
        <w:rPr>
          <w:i w:val="0"/>
          <w:iCs w:val="0"/>
          <w:u w:val="none"/>
        </w:rPr>
        <w:t xml:space="preserve"> en [Cr(H</w:t>
      </w:r>
      <w:r w:rsidRPr="00384114">
        <w:rPr>
          <w:i w:val="0"/>
          <w:iCs w:val="0"/>
          <w:u w:val="none"/>
          <w:vertAlign w:val="subscript"/>
        </w:rPr>
        <w:t>2</w:t>
      </w:r>
      <w:r w:rsidRPr="00384114">
        <w:rPr>
          <w:i w:val="0"/>
          <w:iCs w:val="0"/>
          <w:u w:val="none"/>
        </w:rPr>
        <w:t>O)</w:t>
      </w:r>
      <w:r w:rsidRPr="00384114">
        <w:rPr>
          <w:i w:val="0"/>
          <w:iCs w:val="0"/>
          <w:u w:val="none"/>
          <w:vertAlign w:val="subscript"/>
        </w:rPr>
        <w:t>4</w:t>
      </w:r>
      <w:r w:rsidRPr="00384114">
        <w:rPr>
          <w:i w:val="0"/>
          <w:iCs w:val="0"/>
          <w:u w:val="none"/>
        </w:rPr>
        <w:t>Cl</w:t>
      </w:r>
      <w:r w:rsidRPr="00384114">
        <w:rPr>
          <w:i w:val="0"/>
          <w:iCs w:val="0"/>
          <w:u w:val="none"/>
          <w:vertAlign w:val="subscript"/>
        </w:rPr>
        <w:t>2</w:t>
      </w:r>
      <w:r w:rsidRPr="00384114">
        <w:rPr>
          <w:i w:val="0"/>
          <w:iCs w:val="0"/>
          <w:u w:val="none"/>
        </w:rPr>
        <w:t>](H</w:t>
      </w:r>
      <w:r w:rsidRPr="00384114">
        <w:rPr>
          <w:i w:val="0"/>
          <w:iCs w:val="0"/>
          <w:u w:val="none"/>
          <w:vertAlign w:val="subscript"/>
        </w:rPr>
        <w:t>2</w:t>
      </w:r>
      <w:r w:rsidRPr="00384114">
        <w:rPr>
          <w:i w:val="0"/>
          <w:iCs w:val="0"/>
          <w:u w:val="none"/>
        </w:rPr>
        <w:t>O)</w:t>
      </w:r>
      <w:r w:rsidRPr="00384114">
        <w:rPr>
          <w:i w:val="0"/>
          <w:iCs w:val="0"/>
          <w:u w:val="none"/>
          <w:vertAlign w:val="subscript"/>
        </w:rPr>
        <w:t>2</w:t>
      </w:r>
      <w:r w:rsidRPr="00384114">
        <w:rPr>
          <w:i w:val="0"/>
          <w:iCs w:val="0"/>
          <w:u w:val="none"/>
        </w:rPr>
        <w:t>Cl te onderscheiden met AgNO</w:t>
      </w:r>
      <w:r w:rsidRPr="00384114">
        <w:rPr>
          <w:i w:val="0"/>
          <w:iCs w:val="0"/>
          <w:u w:val="none"/>
          <w:vertAlign w:val="subscript"/>
        </w:rPr>
        <w:t>3</w:t>
      </w:r>
      <w:r w:rsidRPr="00384114">
        <w:rPr>
          <w:i w:val="0"/>
          <w:iCs w:val="0"/>
          <w:u w:val="none"/>
        </w:rPr>
        <w:t xml:space="preserve"> en met behulp van geleiding</w:t>
      </w:r>
    </w:p>
    <w:p w14:paraId="3FBBD4EC" w14:textId="472F4D02" w:rsidR="00F26121" w:rsidRPr="00384114" w:rsidRDefault="00F26121" w:rsidP="00062C42">
      <w:pPr>
        <w:pStyle w:val="Kop4"/>
        <w:rPr>
          <w:i w:val="0"/>
          <w:iCs w:val="0"/>
          <w:u w:val="none"/>
        </w:rPr>
      </w:pPr>
      <w:bookmarkStart w:id="31" w:name="_Toc435887950"/>
      <w:bookmarkStart w:id="32" w:name="_Toc435888430"/>
      <w:r w:rsidRPr="00384114">
        <w:rPr>
          <w:i w:val="0"/>
          <w:iCs w:val="0"/>
          <w:lang w:val="en-GB"/>
        </w:rPr>
        <w:t>Ionisatie-isomerie</w:t>
      </w:r>
      <w:bookmarkEnd w:id="31"/>
      <w:bookmarkEnd w:id="32"/>
      <w:r w:rsidRPr="00384114">
        <w:rPr>
          <w:i w:val="0"/>
          <w:iCs w:val="0"/>
          <w:u w:val="none"/>
          <w:lang w:val="en-GB"/>
        </w:rPr>
        <w:t>:  Bijv. [Co(NH</w:t>
      </w:r>
      <w:r w:rsidRPr="00384114">
        <w:rPr>
          <w:i w:val="0"/>
          <w:iCs w:val="0"/>
          <w:u w:val="none"/>
          <w:vertAlign w:val="subscript"/>
          <w:lang w:val="en-GB"/>
        </w:rPr>
        <w:t>3</w:t>
      </w:r>
      <w:r w:rsidRPr="00384114">
        <w:rPr>
          <w:i w:val="0"/>
          <w:iCs w:val="0"/>
          <w:u w:val="none"/>
          <w:lang w:val="en-GB"/>
        </w:rPr>
        <w:t>)</w:t>
      </w:r>
      <w:r w:rsidRPr="00384114">
        <w:rPr>
          <w:i w:val="0"/>
          <w:iCs w:val="0"/>
          <w:u w:val="none"/>
          <w:vertAlign w:val="subscript"/>
          <w:lang w:val="en-GB"/>
        </w:rPr>
        <w:t>5</w:t>
      </w:r>
      <w:r w:rsidRPr="00384114">
        <w:rPr>
          <w:i w:val="0"/>
          <w:iCs w:val="0"/>
          <w:u w:val="none"/>
          <w:lang w:val="en-GB"/>
        </w:rPr>
        <w:t>Br]SO</w:t>
      </w:r>
      <w:r w:rsidRPr="00384114">
        <w:rPr>
          <w:i w:val="0"/>
          <w:iCs w:val="0"/>
          <w:u w:val="none"/>
          <w:vertAlign w:val="subscript"/>
          <w:lang w:val="en-GB"/>
        </w:rPr>
        <w:t>4</w:t>
      </w:r>
      <w:r w:rsidRPr="00384114">
        <w:rPr>
          <w:i w:val="0"/>
          <w:iCs w:val="0"/>
          <w:u w:val="none"/>
          <w:lang w:val="en-GB"/>
        </w:rPr>
        <w:t xml:space="preserve"> en [Co(NH</w:t>
      </w:r>
      <w:r w:rsidRPr="00384114">
        <w:rPr>
          <w:i w:val="0"/>
          <w:iCs w:val="0"/>
          <w:u w:val="none"/>
          <w:vertAlign w:val="subscript"/>
          <w:lang w:val="en-GB"/>
        </w:rPr>
        <w:t>3</w:t>
      </w:r>
      <w:r w:rsidRPr="00384114">
        <w:rPr>
          <w:i w:val="0"/>
          <w:iCs w:val="0"/>
          <w:u w:val="none"/>
          <w:lang w:val="en-GB"/>
        </w:rPr>
        <w:t>)</w:t>
      </w:r>
      <w:r w:rsidRPr="00384114">
        <w:rPr>
          <w:i w:val="0"/>
          <w:iCs w:val="0"/>
          <w:u w:val="none"/>
          <w:vertAlign w:val="subscript"/>
          <w:lang w:val="en-GB"/>
        </w:rPr>
        <w:t>5</w:t>
      </w:r>
      <w:r w:rsidRPr="00384114">
        <w:rPr>
          <w:i w:val="0"/>
          <w:iCs w:val="0"/>
          <w:u w:val="none"/>
          <w:lang w:val="en-GB"/>
        </w:rPr>
        <w:t>SO</w:t>
      </w:r>
      <w:r w:rsidRPr="00384114">
        <w:rPr>
          <w:i w:val="0"/>
          <w:iCs w:val="0"/>
          <w:u w:val="none"/>
          <w:vertAlign w:val="subscript"/>
          <w:lang w:val="en-GB"/>
        </w:rPr>
        <w:t>4</w:t>
      </w:r>
      <w:r w:rsidRPr="00384114">
        <w:rPr>
          <w:i w:val="0"/>
          <w:iCs w:val="0"/>
          <w:u w:val="none"/>
          <w:lang w:val="en-GB"/>
        </w:rPr>
        <w:t xml:space="preserve">]Br. </w:t>
      </w:r>
      <w:r w:rsidRPr="00384114">
        <w:rPr>
          <w:i w:val="0"/>
          <w:iCs w:val="0"/>
          <w:u w:val="none"/>
        </w:rPr>
        <w:t>Deze isomeren zijn eenvoudig te onderscheiden door ze te behandelen met BaCl</w:t>
      </w:r>
      <w:r w:rsidRPr="00384114">
        <w:rPr>
          <w:i w:val="0"/>
          <w:iCs w:val="0"/>
          <w:u w:val="none"/>
          <w:vertAlign w:val="subscript"/>
        </w:rPr>
        <w:t>2</w:t>
      </w:r>
      <w:r w:rsidRPr="00384114">
        <w:rPr>
          <w:i w:val="0"/>
          <w:iCs w:val="0"/>
          <w:u w:val="none"/>
        </w:rPr>
        <w:t xml:space="preserve"> en met AgNO</w:t>
      </w:r>
      <w:r w:rsidRPr="00384114">
        <w:rPr>
          <w:i w:val="0"/>
          <w:iCs w:val="0"/>
          <w:u w:val="none"/>
          <w:vertAlign w:val="subscript"/>
        </w:rPr>
        <w:t>3</w:t>
      </w:r>
      <w:r w:rsidRPr="00384114">
        <w:rPr>
          <w:i w:val="0"/>
          <w:iCs w:val="0"/>
          <w:u w:val="none"/>
        </w:rPr>
        <w:t>. De eerste verbinding levert bij behandeliing met BaCl</w:t>
      </w:r>
      <w:r w:rsidRPr="00384114">
        <w:rPr>
          <w:i w:val="0"/>
          <w:iCs w:val="0"/>
          <w:u w:val="none"/>
          <w:vertAlign w:val="subscript"/>
        </w:rPr>
        <w:t>2</w:t>
      </w:r>
      <w:r w:rsidRPr="00384114">
        <w:rPr>
          <w:i w:val="0"/>
          <w:iCs w:val="0"/>
          <w:u w:val="none"/>
        </w:rPr>
        <w:t xml:space="preserve"> een neerslag, de tweede geeft een neerslag bij behandeling met AgNO</w:t>
      </w:r>
      <w:r w:rsidRPr="00384114">
        <w:rPr>
          <w:i w:val="0"/>
          <w:iCs w:val="0"/>
          <w:u w:val="none"/>
          <w:vertAlign w:val="subscript"/>
        </w:rPr>
        <w:t>3</w:t>
      </w:r>
      <w:r w:rsidRPr="00384114">
        <w:rPr>
          <w:i w:val="0"/>
          <w:iCs w:val="0"/>
          <w:u w:val="none"/>
        </w:rPr>
        <w:t>-oplossing.</w:t>
      </w:r>
    </w:p>
    <w:p w14:paraId="0E096D74" w14:textId="0D35AF8C" w:rsidR="001968D3" w:rsidRPr="00747BCA" w:rsidRDefault="001968D3" w:rsidP="001968D3">
      <w:pPr>
        <w:pStyle w:val="Kop3"/>
      </w:pPr>
      <w:bookmarkStart w:id="33" w:name="_Toc128946779"/>
      <w:r w:rsidRPr="00384114">
        <w:t xml:space="preserve">Het </w:t>
      </w:r>
      <w:r>
        <w:rPr>
          <w:i/>
          <w:iCs/>
        </w:rPr>
        <w:t>trans</w:t>
      </w:r>
      <w:r>
        <w:t>-effect</w:t>
      </w:r>
      <w:bookmarkEnd w:id="33"/>
    </w:p>
    <w:p w14:paraId="2DA5031B" w14:textId="77777777" w:rsidR="00BC57F9" w:rsidRDefault="00BC57F9" w:rsidP="00BC57F9">
      <w:r>
        <w:t>Onder het transeffect wordt verstaan de mate van labilisering van het ligand trans t.o.v. het transrichtende ligand. Dit is vooral van belang bij vlakke vierkantomringing. Het transeffect verloopt volgens een reeks.</w:t>
      </w:r>
    </w:p>
    <w:p w14:paraId="2E74FD19" w14:textId="77777777" w:rsidR="00BC57F9" w:rsidRPr="005B4A7B" w:rsidRDefault="00BC57F9" w:rsidP="00BC57F9">
      <w:pPr>
        <w:rPr>
          <w:lang w:val="en-US"/>
        </w:rPr>
      </w:pPr>
      <w:r w:rsidRPr="005B4A7B">
        <w:rPr>
          <w:lang w:val="en-US"/>
        </w:rPr>
        <w:t>CN</w:t>
      </w:r>
      <w:r>
        <w:rPr>
          <w:vertAlign w:val="superscript"/>
        </w:rPr>
        <w:sym w:font="Symbol" w:char="F02D"/>
      </w:r>
      <w:r w:rsidRPr="005B4A7B">
        <w:rPr>
          <w:lang w:val="en-US"/>
        </w:rPr>
        <w:t xml:space="preserve"> </w:t>
      </w:r>
      <w:r>
        <w:sym w:font="Symbol" w:char="F0BB"/>
      </w:r>
      <w:r w:rsidRPr="005B4A7B">
        <w:rPr>
          <w:lang w:val="en-US"/>
        </w:rPr>
        <w:t xml:space="preserve"> CO </w:t>
      </w:r>
      <w:r>
        <w:sym w:font="Symbol" w:char="F0BB"/>
      </w:r>
      <w:r w:rsidRPr="005B4A7B">
        <w:rPr>
          <w:lang w:val="en-US"/>
        </w:rPr>
        <w:t xml:space="preserve"> NO </w:t>
      </w:r>
      <w:r>
        <w:sym w:font="Symbol" w:char="F0BB"/>
      </w:r>
      <w:r w:rsidRPr="005B4A7B">
        <w:rPr>
          <w:lang w:val="en-US"/>
        </w:rPr>
        <w:t xml:space="preserve"> H</w:t>
      </w:r>
      <w:r>
        <w:rPr>
          <w:vertAlign w:val="superscript"/>
        </w:rPr>
        <w:sym w:font="Symbol" w:char="F02D"/>
      </w:r>
      <w:r w:rsidRPr="005B4A7B">
        <w:rPr>
          <w:lang w:val="en-US"/>
        </w:rPr>
        <w:t xml:space="preserve"> </w:t>
      </w:r>
      <w:r>
        <w:sym w:font="Symbol" w:char="F03E"/>
      </w:r>
      <w:r w:rsidRPr="005B4A7B">
        <w:rPr>
          <w:lang w:val="en-US"/>
        </w:rPr>
        <w:t xml:space="preserve"> CH</w:t>
      </w:r>
      <w:r w:rsidRPr="005B4A7B">
        <w:rPr>
          <w:vertAlign w:val="subscript"/>
          <w:lang w:val="en-US"/>
        </w:rPr>
        <w:t>3</w:t>
      </w:r>
      <w:r>
        <w:rPr>
          <w:vertAlign w:val="superscript"/>
        </w:rPr>
        <w:sym w:font="Symbol" w:char="F02D"/>
      </w:r>
      <w:r w:rsidRPr="005B4A7B">
        <w:rPr>
          <w:lang w:val="en-US"/>
        </w:rPr>
        <w:t xml:space="preserve"> </w:t>
      </w:r>
      <w:r>
        <w:sym w:font="Symbol" w:char="F0BB"/>
      </w:r>
      <w:r w:rsidRPr="005B4A7B">
        <w:rPr>
          <w:lang w:val="en-US"/>
        </w:rPr>
        <w:t xml:space="preserve"> PR</w:t>
      </w:r>
      <w:r w:rsidRPr="005B4A7B">
        <w:rPr>
          <w:vertAlign w:val="subscript"/>
          <w:lang w:val="en-US"/>
        </w:rPr>
        <w:t>3</w:t>
      </w:r>
      <w:r w:rsidRPr="005B4A7B">
        <w:rPr>
          <w:lang w:val="en-US"/>
        </w:rPr>
        <w:t xml:space="preserve"> </w:t>
      </w:r>
      <w:r>
        <w:sym w:font="Symbol" w:char="F03E"/>
      </w:r>
      <w:r w:rsidRPr="005B4A7B">
        <w:rPr>
          <w:lang w:val="en-US"/>
        </w:rPr>
        <w:t xml:space="preserve"> I</w:t>
      </w:r>
      <w:r>
        <w:rPr>
          <w:vertAlign w:val="superscript"/>
        </w:rPr>
        <w:sym w:font="Symbol" w:char="F02D"/>
      </w:r>
      <w:r w:rsidRPr="005B4A7B">
        <w:rPr>
          <w:lang w:val="en-US"/>
        </w:rPr>
        <w:t xml:space="preserve"> </w:t>
      </w:r>
      <w:r>
        <w:sym w:font="Symbol" w:char="F0BB"/>
      </w:r>
      <w:r w:rsidRPr="005B4A7B">
        <w:rPr>
          <w:lang w:val="en-US"/>
        </w:rPr>
        <w:t xml:space="preserve"> SCN</w:t>
      </w:r>
      <w:r>
        <w:rPr>
          <w:vertAlign w:val="superscript"/>
        </w:rPr>
        <w:sym w:font="Symbol" w:char="F02D"/>
      </w:r>
      <w:r w:rsidRPr="005B4A7B">
        <w:rPr>
          <w:lang w:val="en-US"/>
        </w:rPr>
        <w:t xml:space="preserve"> </w:t>
      </w:r>
      <w:r>
        <w:sym w:font="Symbol" w:char="F03E"/>
      </w:r>
      <w:r w:rsidRPr="005B4A7B">
        <w:rPr>
          <w:lang w:val="en-US"/>
        </w:rPr>
        <w:t xml:space="preserve"> Br</w:t>
      </w:r>
      <w:r>
        <w:rPr>
          <w:vertAlign w:val="superscript"/>
        </w:rPr>
        <w:sym w:font="Symbol" w:char="F02D"/>
      </w:r>
      <w:r w:rsidRPr="005B4A7B">
        <w:rPr>
          <w:lang w:val="en-US"/>
        </w:rPr>
        <w:t xml:space="preserve"> </w:t>
      </w:r>
      <w:r>
        <w:sym w:font="Symbol" w:char="F03E"/>
      </w:r>
      <w:r w:rsidRPr="005B4A7B">
        <w:rPr>
          <w:lang w:val="en-US"/>
        </w:rPr>
        <w:t xml:space="preserve"> Cl</w:t>
      </w:r>
      <w:r>
        <w:rPr>
          <w:vertAlign w:val="superscript"/>
        </w:rPr>
        <w:sym w:font="Symbol" w:char="F02D"/>
      </w:r>
      <w:r w:rsidRPr="005B4A7B">
        <w:rPr>
          <w:lang w:val="en-US"/>
        </w:rPr>
        <w:t xml:space="preserve"> </w:t>
      </w:r>
      <w:r>
        <w:sym w:font="Symbol" w:char="F03E"/>
      </w:r>
      <w:r w:rsidRPr="005B4A7B">
        <w:rPr>
          <w:lang w:val="en-US"/>
        </w:rPr>
        <w:t xml:space="preserve"> py </w:t>
      </w:r>
      <w:r>
        <w:sym w:font="Symbol" w:char="F03E"/>
      </w:r>
      <w:r w:rsidRPr="005B4A7B">
        <w:rPr>
          <w:lang w:val="en-US"/>
        </w:rPr>
        <w:t xml:space="preserve"> NH</w:t>
      </w:r>
      <w:r w:rsidRPr="005B4A7B">
        <w:rPr>
          <w:vertAlign w:val="subscript"/>
          <w:lang w:val="en-US"/>
        </w:rPr>
        <w:t>3</w:t>
      </w:r>
      <w:r w:rsidRPr="005B4A7B">
        <w:rPr>
          <w:lang w:val="en-US"/>
        </w:rPr>
        <w:t xml:space="preserve"> </w:t>
      </w:r>
      <w:r>
        <w:sym w:font="Symbol" w:char="F03E"/>
      </w:r>
      <w:r w:rsidRPr="005B4A7B">
        <w:rPr>
          <w:lang w:val="en-US"/>
        </w:rPr>
        <w:t xml:space="preserve"> OH</w:t>
      </w:r>
      <w:r>
        <w:rPr>
          <w:vertAlign w:val="superscript"/>
        </w:rPr>
        <w:sym w:font="Symbol" w:char="F02D"/>
      </w:r>
      <w:r w:rsidRPr="005B4A7B">
        <w:rPr>
          <w:lang w:val="en-US"/>
        </w:rPr>
        <w:t xml:space="preserve"> </w:t>
      </w:r>
      <w:r>
        <w:sym w:font="Symbol" w:char="F03E"/>
      </w:r>
      <w:r w:rsidRPr="005B4A7B">
        <w:rPr>
          <w:lang w:val="en-US"/>
        </w:rPr>
        <w:t xml:space="preserve"> H</w:t>
      </w:r>
      <w:r w:rsidRPr="005B4A7B">
        <w:rPr>
          <w:vertAlign w:val="subscript"/>
          <w:lang w:val="en-US"/>
        </w:rPr>
        <w:t>2</w:t>
      </w:r>
      <w:r w:rsidRPr="005B4A7B">
        <w:rPr>
          <w:lang w:val="en-US"/>
        </w:rPr>
        <w:t>O</w:t>
      </w:r>
    </w:p>
    <w:p w14:paraId="591E7D33" w14:textId="77777777" w:rsidR="00BC57F9" w:rsidRDefault="00BC57F9" w:rsidP="00BC57F9">
      <w:r>
        <w:t>Indien andere facetten gelijk zijn, dan is de metaal-halogeenbinding labieler dan de metaal-stikstofbinding</w:t>
      </w:r>
    </w:p>
    <w:p w14:paraId="01B5F48F" w14:textId="1EF37A85" w:rsidR="00BC57F9" w:rsidRDefault="00BC57F9" w:rsidP="00BC57F9">
      <w:r>
        <w:t>Door gebruikmaking van het transeffect kan men de drie mogelijke isomeren van de vlakke ammine-bromo-chloro(pyridine)platinaat(II)-ionen synthetiseren.</w:t>
      </w:r>
      <w:r w:rsidR="006F4C8A">
        <w:t xml:space="preserve"> Hieronder zijn twee van die syntheseroutes weergegeven.</w:t>
      </w:r>
    </w:p>
    <w:p w14:paraId="3F026870" w14:textId="0FB1770C" w:rsidR="00BC57F9" w:rsidRDefault="006F4C8A" w:rsidP="00BC57F9">
      <w:r>
        <w:rPr>
          <w:noProof/>
        </w:rPr>
        <w:drawing>
          <wp:anchor distT="0" distB="0" distL="114300" distR="114300" simplePos="0" relativeHeight="251881472" behindDoc="1" locked="0" layoutInCell="0" allowOverlap="1" wp14:anchorId="32B38DAE" wp14:editId="2630C913">
            <wp:simplePos x="0" y="0"/>
            <wp:positionH relativeFrom="margin">
              <wp:align>left</wp:align>
            </wp:positionH>
            <wp:positionV relativeFrom="paragraph">
              <wp:posOffset>187960</wp:posOffset>
            </wp:positionV>
            <wp:extent cx="5240655" cy="838200"/>
            <wp:effectExtent l="0" t="0" r="0" b="0"/>
            <wp:wrapTopAndBottom/>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76" cstate="print"/>
                    <a:srcRect/>
                    <a:stretch>
                      <a:fillRect/>
                    </a:stretch>
                  </pic:blipFill>
                  <pic:spPr bwMode="auto">
                    <a:xfrm>
                      <a:off x="0" y="0"/>
                      <a:ext cx="5240655" cy="838200"/>
                    </a:xfrm>
                    <a:prstGeom prst="rect">
                      <a:avLst/>
                    </a:prstGeom>
                    <a:noFill/>
                    <a:ln w="9525">
                      <a:noFill/>
                      <a:miter lim="800000"/>
                      <a:headEnd/>
                      <a:tailEnd/>
                    </a:ln>
                  </pic:spPr>
                </pic:pic>
              </a:graphicData>
            </a:graphic>
          </wp:anchor>
        </w:drawing>
      </w:r>
      <w:r>
        <w:rPr>
          <w:noProof/>
        </w:rPr>
        <w:drawing>
          <wp:anchor distT="0" distB="0" distL="114300" distR="114300" simplePos="0" relativeHeight="251885568" behindDoc="1" locked="0" layoutInCell="0" allowOverlap="1" wp14:anchorId="76307487" wp14:editId="2085CDB4">
            <wp:simplePos x="0" y="0"/>
            <wp:positionH relativeFrom="margin">
              <wp:align>left</wp:align>
            </wp:positionH>
            <wp:positionV relativeFrom="paragraph">
              <wp:posOffset>989330</wp:posOffset>
            </wp:positionV>
            <wp:extent cx="5147945" cy="838200"/>
            <wp:effectExtent l="0" t="0" r="0" b="0"/>
            <wp:wrapTopAndBottom/>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77" cstate="print">
                      <a:lum contrast="-6000"/>
                    </a:blip>
                    <a:srcRect/>
                    <a:stretch>
                      <a:fillRect/>
                    </a:stretch>
                  </pic:blipFill>
                  <pic:spPr bwMode="auto">
                    <a:xfrm>
                      <a:off x="0" y="0"/>
                      <a:ext cx="5147945" cy="838200"/>
                    </a:xfrm>
                    <a:prstGeom prst="rect">
                      <a:avLst/>
                    </a:prstGeom>
                    <a:noFill/>
                    <a:ln w="9525">
                      <a:noFill/>
                      <a:miter lim="800000"/>
                      <a:headEnd/>
                      <a:tailEnd/>
                    </a:ln>
                  </pic:spPr>
                </pic:pic>
              </a:graphicData>
            </a:graphic>
          </wp:anchor>
        </w:drawing>
      </w:r>
      <w:r w:rsidR="00BC57F9">
        <w:t>De groep trans t.o.v. het ligand met het sterkste transeffect is omcirkeld.</w:t>
      </w:r>
    </w:p>
    <w:p w14:paraId="2A843640" w14:textId="057ED2B8" w:rsidR="00FB3C74" w:rsidRPr="00747BCA" w:rsidRDefault="00FB3C74" w:rsidP="005403E5"/>
    <w:p w14:paraId="6B4CE55F" w14:textId="1F6AB596" w:rsidR="00AC3F64" w:rsidRPr="006A218B" w:rsidRDefault="00AC3F64" w:rsidP="006A218B">
      <w:pPr>
        <w:pStyle w:val="Kop2"/>
      </w:pPr>
      <w:bookmarkStart w:id="34" w:name="_Toc441406855"/>
      <w:bookmarkStart w:id="35" w:name="_Toc441562741"/>
      <w:bookmarkStart w:id="36" w:name="_Toc4589929"/>
      <w:bookmarkStart w:id="37" w:name="_Toc4679174"/>
      <w:bookmarkStart w:id="38" w:name="_Toc4917965"/>
      <w:bookmarkStart w:id="39" w:name="_Toc4920369"/>
      <w:bookmarkStart w:id="40" w:name="_Toc128946780"/>
      <w:bookmarkEnd w:id="16"/>
      <w:r w:rsidRPr="00AC3F64">
        <w:lastRenderedPageBreak/>
        <w:t>Kristalveldtheorie</w:t>
      </w:r>
      <w:bookmarkStart w:id="41" w:name="_Ref441396801"/>
      <w:bookmarkEnd w:id="34"/>
      <w:bookmarkEnd w:id="35"/>
      <w:bookmarkEnd w:id="36"/>
      <w:bookmarkEnd w:id="37"/>
      <w:bookmarkEnd w:id="38"/>
      <w:bookmarkEnd w:id="39"/>
      <w:r w:rsidRPr="00D73377">
        <w:rPr>
          <w:noProof/>
        </w:rPr>
        <w:drawing>
          <wp:anchor distT="0" distB="0" distL="114300" distR="114300" simplePos="0" relativeHeight="251715584" behindDoc="1" locked="1" layoutInCell="0" allowOverlap="1" wp14:anchorId="5ED64C76" wp14:editId="3801DAED">
            <wp:simplePos x="0" y="0"/>
            <wp:positionH relativeFrom="column">
              <wp:posOffset>3932555</wp:posOffset>
            </wp:positionH>
            <wp:positionV relativeFrom="paragraph">
              <wp:posOffset>-183515</wp:posOffset>
            </wp:positionV>
            <wp:extent cx="1861185" cy="4389120"/>
            <wp:effectExtent l="19050" t="0" r="5715" b="0"/>
            <wp:wrapTight wrapText="bothSides">
              <wp:wrapPolygon edited="0">
                <wp:start x="-221" y="0"/>
                <wp:lineTo x="-221" y="21469"/>
                <wp:lineTo x="21666" y="21469"/>
                <wp:lineTo x="21666" y="0"/>
                <wp:lineTo x="-221" y="0"/>
              </wp:wrapPolygon>
            </wp:wrapTight>
            <wp:docPr id="1023" name="Afbeelding 1023" descr="D:\My Documents\Plaatjes\Fi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My Documents\Plaatjes\Fig15.jpg"/>
                    <pic:cNvPicPr>
                      <a:picLocks noChangeAspect="1" noChangeArrowheads="1"/>
                    </pic:cNvPicPr>
                  </pic:nvPicPr>
                  <pic:blipFill>
                    <a:blip r:embed="rId78" cstate="print"/>
                    <a:srcRect/>
                    <a:stretch>
                      <a:fillRect/>
                    </a:stretch>
                  </pic:blipFill>
                  <pic:spPr bwMode="auto">
                    <a:xfrm>
                      <a:off x="0" y="0"/>
                      <a:ext cx="1861185" cy="43891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bookmarkEnd w:id="40"/>
      <w:bookmarkEnd w:id="41"/>
    </w:p>
    <w:p w14:paraId="00085272" w14:textId="77777777" w:rsidR="00AC3F64" w:rsidRDefault="00AC3F64" w:rsidP="005403E5">
      <w:r>
        <w:t xml:space="preserve">De meest opvallende fysische eigenschappen van coördinatieverbindingen zijn hun kleur en magnetisme. Deze eigenschappen en sommige stabiliteitsverschillen kunnen verklaard worden met de kristalveldtheorie. Deze theorie is oorspronkelijk bedacht om de kleuren van vaste stoffen te verklaren </w:t>
      </w:r>
      <w:r>
        <w:sym w:font="Symbol" w:char="F02D"/>
      </w:r>
      <w:r>
        <w:t>vooral van robijn, waarin Cr</w:t>
      </w:r>
      <w:r>
        <w:rPr>
          <w:vertAlign w:val="superscript"/>
        </w:rPr>
        <w:t>3+</w:t>
      </w:r>
      <w:r>
        <w:t xml:space="preserve"> verantwoordelijk is voor de kleur. Een vollediger versie van de theorie wordt de ligandveldtheorie genoemd, maar hier volgt een beschrijving van de eenvoudiger versie.</w:t>
      </w:r>
    </w:p>
    <w:p w14:paraId="5A4F864D" w14:textId="14E7B526" w:rsidR="00AC3F64" w:rsidRPr="00AC3F64" w:rsidRDefault="00AC3F64" w:rsidP="00832D19">
      <w:pPr>
        <w:pStyle w:val="Kop3"/>
      </w:pPr>
      <w:bookmarkStart w:id="42" w:name="_Toc441406856"/>
      <w:bookmarkStart w:id="43" w:name="_Toc441562742"/>
      <w:bookmarkStart w:id="44" w:name="_Toc4589930"/>
      <w:bookmarkStart w:id="45" w:name="_Toc4679175"/>
      <w:bookmarkStart w:id="46" w:name="_Toc4917966"/>
      <w:bookmarkStart w:id="47" w:name="_Toc4920370"/>
      <w:bookmarkStart w:id="48" w:name="_Toc128946781"/>
      <w:r w:rsidRPr="00AC3F64">
        <w:t>De effecten van liganden op d-elektronen</w:t>
      </w:r>
      <w:bookmarkEnd w:id="42"/>
      <w:bookmarkEnd w:id="43"/>
      <w:bookmarkEnd w:id="44"/>
      <w:bookmarkEnd w:id="45"/>
      <w:bookmarkEnd w:id="46"/>
      <w:bookmarkEnd w:id="47"/>
      <w:bookmarkEnd w:id="48"/>
    </w:p>
    <w:p w14:paraId="37E01C3B" w14:textId="77777777" w:rsidR="00AC3F64" w:rsidRDefault="00AC3F64" w:rsidP="005403E5">
      <w:r>
        <w:t xml:space="preserve">In de kristalveldtheorie wordt elke ligandplaats voorgesteld als een negatieve puntlading. De elektronenstructuur van het complex wordt dan uitgedrukt in termen van elektrostatische interacties </w:t>
      </w:r>
      <w:r>
        <w:sym w:font="Symbol" w:char="F02D"/>
      </w:r>
      <w:r>
        <w:t>het veld</w:t>
      </w:r>
      <w:r>
        <w:sym w:font="Symbol" w:char="F02D"/>
      </w:r>
      <w:r>
        <w:t xml:space="preserve"> tussen deze puntladingen en de elektronen en de kern van het centrale metaalion. We kijken eerst naar een complex met maar een d-elektron, zoals [Ti(H</w:t>
      </w:r>
      <w:r>
        <w:rPr>
          <w:vertAlign w:val="subscript"/>
        </w:rPr>
        <w:t>2</w:t>
      </w:r>
      <w:r>
        <w:t>O)</w:t>
      </w:r>
      <w:r>
        <w:rPr>
          <w:vertAlign w:val="subscript"/>
        </w:rPr>
        <w:t>6</w:t>
      </w:r>
      <w:r>
        <w:t>]</w:t>
      </w:r>
      <w:r>
        <w:rPr>
          <w:vertAlign w:val="superscript"/>
        </w:rPr>
        <w:t>3+</w:t>
      </w:r>
      <w:r>
        <w:t>, waarin de elektronenconfiguratie van Ti</w:t>
      </w:r>
      <w:r>
        <w:rPr>
          <w:vertAlign w:val="superscript"/>
        </w:rPr>
        <w:t>3+</w:t>
      </w:r>
      <w:r>
        <w:t xml:space="preserve"> is [Ar]3d</w:t>
      </w:r>
      <w:r>
        <w:rPr>
          <w:vertAlign w:val="superscript"/>
        </w:rPr>
        <w:t>1</w:t>
      </w:r>
      <w:r>
        <w:t>; daarna bespreken we complexen met meerdere d-elektronen.</w:t>
      </w:r>
    </w:p>
    <w:p w14:paraId="2BA7C5E6" w14:textId="77777777" w:rsidR="00AC3F64" w:rsidRDefault="00AC3F64" w:rsidP="00062C42">
      <w:pPr>
        <w:pStyle w:val="Kop4"/>
      </w:pPr>
      <w:bookmarkStart w:id="49" w:name="_Toc4589931"/>
      <w:bookmarkStart w:id="50" w:name="_Toc4679176"/>
      <w:r>
        <w:t>De ligandveldsplitsing</w:t>
      </w:r>
      <w:bookmarkEnd w:id="49"/>
      <w:bookmarkEnd w:id="50"/>
    </w:p>
    <w:p w14:paraId="5E5FC073" w14:textId="5BC5043F" w:rsidR="00AC3F64" w:rsidRDefault="006A218B" w:rsidP="003B3D4F">
      <w:r>
        <w:rPr>
          <w:noProof/>
        </w:rPr>
        <mc:AlternateContent>
          <mc:Choice Requires="wps">
            <w:drawing>
              <wp:anchor distT="0" distB="0" distL="114300" distR="114300" simplePos="0" relativeHeight="251993088" behindDoc="1" locked="0" layoutInCell="1" allowOverlap="1" wp14:anchorId="2A5925DC" wp14:editId="1045BA5F">
                <wp:simplePos x="0" y="0"/>
                <wp:positionH relativeFrom="column">
                  <wp:posOffset>4380230</wp:posOffset>
                </wp:positionH>
                <wp:positionV relativeFrom="paragraph">
                  <wp:posOffset>1055370</wp:posOffset>
                </wp:positionV>
                <wp:extent cx="1861185" cy="635"/>
                <wp:effectExtent l="0" t="0" r="0" b="0"/>
                <wp:wrapTight wrapText="bothSides">
                  <wp:wrapPolygon edited="0">
                    <wp:start x="0" y="0"/>
                    <wp:lineTo x="0" y="21600"/>
                    <wp:lineTo x="21600" y="21600"/>
                    <wp:lineTo x="21600" y="0"/>
                  </wp:wrapPolygon>
                </wp:wrapTight>
                <wp:docPr id="44" name="Tekstvak 44"/>
                <wp:cNvGraphicFramePr/>
                <a:graphic xmlns:a="http://schemas.openxmlformats.org/drawingml/2006/main">
                  <a:graphicData uri="http://schemas.microsoft.com/office/word/2010/wordprocessingShape">
                    <wps:wsp>
                      <wps:cNvSpPr txBox="1"/>
                      <wps:spPr>
                        <a:xfrm>
                          <a:off x="0" y="0"/>
                          <a:ext cx="1861185" cy="635"/>
                        </a:xfrm>
                        <a:prstGeom prst="rect">
                          <a:avLst/>
                        </a:prstGeom>
                        <a:solidFill>
                          <a:prstClr val="white"/>
                        </a:solidFill>
                        <a:ln>
                          <a:noFill/>
                        </a:ln>
                      </wps:spPr>
                      <wps:txbx>
                        <w:txbxContent>
                          <w:p w14:paraId="61BDE065" w14:textId="4D58EE98" w:rsidR="006A218B" w:rsidRPr="00345E46" w:rsidRDefault="006A218B" w:rsidP="006A218B">
                            <w:pPr>
                              <w:pStyle w:val="Bijschrift"/>
                              <w:rPr>
                                <w:rFonts w:ascii="Calibri Light" w:eastAsia="Times New Roman" w:hAnsi="Calibri Light"/>
                                <w:b/>
                                <w:bCs/>
                                <w:color w:val="auto"/>
                                <w:kern w:val="32"/>
                                <w:sz w:val="24"/>
                                <w:szCs w:val="32"/>
                                <w:lang w:eastAsia="nl-NL"/>
                              </w:rPr>
                            </w:pPr>
                            <w:r>
                              <w:t xml:space="preserve">Figuur </w:t>
                            </w:r>
                            <w:fldSimple w:instr=" SEQ Figuur \* ARABIC ">
                              <w:r w:rsidR="00852085">
                                <w:rPr>
                                  <w:noProof/>
                                </w:rPr>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A5925DC" id="Tekstvak 44" o:spid="_x0000_s1037" type="#_x0000_t202" style="position:absolute;left:0;text-align:left;margin-left:344.9pt;margin-top:83.1pt;width:146.55pt;height:.05pt;z-index:-25132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" stroked="f">
                <v:textbox style="mso-fit-shape-to-text:t" inset="0,0,0,0">
                  <w:txbxContent>
                    <w:p w14:paraId="61BDE065" w14:textId="4D58EE98" w:rsidR="006A218B" w:rsidRPr="00345E46" w:rsidRDefault="006A218B" w:rsidP="006A218B">
                      <w:pPr>
                        <w:pStyle w:val="Bijschrift"/>
                        <w:rPr>
                          <w:rFonts w:ascii="Calibri Light" w:eastAsia="Times New Roman" w:hAnsi="Calibri Light"/>
                          <w:b/>
                          <w:bCs/>
                          <w:color w:val="auto"/>
                          <w:kern w:val="32"/>
                          <w:sz w:val="24"/>
                          <w:szCs w:val="32"/>
                          <w:lang w:eastAsia="nl-NL"/>
                        </w:rPr>
                      </w:pPr>
                      <w:r>
                        <w:t xml:space="preserve">Figuur </w:t>
                      </w:r>
                      <w:fldSimple w:instr=" SEQ Figuur \* ARABIC ">
                        <w:r w:rsidR="00852085">
                          <w:rPr>
                            <w:noProof/>
                          </w:rPr>
                          <w:t>1</w:t>
                        </w:r>
                      </w:fldSimple>
                    </w:p>
                  </w:txbxContent>
                </v:textbox>
                <w10:wrap type="tight"/>
              </v:shape>
            </w:pict>
          </mc:Fallback>
        </mc:AlternateContent>
      </w:r>
      <w:r w:rsidR="00AC3F64">
        <w:t>Omdat het centrale ion van een complex gewoonlijk een positieve lading heeft, worden de negatieve ladingen die de niet-bindende elektronenparen van de liganden voorstellen er naartoe getrokken. Deze aantrekking leidt tot een energiedaling en is een belangrijke factor bij de stabiliteit van het complex. De stabiliteit van het [Ti(H</w:t>
      </w:r>
      <w:r w:rsidR="00AC3F64">
        <w:rPr>
          <w:vertAlign w:val="subscript"/>
        </w:rPr>
        <w:t>2</w:t>
      </w:r>
      <w:r w:rsidR="00AC3F64">
        <w:t>O)</w:t>
      </w:r>
      <w:r w:rsidR="00AC3F64">
        <w:rPr>
          <w:vertAlign w:val="subscript"/>
        </w:rPr>
        <w:t>6</w:t>
      </w:r>
      <w:r w:rsidR="00AC3F64">
        <w:t>]</w:t>
      </w:r>
      <w:r w:rsidR="00AC3F64">
        <w:rPr>
          <w:vertAlign w:val="superscript"/>
        </w:rPr>
        <w:t>3+</w:t>
      </w:r>
      <w:r w:rsidR="00AC3F64">
        <w:t>-ion kan bijvoorbeeld grotendeels toegeschreven worden aan de sterke aantrekking tussen het Ti</w:t>
      </w:r>
      <w:r w:rsidR="00AC3F64">
        <w:rPr>
          <w:vertAlign w:val="superscript"/>
        </w:rPr>
        <w:t>3+</w:t>
      </w:r>
      <w:r w:rsidR="00AC3F64">
        <w:t xml:space="preserve"> ion en de negatieve ladingen die een niet-bindend paar op elk van de zes H</w:t>
      </w:r>
      <w:r w:rsidR="00AC3F64">
        <w:rPr>
          <w:vertAlign w:val="subscript"/>
        </w:rPr>
        <w:t>2</w:t>
      </w:r>
      <w:r w:rsidR="00AC3F64">
        <w:t>O-liganden voorstellen. Als we de structuur van het Ti(III)-complex nauwkeuriger bekijken, moeten we beseffen dat het enkele 3d-elektron, afhankelijk van welk d-orbitaal het bezet, anders wordt beïnvloed door de ligandpuntladingen. De kristalveldtheorie beschrijft het effect van de liganden op de d-orbitalen van het metaalion en geeft een samenhangende theorie over de kleur, de magnetische eigenschappen, en de stabiliteit van complexen.</w:t>
      </w:r>
      <w:r w:rsidR="00AC3F64">
        <w:rPr>
          <w:noProof/>
        </w:rPr>
        <w:t xml:space="preserve"> </w:t>
      </w:r>
      <w:r w:rsidR="00AC3F64">
        <w:rPr>
          <w:noProof/>
        </w:rPr>
        <w:drawing>
          <wp:inline distT="0" distB="0" distL="0" distR="0" wp14:anchorId="5F2BB5A5" wp14:editId="6A4A2F25">
            <wp:extent cx="5311140" cy="1556817"/>
            <wp:effectExtent l="0" t="0" r="3810" b="5715"/>
            <wp:docPr id="1030" name="Afbeelding 1030" descr="D:\My Documents\Plaatjes\Fi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 Documents\Plaatjes\Fig16.jpg"/>
                    <pic:cNvPicPr>
                      <a:picLocks noChangeAspect="1" noChangeArrowheads="1"/>
                    </pic:cNvPicPr>
                  </pic:nvPicPr>
                  <pic:blipFill>
                    <a:blip r:embed="rId79" cstate="print"/>
                    <a:srcRect/>
                    <a:stretch>
                      <a:fillRect/>
                    </a:stretch>
                  </pic:blipFill>
                  <pic:spPr bwMode="auto">
                    <a:xfrm>
                      <a:off x="0" y="0"/>
                      <a:ext cx="5358406" cy="1570672"/>
                    </a:xfrm>
                    <a:prstGeom prst="rect">
                      <a:avLst/>
                    </a:prstGeom>
                    <a:noFill/>
                    <a:ln w="9525">
                      <a:noFill/>
                      <a:miter lim="800000"/>
                      <a:headEnd/>
                      <a:tailEnd/>
                    </a:ln>
                  </pic:spPr>
                </pic:pic>
              </a:graphicData>
            </a:graphic>
          </wp:inline>
        </w:drawing>
      </w:r>
    </w:p>
    <w:p w14:paraId="1A66E8F3" w14:textId="631FD498" w:rsidR="00AC3F64" w:rsidRPr="008965B7" w:rsidRDefault="00740AD4" w:rsidP="00130885">
      <w:pPr>
        <w:pStyle w:val="Bijschrift"/>
        <w:jc w:val="center"/>
        <w:rPr>
          <w:color w:val="000000" w:themeColor="text1"/>
          <w:sz w:val="22"/>
          <w:szCs w:val="22"/>
        </w:rPr>
      </w:pPr>
      <w:bookmarkStart w:id="51" w:name="_Ref441396817"/>
      <w:r w:rsidRPr="008965B7">
        <w:rPr>
          <w:color w:val="000000" w:themeColor="text1"/>
          <w:sz w:val="22"/>
          <w:szCs w:val="22"/>
        </w:rPr>
        <w:t>Figuur</w:t>
      </w:r>
      <w:r w:rsidR="00AC3F64" w:rsidRPr="008965B7">
        <w:rPr>
          <w:color w:val="000000" w:themeColor="text1"/>
          <w:sz w:val="22"/>
          <w:szCs w:val="22"/>
        </w:rPr>
        <w:t xml:space="preserve"> </w:t>
      </w:r>
      <w:r w:rsidR="00DA261A" w:rsidRPr="008965B7">
        <w:rPr>
          <w:color w:val="000000" w:themeColor="text1"/>
          <w:sz w:val="22"/>
          <w:szCs w:val="22"/>
        </w:rPr>
        <w:fldChar w:fldCharType="begin"/>
      </w:r>
      <w:r w:rsidR="00DA261A" w:rsidRPr="008965B7">
        <w:rPr>
          <w:color w:val="000000" w:themeColor="text1"/>
          <w:sz w:val="22"/>
          <w:szCs w:val="22"/>
        </w:rPr>
        <w:instrText xml:space="preserve"> SEQ figuur \* ARABIC </w:instrText>
      </w:r>
      <w:r w:rsidR="00DA261A" w:rsidRPr="008965B7">
        <w:rPr>
          <w:color w:val="000000" w:themeColor="text1"/>
          <w:sz w:val="22"/>
          <w:szCs w:val="22"/>
        </w:rPr>
        <w:fldChar w:fldCharType="separate"/>
      </w:r>
      <w:r w:rsidR="00852085">
        <w:rPr>
          <w:noProof/>
          <w:color w:val="000000" w:themeColor="text1"/>
          <w:sz w:val="22"/>
          <w:szCs w:val="22"/>
        </w:rPr>
        <w:t>2</w:t>
      </w:r>
      <w:r w:rsidR="00DA261A" w:rsidRPr="008965B7">
        <w:rPr>
          <w:noProof/>
          <w:color w:val="000000" w:themeColor="text1"/>
          <w:sz w:val="22"/>
          <w:szCs w:val="22"/>
        </w:rPr>
        <w:fldChar w:fldCharType="end"/>
      </w:r>
      <w:bookmarkEnd w:id="51"/>
      <w:r w:rsidR="00130885">
        <w:rPr>
          <w:noProof/>
          <w:color w:val="000000" w:themeColor="text1"/>
          <w:sz w:val="22"/>
          <w:szCs w:val="22"/>
        </w:rPr>
        <w:t xml:space="preserve"> (a) De d-orbtialen die gericht zijn naar de negatieve puntladingen. (b) De d-orbitalen die niet gericht zijn naar de negatieve puntladingen.</w:t>
      </w:r>
    </w:p>
    <w:p w14:paraId="5B6AA3BD" w14:textId="7CD4457A" w:rsidR="005403E5" w:rsidRDefault="00AC3F64" w:rsidP="005403E5">
      <w:r>
        <w:t>In een octaedrisch complex zoals [Ti(H</w:t>
      </w:r>
      <w:r>
        <w:rPr>
          <w:vertAlign w:val="subscript"/>
        </w:rPr>
        <w:t>2</w:t>
      </w:r>
      <w:r>
        <w:t>O)</w:t>
      </w:r>
      <w:r>
        <w:rPr>
          <w:vertAlign w:val="subscript"/>
        </w:rPr>
        <w:t>6</w:t>
      </w:r>
      <w:r>
        <w:t>]</w:t>
      </w:r>
      <w:r>
        <w:rPr>
          <w:vertAlign w:val="superscript"/>
        </w:rPr>
        <w:t>3+</w:t>
      </w:r>
      <w:r>
        <w:t xml:space="preserve"> liggen de zes bindingsplaatsen (voorgesteld door puntladingen) aan weerszijden van het centrale metaalion langs de </w:t>
      </w:r>
      <w:r>
        <w:rPr>
          <w:i/>
        </w:rPr>
        <w:t>x</w:t>
      </w:r>
      <w:r>
        <w:t xml:space="preserve">, </w:t>
      </w:r>
      <w:r>
        <w:rPr>
          <w:i/>
        </w:rPr>
        <w:t>y</w:t>
      </w:r>
      <w:r>
        <w:t xml:space="preserve">, en </w:t>
      </w:r>
      <w:r>
        <w:rPr>
          <w:i/>
        </w:rPr>
        <w:t>z</w:t>
      </w:r>
      <w:r>
        <w:t>-as (</w:t>
      </w:r>
      <w:r w:rsidR="001B02A2">
        <w:fldChar w:fldCharType="begin"/>
      </w:r>
      <w:r w:rsidR="001B02A2">
        <w:instrText xml:space="preserve"> REF _Ref441396801 </w:instrText>
      </w:r>
      <w:r w:rsidR="005403E5">
        <w:instrText xml:space="preserve"> \* MERGEFORMAT </w:instrText>
      </w:r>
      <w:r w:rsidR="001B02A2">
        <w:rPr>
          <w:noProof/>
        </w:rPr>
        <w:fldChar w:fldCharType="end"/>
      </w:r>
      <w:r>
        <w:t xml:space="preserve">). Uit de tekening van de d-orbitalen in </w:t>
      </w:r>
      <w:r w:rsidR="001B02A2">
        <w:fldChar w:fldCharType="begin"/>
      </w:r>
      <w:r w:rsidR="001B02A2">
        <w:instrText xml:space="preserve"> REF _Ref441396817 </w:instrText>
      </w:r>
      <w:r w:rsidR="005403E5">
        <w:instrText xml:space="preserve"> \* MERGEFORMAT </w:instrText>
      </w:r>
      <w:r w:rsidR="001B02A2">
        <w:fldChar w:fldCharType="separate"/>
      </w:r>
      <w:r w:rsidR="00852085" w:rsidRPr="00852085">
        <w:t xml:space="preserve">Figuur </w:t>
      </w:r>
      <w:r w:rsidR="00852085" w:rsidRPr="00852085">
        <w:rPr>
          <w:noProof/>
        </w:rPr>
        <w:t>2</w:t>
      </w:r>
      <w:r w:rsidR="001B02A2">
        <w:rPr>
          <w:noProof/>
        </w:rPr>
        <w:fldChar w:fldCharType="end"/>
      </w:r>
      <w:r>
        <w:t xml:space="preserve"> blijkt dat drie van de orbitalen (</w:t>
      </w:r>
      <w:r w:rsidR="00DE3D28">
        <w:rPr>
          <w:position w:val="-14"/>
          <w:sz w:val="20"/>
        </w:rPr>
        <w:pict w14:anchorId="287C4A62">
          <v:shape id="_x0000_i1032" type="#_x0000_t75" style="width:1in;height:18pt" fillcolor="window">
            <v:imagedata r:id="rId80" o:title=""/>
          </v:shape>
        </w:pict>
      </w:r>
      <w:r>
        <w:t xml:space="preserve">) hun lobben hebben gericht tussen de puntladingen in. Deze drie d-orbitalen worden in de kristalveldtheorie de </w:t>
      </w:r>
      <w:r>
        <w:rPr>
          <w:i/>
        </w:rPr>
        <w:t>t</w:t>
      </w:r>
      <w:r w:rsidR="002A5C78">
        <w:rPr>
          <w:i/>
          <w:vertAlign w:val="subscript"/>
        </w:rPr>
        <w:t>2g</w:t>
      </w:r>
      <w:r>
        <w:t>-orbitalen genoemd. De andere twee d-orbitalen (</w:t>
      </w:r>
      <m:oMath>
        <m:sSub>
          <m:sSubPr>
            <m:ctrlPr>
              <w:rPr>
                <w:rFonts w:ascii="Cambria Math" w:hAnsi="Cambria Math"/>
                <w:i/>
              </w:rPr>
            </m:ctrlPr>
          </m:sSubPr>
          <m:e>
            <m:r>
              <w:rPr>
                <w:rFonts w:ascii="Cambria Math" w:hAnsi="Cambria Math"/>
              </w:rPr>
              <m:t>d</m:t>
            </m:r>
          </m:e>
          <m:sub>
            <m:sSup>
              <m:sSupPr>
                <m:ctrlPr>
                  <w:rPr>
                    <w:rFonts w:ascii="Cambria Math" w:hAnsi="Cambria Math"/>
                    <w:i/>
                  </w:rPr>
                </m:ctrlPr>
              </m:sSupPr>
              <m:e>
                <m:r>
                  <w:rPr>
                    <w:rFonts w:ascii="Cambria Math" w:hAnsi="Cambria Math"/>
                  </w:rPr>
                  <m:t>z</m:t>
                </m:r>
              </m:e>
              <m:sup>
                <m:r>
                  <w:rPr>
                    <w:rFonts w:ascii="Cambria Math" w:hAnsi="Cambria Math"/>
                  </w:rPr>
                  <m:t>2</m:t>
                </m:r>
              </m:sup>
            </m:sSup>
          </m:sub>
        </m:sSub>
        <m:r>
          <w:rPr>
            <w:rFonts w:ascii="Cambria Math" w:hAnsi="Cambria Math"/>
          </w:rPr>
          <m:t xml:space="preserve"> en </m:t>
        </m:r>
        <m:sSub>
          <m:sSubPr>
            <m:ctrlPr>
              <w:rPr>
                <w:rFonts w:ascii="Cambria Math" w:hAnsi="Cambria Math"/>
                <w:i/>
              </w:rPr>
            </m:ctrlPr>
          </m:sSubPr>
          <m:e>
            <m:r>
              <w:rPr>
                <w:rFonts w:ascii="Cambria Math" w:hAnsi="Cambria Math"/>
              </w:rPr>
              <m:t>d</m:t>
            </m:r>
          </m:e>
          <m:sub>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sub>
        </m:sSub>
      </m:oMath>
      <w:r>
        <w:t xml:space="preserve">) zijn gericht naar de puntladingen toe. Deze twee orbitalen worden </w:t>
      </w:r>
      <w:r>
        <w:rPr>
          <w:i/>
        </w:rPr>
        <w:t>e</w:t>
      </w:r>
      <w:r w:rsidR="002A5C78">
        <w:rPr>
          <w:i/>
          <w:vertAlign w:val="subscript"/>
        </w:rPr>
        <w:t>g</w:t>
      </w:r>
      <w:r>
        <w:t xml:space="preserve">-orbitalen genoemd. Vanwege hun andere oriëntatie worden elektronen in </w:t>
      </w:r>
      <w:r>
        <w:rPr>
          <w:i/>
        </w:rPr>
        <w:t>t</w:t>
      </w:r>
      <w:r>
        <w:t xml:space="preserve">-orbitalen minder afgestoten door de negatieve puntladingen van de liganden dan elektronen in </w:t>
      </w:r>
      <w:r>
        <w:rPr>
          <w:i/>
        </w:rPr>
        <w:t>e-</w:t>
      </w:r>
      <w:r>
        <w:t>orbitalen.</w:t>
      </w:r>
    </w:p>
    <w:p w14:paraId="7D35AC12" w14:textId="4A1D44E3" w:rsidR="00AC3F64" w:rsidRDefault="006A218B" w:rsidP="005403E5">
      <w:r>
        <w:rPr>
          <w:noProof/>
        </w:rPr>
        <w:lastRenderedPageBreak/>
        <mc:AlternateContent>
          <mc:Choice Requires="wps">
            <w:drawing>
              <wp:anchor distT="0" distB="0" distL="114300" distR="114300" simplePos="0" relativeHeight="251995136" behindDoc="1" locked="0" layoutInCell="1" allowOverlap="1" wp14:anchorId="29F64F3D" wp14:editId="27815575">
                <wp:simplePos x="0" y="0"/>
                <wp:positionH relativeFrom="margin">
                  <wp:align>right</wp:align>
                </wp:positionH>
                <wp:positionV relativeFrom="paragraph">
                  <wp:posOffset>1881505</wp:posOffset>
                </wp:positionV>
                <wp:extent cx="590550" cy="635"/>
                <wp:effectExtent l="0" t="0" r="0" b="8255"/>
                <wp:wrapTight wrapText="bothSides">
                  <wp:wrapPolygon edited="0">
                    <wp:start x="0" y="0"/>
                    <wp:lineTo x="0" y="20698"/>
                    <wp:lineTo x="20903" y="20698"/>
                    <wp:lineTo x="20903" y="0"/>
                    <wp:lineTo x="0" y="0"/>
                  </wp:wrapPolygon>
                </wp:wrapTight>
                <wp:docPr id="47" name="Tekstvak 47"/>
                <wp:cNvGraphicFramePr/>
                <a:graphic xmlns:a="http://schemas.openxmlformats.org/drawingml/2006/main">
                  <a:graphicData uri="http://schemas.microsoft.com/office/word/2010/wordprocessingShape">
                    <wps:wsp>
                      <wps:cNvSpPr txBox="1"/>
                      <wps:spPr>
                        <a:xfrm>
                          <a:off x="0" y="0"/>
                          <a:ext cx="590550" cy="635"/>
                        </a:xfrm>
                        <a:prstGeom prst="rect">
                          <a:avLst/>
                        </a:prstGeom>
                        <a:solidFill>
                          <a:prstClr val="white"/>
                        </a:solidFill>
                        <a:ln>
                          <a:noFill/>
                        </a:ln>
                      </wps:spPr>
                      <wps:txbx>
                        <w:txbxContent>
                          <w:p w14:paraId="608002C8" w14:textId="0C0AF076" w:rsidR="006A218B" w:rsidRPr="002A0013" w:rsidRDefault="006A218B" w:rsidP="006A218B">
                            <w:pPr>
                              <w:pStyle w:val="Bijschrift"/>
                              <w:rPr>
                                <w:rFonts w:eastAsia="Times New Roman"/>
                                <w:noProof/>
                                <w:szCs w:val="20"/>
                                <w:lang w:eastAsia="nl-NL"/>
                              </w:rPr>
                            </w:pPr>
                            <w:r>
                              <w:t xml:space="preserve">Figuur </w:t>
                            </w:r>
                            <w:fldSimple w:instr=" SEQ Figuur \* ARABIC ">
                              <w:r w:rsidR="00852085">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9F64F3D" id="Tekstvak 47" o:spid="_x0000_s1038" type="#_x0000_t202" style="position:absolute;left:0;text-align:left;margin-left:-4.7pt;margin-top:148.15pt;width:46.5pt;height:.05pt;z-index:-25132134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" stroked="f">
                <v:textbox style="mso-fit-shape-to-text:t" inset="0,0,0,0">
                  <w:txbxContent>
                    <w:p w14:paraId="608002C8" w14:textId="0C0AF076" w:rsidR="006A218B" w:rsidRPr="002A0013" w:rsidRDefault="006A218B" w:rsidP="006A218B">
                      <w:pPr>
                        <w:pStyle w:val="Bijschrift"/>
                        <w:rPr>
                          <w:rFonts w:eastAsia="Times New Roman"/>
                          <w:noProof/>
                          <w:szCs w:val="20"/>
                          <w:lang w:eastAsia="nl-NL"/>
                        </w:rPr>
                      </w:pPr>
                      <w:r>
                        <w:t xml:space="preserve">Figuur </w:t>
                      </w:r>
                      <w:fldSimple w:instr=" SEQ Figuur \* ARABIC ">
                        <w:r w:rsidR="00852085">
                          <w:rPr>
                            <w:noProof/>
                          </w:rPr>
                          <w:t>3</w:t>
                        </w:r>
                      </w:fldSimple>
                    </w:p>
                  </w:txbxContent>
                </v:textbox>
                <w10:wrap type="tight" anchorx="margin"/>
              </v:shape>
            </w:pict>
          </mc:Fallback>
        </mc:AlternateContent>
      </w:r>
      <w:r w:rsidR="00AC3F64">
        <w:rPr>
          <w:noProof/>
        </w:rPr>
        <w:drawing>
          <wp:anchor distT="0" distB="0" distL="114300" distR="114300" simplePos="0" relativeHeight="251716608" behindDoc="1" locked="1" layoutInCell="0" allowOverlap="1" wp14:anchorId="19A893E0" wp14:editId="733DBC7B">
            <wp:simplePos x="0" y="0"/>
            <wp:positionH relativeFrom="column">
              <wp:posOffset>2026285</wp:posOffset>
            </wp:positionH>
            <wp:positionV relativeFrom="paragraph">
              <wp:posOffset>-27305</wp:posOffset>
            </wp:positionV>
            <wp:extent cx="3819525" cy="1838325"/>
            <wp:effectExtent l="19050" t="0" r="9525" b="0"/>
            <wp:wrapTight wrapText="bothSides">
              <wp:wrapPolygon edited="0">
                <wp:start x="-108" y="0"/>
                <wp:lineTo x="-108" y="21488"/>
                <wp:lineTo x="21654" y="21488"/>
                <wp:lineTo x="21654" y="0"/>
                <wp:lineTo x="-108" y="0"/>
              </wp:wrapPolygon>
            </wp:wrapTight>
            <wp:docPr id="1031" name="Afbeelding 1031" descr="D:\My Documents\Plaatjes\Fi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My Documents\Plaatjes\Fig17.jpg"/>
                    <pic:cNvPicPr>
                      <a:picLocks noChangeAspect="1" noChangeArrowheads="1"/>
                    </pic:cNvPicPr>
                  </pic:nvPicPr>
                  <pic:blipFill>
                    <a:blip r:embed="rId81" cstate="print"/>
                    <a:srcRect/>
                    <a:stretch>
                      <a:fillRect/>
                    </a:stretch>
                  </pic:blipFill>
                  <pic:spPr bwMode="auto">
                    <a:xfrm>
                      <a:off x="0" y="0"/>
                      <a:ext cx="3819525" cy="1838325"/>
                    </a:xfrm>
                    <a:prstGeom prst="rect">
                      <a:avLst/>
                    </a:prstGeom>
                    <a:noFill/>
                    <a:ln w="9525">
                      <a:noFill/>
                      <a:miter lim="800000"/>
                      <a:headEnd/>
                      <a:tailEnd/>
                    </a:ln>
                  </pic:spPr>
                </pic:pic>
              </a:graphicData>
            </a:graphic>
          </wp:anchor>
        </w:drawing>
      </w:r>
      <w:r w:rsidR="00AC3F64">
        <w:t xml:space="preserve">Dit vind je terug in het energiediagram van </w:t>
      </w:r>
      <w:r w:rsidR="001B02A2">
        <w:fldChar w:fldCharType="begin"/>
      </w:r>
      <w:r w:rsidR="001B02A2">
        <w:instrText xml:space="preserve"> REF _Ref441396840 </w:instrText>
      </w:r>
      <w:r w:rsidR="005403E5">
        <w:instrText xml:space="preserve"> \* MERGEFORMAT </w:instrText>
      </w:r>
      <w:r w:rsidR="001B02A2">
        <w:fldChar w:fldCharType="separate"/>
      </w:r>
      <w:r w:rsidR="00852085">
        <w:rPr>
          <w:b/>
          <w:bCs/>
        </w:rPr>
        <w:t>Fout! Verwijzingsbron niet gevonden.</w:t>
      </w:r>
      <w:r w:rsidR="001B02A2">
        <w:rPr>
          <w:noProof/>
        </w:rPr>
        <w:fldChar w:fldCharType="end"/>
      </w:r>
      <w:r w:rsidR="00AC3F64">
        <w:t xml:space="preserve">a. Het energieverschil tussen de twee orbitaalgroepen wordt de ligandveldsplitsingsenergie </w:t>
      </w:r>
      <w:r w:rsidR="00AC3F64">
        <w:rPr>
          <w:rFonts w:ascii="Symbol" w:hAnsi="Symbol"/>
        </w:rPr>
        <w:t></w:t>
      </w:r>
      <w:r w:rsidR="00AC3F64">
        <w:rPr>
          <w:vertAlign w:val="subscript"/>
        </w:rPr>
        <w:t>o</w:t>
      </w:r>
      <w:r w:rsidR="00AC3F64">
        <w:t xml:space="preserve"> (O betekent octa</w:t>
      </w:r>
      <w:r w:rsidR="00E01697">
        <w:t>ë</w:t>
      </w:r>
      <w:r w:rsidR="00AC3F64">
        <w:t xml:space="preserve">drisch) genoemd en bedraagt gewoonlijk ongeveer 10% van de totale interactie-energie van centraal ion met de liganden. De </w:t>
      </w:r>
      <w:r w:rsidR="00AC3F64">
        <w:rPr>
          <w:i/>
        </w:rPr>
        <w:t>t</w:t>
      </w:r>
      <w:r w:rsidR="00AC3F64">
        <w:t xml:space="preserve">-orbitalen liggen op een energieniveau </w:t>
      </w:r>
      <w:r w:rsidR="00DE3D28">
        <w:rPr>
          <w:position w:val="-16"/>
          <w:sz w:val="20"/>
        </w:rPr>
        <w:pict w14:anchorId="486E109C">
          <v:shape id="_x0000_i1033" type="#_x0000_t75" style="width:24pt;height:21pt" fillcolor="window">
            <v:imagedata r:id="rId82" o:title=""/>
          </v:shape>
        </w:pict>
      </w:r>
      <w:r w:rsidR="00AC3F64">
        <w:t xml:space="preserve"> onder het gemiddelde energieniveau van de d-orbitalen (de energie die het elektron zou hebben als je de ruimtelijke gerichtheid van de orbitalen zou verwaarlozen), en de </w:t>
      </w:r>
      <w:r w:rsidR="00AC3F64">
        <w:rPr>
          <w:i/>
        </w:rPr>
        <w:t>e</w:t>
      </w:r>
      <w:r w:rsidR="00AC3F64">
        <w:t xml:space="preserve">-orbitalen liggen op een niveau </w:t>
      </w:r>
      <w:r w:rsidR="00DE3D28">
        <w:rPr>
          <w:position w:val="-16"/>
          <w:sz w:val="20"/>
        </w:rPr>
        <w:pict w14:anchorId="417FFAED">
          <v:shape id="_x0000_i1034" type="#_x0000_t75" style="width:24pt;height:21pt" fillcolor="window">
            <v:imagedata r:id="rId83" o:title=""/>
          </v:shape>
        </w:pict>
      </w:r>
      <w:r w:rsidR="00AC3F64">
        <w:t>boven het gemiddelde. In de grondtoestand van het [Ti(H</w:t>
      </w:r>
      <w:r w:rsidR="00AC3F64">
        <w:rPr>
          <w:vertAlign w:val="subscript"/>
        </w:rPr>
        <w:t>2</w:t>
      </w:r>
      <w:r w:rsidR="00AC3F64">
        <w:t>O)</w:t>
      </w:r>
      <w:r w:rsidR="00AC3F64">
        <w:rPr>
          <w:vertAlign w:val="subscript"/>
        </w:rPr>
        <w:t>6</w:t>
      </w:r>
      <w:r w:rsidR="00AC3F64">
        <w:t>]</w:t>
      </w:r>
      <w:r w:rsidR="00AC3F64">
        <w:rPr>
          <w:vertAlign w:val="superscript"/>
        </w:rPr>
        <w:t>3+</w:t>
      </w:r>
      <w:r w:rsidR="00AC3F64">
        <w:t xml:space="preserve">-complex zal het elektron vanwege de lagere energie liever in een </w:t>
      </w:r>
      <w:r w:rsidR="00AC3F64">
        <w:rPr>
          <w:i/>
        </w:rPr>
        <w:t>t-</w:t>
      </w:r>
      <w:r w:rsidR="00AC3F64">
        <w:t xml:space="preserve">orbitaal gaan zitten dan in een </w:t>
      </w:r>
      <w:r w:rsidR="00AC3F64">
        <w:rPr>
          <w:i/>
        </w:rPr>
        <w:t>e-</w:t>
      </w:r>
      <w:r w:rsidR="00AC3F64">
        <w:t>orbitaal</w:t>
      </w:r>
      <w:r w:rsidR="00AC3F64">
        <w:rPr>
          <w:i/>
        </w:rPr>
        <w:t>;</w:t>
      </w:r>
      <w:r w:rsidR="00AC3F64">
        <w:t xml:space="preserve"> de elektronconfiguratie van het complex is</w:t>
      </w:r>
      <w:r w:rsidR="00AC3F64">
        <w:rPr>
          <w:i/>
        </w:rPr>
        <w:t xml:space="preserve"> t</w:t>
      </w:r>
      <w:r w:rsidR="00AC3F64">
        <w:rPr>
          <w:vertAlign w:val="superscript"/>
        </w:rPr>
        <w:t>1</w:t>
      </w:r>
      <w:r w:rsidR="00AC3F64">
        <w:t xml:space="preserve">. Deze configuratie kan door het volgende blokdiagram voorgesteld worden: </w:t>
      </w:r>
    </w:p>
    <w:p w14:paraId="0F1733C4" w14:textId="40153066" w:rsidR="00AC3F64" w:rsidRDefault="00DE3D28" w:rsidP="005403E5">
      <w:r>
        <w:rPr>
          <w:noProof/>
        </w:rPr>
        <w:pict w14:anchorId="45903F4A">
          <v:shape id="_x0000_s2134" type="#_x0000_t75" style="position:absolute;left:0;text-align:left;margin-left:165.8pt;margin-top:1.05pt;width:121.45pt;height:22.1pt;z-index:-251610112;mso-wrap-edited:f;mso-wrap-distance-left:0;mso-wrap-distance-right:0" wrapcoords="-133 2234 -133 19366 18533 19366 18533 14152 21333 11917 21333 11172 18533 2234 -133 2234" o:allowincell="f">
            <v:imagedata r:id="rId84" o:title=""/>
            <w10:wrap type="tight"/>
          </v:shape>
        </w:pict>
      </w:r>
    </w:p>
    <w:p w14:paraId="68241A3D" w14:textId="77777777" w:rsidR="005403E5" w:rsidRDefault="005403E5" w:rsidP="005403E5"/>
    <w:p w14:paraId="0829982F" w14:textId="63F99CDA" w:rsidR="00AC3F64" w:rsidRDefault="00AC3F64" w:rsidP="005403E5">
      <w:r>
        <w:t xml:space="preserve">In een tetraëdrisch complex wijzen de drie </w:t>
      </w:r>
      <w:r>
        <w:rPr>
          <w:i/>
        </w:rPr>
        <w:t>t</w:t>
      </w:r>
      <w:r>
        <w:t xml:space="preserve">-orbitalen gerichter naar de liganden dan de twee </w:t>
      </w:r>
      <w:r>
        <w:rPr>
          <w:i/>
        </w:rPr>
        <w:t>e</w:t>
      </w:r>
      <w:r>
        <w:t xml:space="preserve">-orbitalen. Bijgevolg hebben de </w:t>
      </w:r>
      <w:r>
        <w:rPr>
          <w:i/>
        </w:rPr>
        <w:t>t</w:t>
      </w:r>
      <w:r>
        <w:t xml:space="preserve">-orbitalen in een tetraëdrisch complex een hogere energie dan de </w:t>
      </w:r>
      <w:r>
        <w:rPr>
          <w:i/>
        </w:rPr>
        <w:t>e</w:t>
      </w:r>
      <w:r>
        <w:t>-orbitalen (</w:t>
      </w:r>
      <w:r w:rsidR="001B02A2">
        <w:fldChar w:fldCharType="begin"/>
      </w:r>
      <w:r w:rsidR="001B02A2">
        <w:instrText xml:space="preserve"> REF _Ref441396840 </w:instrText>
      </w:r>
      <w:r w:rsidR="005403E5">
        <w:instrText xml:space="preserve"> \* MERGEFORMAT </w:instrText>
      </w:r>
      <w:r w:rsidR="001B02A2">
        <w:fldChar w:fldCharType="separate"/>
      </w:r>
      <w:r w:rsidR="00852085">
        <w:rPr>
          <w:b/>
          <w:bCs/>
        </w:rPr>
        <w:t>Fout! Verwijzingsbron niet gevonden.</w:t>
      </w:r>
      <w:r w:rsidR="001B02A2">
        <w:rPr>
          <w:noProof/>
        </w:rPr>
        <w:fldChar w:fldCharType="end"/>
      </w:r>
      <w:r>
        <w:t xml:space="preserve">b). De ligandveldsplitsingsenergie </w:t>
      </w:r>
      <w:r>
        <w:rPr>
          <w:rFonts w:ascii="Symbol" w:hAnsi="Symbol"/>
        </w:rPr>
        <w:t></w:t>
      </w:r>
      <w:r>
        <w:rPr>
          <w:vertAlign w:val="subscript"/>
        </w:rPr>
        <w:t>T</w:t>
      </w:r>
      <w:r>
        <w:t xml:space="preserve"> (T staat voor tetraëdrisch) is over het algemeen kleiner dan in een octaedrisch complex (gewoonlijk is </w:t>
      </w:r>
      <w:r>
        <w:rPr>
          <w:rFonts w:ascii="Symbol" w:hAnsi="Symbol"/>
        </w:rPr>
        <w:t></w:t>
      </w:r>
      <w:r>
        <w:rPr>
          <w:vertAlign w:val="subscript"/>
        </w:rPr>
        <w:t>T</w:t>
      </w:r>
      <w:r>
        <w:t xml:space="preserve"> </w:t>
      </w:r>
      <w:r>
        <w:sym w:font="Symbol" w:char="F0BB"/>
      </w:r>
      <w:r>
        <w:t xml:space="preserve"> </w:t>
      </w:r>
      <w:r w:rsidR="00DE3D28">
        <w:rPr>
          <w:position w:val="-16"/>
          <w:sz w:val="20"/>
        </w:rPr>
        <w:pict w14:anchorId="65CA3029">
          <v:shape id="_x0000_i1035" type="#_x0000_t75" style="width:24pt;height:21pt" fillcolor="window">
            <v:imagedata r:id="rId85" o:title=""/>
          </v:shape>
        </w:pict>
      </w:r>
      <w:r>
        <w:t>) omdat de d-orbitalen niet zo nauwkeurig naar de liganden toe wijzen en omdat er minder liganden voor de afstoting zijn.</w:t>
      </w:r>
    </w:p>
    <w:p w14:paraId="4234C7C9" w14:textId="77777777" w:rsidR="00B53548" w:rsidRDefault="00B53548" w:rsidP="00CB4566"/>
    <w:p w14:paraId="664566AD" w14:textId="60412DF7" w:rsidR="00AC3F64" w:rsidRPr="006A218B" w:rsidRDefault="00AC3F64" w:rsidP="006A218B">
      <w:pPr>
        <w:rPr>
          <w:u w:val="single"/>
        </w:rPr>
      </w:pPr>
      <w:bookmarkStart w:id="52" w:name="_Toc4589932"/>
      <w:bookmarkStart w:id="53" w:name="_Toc4679177"/>
      <w:r w:rsidRPr="00B53548">
        <w:rPr>
          <w:u w:val="single"/>
        </w:rPr>
        <w:t>Lichtabsorptie door d</w:t>
      </w:r>
      <w:r w:rsidRPr="00B53548">
        <w:rPr>
          <w:u w:val="single"/>
          <w:vertAlign w:val="superscript"/>
        </w:rPr>
        <w:t>1</w:t>
      </w:r>
      <w:r w:rsidRPr="00B53548">
        <w:rPr>
          <w:u w:val="single"/>
        </w:rPr>
        <w:t xml:space="preserve"> complexen</w:t>
      </w:r>
      <w:bookmarkStart w:id="54" w:name="_Ref441396859"/>
      <w:bookmarkEnd w:id="52"/>
      <w:bookmarkEnd w:id="53"/>
      <w:r w:rsidR="006A218B">
        <w:rPr>
          <w:noProof/>
        </w:rPr>
        <mc:AlternateContent>
          <mc:Choice Requires="wps">
            <w:drawing>
              <wp:anchor distT="0" distB="0" distL="114300" distR="114300" simplePos="0" relativeHeight="251997184" behindDoc="0" locked="0" layoutInCell="1" allowOverlap="1" wp14:anchorId="3F8D56DD" wp14:editId="479D31EE">
                <wp:simplePos x="0" y="0"/>
                <wp:positionH relativeFrom="column">
                  <wp:posOffset>4312920</wp:posOffset>
                </wp:positionH>
                <wp:positionV relativeFrom="paragraph">
                  <wp:posOffset>1858645</wp:posOffset>
                </wp:positionV>
                <wp:extent cx="1563370" cy="635"/>
                <wp:effectExtent l="0" t="0" r="0" b="0"/>
                <wp:wrapSquare wrapText="bothSides"/>
                <wp:docPr id="48" name="Tekstvak 48"/>
                <wp:cNvGraphicFramePr/>
                <a:graphic xmlns:a="http://schemas.openxmlformats.org/drawingml/2006/main">
                  <a:graphicData uri="http://schemas.microsoft.com/office/word/2010/wordprocessingShape">
                    <wps:wsp>
                      <wps:cNvSpPr txBox="1"/>
                      <wps:spPr>
                        <a:xfrm>
                          <a:off x="0" y="0"/>
                          <a:ext cx="1563370" cy="635"/>
                        </a:xfrm>
                        <a:prstGeom prst="rect">
                          <a:avLst/>
                        </a:prstGeom>
                        <a:solidFill>
                          <a:prstClr val="white"/>
                        </a:solidFill>
                        <a:ln>
                          <a:noFill/>
                        </a:ln>
                      </wps:spPr>
                      <wps:txbx>
                        <w:txbxContent>
                          <w:p w14:paraId="7FE73795" w14:textId="4028B3A2" w:rsidR="006A218B" w:rsidRPr="007E5B39" w:rsidRDefault="006A218B" w:rsidP="006A218B">
                            <w:pPr>
                              <w:pStyle w:val="Bijschrift"/>
                              <w:rPr>
                                <w:rFonts w:eastAsia="Times New Roman"/>
                                <w:szCs w:val="20"/>
                                <w:u w:val="single"/>
                                <w:lang w:eastAsia="nl-NL"/>
                              </w:rPr>
                            </w:pPr>
                            <w:r>
                              <w:t xml:space="preserve">                      Figuur </w:t>
                            </w:r>
                            <w:fldSimple w:instr=" SEQ Figuur \* ARABIC ">
                              <w:r w:rsidR="00852085">
                                <w:rPr>
                                  <w:noProof/>
                                </w:rPr>
                                <w:t>4</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8D56DD" id="Tekstvak 48" o:spid="_x0000_s1039" type="#_x0000_t202" style="position:absolute;left:0;text-align:left;margin-left:339.6pt;margin-top:146.35pt;width:123.1pt;height:.05pt;z-index:25199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" stroked="f">
                <v:textbox style="mso-fit-shape-to-text:t" inset="0,0,0,0">
                  <w:txbxContent>
                    <w:p w14:paraId="7FE73795" w14:textId="4028B3A2" w:rsidR="006A218B" w:rsidRPr="007E5B39" w:rsidRDefault="006A218B" w:rsidP="006A218B">
                      <w:pPr>
                        <w:pStyle w:val="Bijschrift"/>
                        <w:rPr>
                          <w:rFonts w:eastAsia="Times New Roman"/>
                          <w:szCs w:val="20"/>
                          <w:u w:val="single"/>
                          <w:lang w:eastAsia="nl-NL"/>
                        </w:rPr>
                      </w:pPr>
                      <w:r>
                        <w:t xml:space="preserve">                      Figuur </w:t>
                      </w:r>
                      <w:fldSimple w:instr=" SEQ Figuur \* ARABIC ">
                        <w:r w:rsidR="00852085">
                          <w:rPr>
                            <w:noProof/>
                          </w:rPr>
                          <w:t>4</w:t>
                        </w:r>
                      </w:fldSimple>
                    </w:p>
                  </w:txbxContent>
                </v:textbox>
                <w10:wrap type="square"/>
              </v:shape>
            </w:pict>
          </mc:Fallback>
        </mc:AlternateContent>
      </w:r>
      <w:r w:rsidRPr="008965B7">
        <w:rPr>
          <w:noProof/>
          <w:color w:val="000000" w:themeColor="text1"/>
          <w:szCs w:val="22"/>
        </w:rPr>
        <w:drawing>
          <wp:anchor distT="0" distB="0" distL="114300" distR="114300" simplePos="0" relativeHeight="251707392" behindDoc="0" locked="0" layoutInCell="0" allowOverlap="1" wp14:anchorId="2274BF29" wp14:editId="73D640C3">
            <wp:simplePos x="0" y="0"/>
            <wp:positionH relativeFrom="column">
              <wp:posOffset>4312920</wp:posOffset>
            </wp:positionH>
            <wp:positionV relativeFrom="paragraph">
              <wp:posOffset>88265</wp:posOffset>
            </wp:positionV>
            <wp:extent cx="1563370" cy="1713230"/>
            <wp:effectExtent l="19050" t="0" r="0" b="0"/>
            <wp:wrapSquare wrapText="bothSides"/>
            <wp:docPr id="1032" name="Afbeelding 1032" descr="kristal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ristal04.bmp"/>
                    <pic:cNvPicPr>
                      <a:picLocks noChangeAspect="1" noChangeArrowheads="1"/>
                    </pic:cNvPicPr>
                  </pic:nvPicPr>
                  <pic:blipFill>
                    <a:blip r:embed="rId86" cstate="print"/>
                    <a:srcRect/>
                    <a:stretch>
                      <a:fillRect/>
                    </a:stretch>
                  </pic:blipFill>
                  <pic:spPr bwMode="auto">
                    <a:xfrm>
                      <a:off x="0" y="0"/>
                      <a:ext cx="1563370" cy="1713230"/>
                    </a:xfrm>
                    <a:prstGeom prst="rect">
                      <a:avLst/>
                    </a:prstGeom>
                    <a:noFill/>
                    <a:ln w="9525">
                      <a:noFill/>
                      <a:miter lim="800000"/>
                      <a:headEnd/>
                      <a:tailEnd/>
                    </a:ln>
                  </pic:spPr>
                </pic:pic>
              </a:graphicData>
            </a:graphic>
          </wp:anchor>
        </w:drawing>
      </w:r>
      <w:bookmarkEnd w:id="54"/>
    </w:p>
    <w:p w14:paraId="0F80E7F2" w14:textId="43047795" w:rsidR="00AC3F64" w:rsidRDefault="00AC3F64" w:rsidP="005403E5">
      <w:r>
        <w:t xml:space="preserve">Het </w:t>
      </w:r>
      <w:r>
        <w:rPr>
          <w:i/>
        </w:rPr>
        <w:t>t</w:t>
      </w:r>
      <w:r>
        <w:t>-elektron van het [Ti(H</w:t>
      </w:r>
      <w:r>
        <w:rPr>
          <w:vertAlign w:val="subscript"/>
        </w:rPr>
        <w:t>2</w:t>
      </w:r>
      <w:r>
        <w:t>O)</w:t>
      </w:r>
      <w:r>
        <w:rPr>
          <w:vertAlign w:val="subscript"/>
        </w:rPr>
        <w:t>6</w:t>
      </w:r>
      <w:r>
        <w:t>]</w:t>
      </w:r>
      <w:r>
        <w:rPr>
          <w:vertAlign w:val="superscript"/>
        </w:rPr>
        <w:t>3+</w:t>
      </w:r>
      <w:r>
        <w:t xml:space="preserve"> complex kan aangeslagen worden naar een van de </w:t>
      </w:r>
      <w:r>
        <w:rPr>
          <w:i/>
        </w:rPr>
        <w:t>e</w:t>
      </w:r>
      <w:r>
        <w:t xml:space="preserve">-orbitalen als het een foton absorbeert met energie </w:t>
      </w:r>
      <w:r>
        <w:rPr>
          <w:rFonts w:ascii="Symbol" w:hAnsi="Symbol"/>
        </w:rPr>
        <w:t></w:t>
      </w:r>
      <w:r>
        <w:rPr>
          <w:vertAlign w:val="subscript"/>
        </w:rPr>
        <w:t>o</w:t>
      </w:r>
      <w:r>
        <w:t xml:space="preserve"> (</w:t>
      </w:r>
      <w:r w:rsidR="001B02A2">
        <w:fldChar w:fldCharType="begin"/>
      </w:r>
      <w:r w:rsidR="001B02A2">
        <w:instrText xml:space="preserve"> REF _Ref441396859 </w:instrText>
      </w:r>
      <w:r w:rsidR="005403E5">
        <w:instrText xml:space="preserve"> \* MERGEFORMAT </w:instrText>
      </w:r>
      <w:r w:rsidR="001B02A2">
        <w:rPr>
          <w:noProof/>
        </w:rPr>
        <w:fldChar w:fldCharType="end"/>
      </w:r>
      <w:r>
        <w:t xml:space="preserve">). Omdat een foton energie </w:t>
      </w:r>
      <w:r>
        <w:rPr>
          <w:i/>
        </w:rPr>
        <w:t>h</w:t>
      </w:r>
      <w:r>
        <w:rPr>
          <w:rFonts w:ascii="Symbol" w:hAnsi="Symbol"/>
        </w:rPr>
        <w:t></w:t>
      </w:r>
      <w:r>
        <w:t xml:space="preserve"> heeft, waarin </w:t>
      </w:r>
      <w:r>
        <w:rPr>
          <w:i/>
        </w:rPr>
        <w:t>h</w:t>
      </w:r>
      <w:r>
        <w:t xml:space="preserve"> de constante van Planck is en </w:t>
      </w:r>
      <w:r>
        <w:rPr>
          <w:rFonts w:ascii="Symbol" w:hAnsi="Symbol"/>
        </w:rPr>
        <w:t></w:t>
      </w:r>
      <w:r>
        <w:t xml:space="preserve"> de frequentie, wordt het geabsorbeerd als de frequentie voldoet aan de betrekking </w:t>
      </w:r>
      <w:r w:rsidR="00DE3D28">
        <w:rPr>
          <w:rFonts w:ascii="Symbol" w:hAnsi="Symbol"/>
          <w:position w:val="-10"/>
          <w:sz w:val="20"/>
        </w:rPr>
        <w:pict w14:anchorId="18A67B79">
          <v:shape id="_x0000_i1036" type="#_x0000_t75" style="width:39.75pt;height:15.75pt" fillcolor="window">
            <v:imagedata r:id="rId87" o:title=""/>
          </v:shape>
        </w:pict>
      </w:r>
      <w:r>
        <w:rPr>
          <w:rFonts w:ascii="Symbol" w:hAnsi="Symbol"/>
        </w:rPr>
        <w:t></w:t>
      </w:r>
      <w:r>
        <w:t xml:space="preserve"> De frequentie </w:t>
      </w:r>
      <w:r>
        <w:rPr>
          <w:rFonts w:ascii="Symbol" w:hAnsi="Symbol"/>
        </w:rPr>
        <w:t></w:t>
      </w:r>
      <w:r>
        <w:t xml:space="preserve"> en de golflengte </w:t>
      </w:r>
      <w:r>
        <w:rPr>
          <w:rFonts w:ascii="Symbol" w:hAnsi="Symbol"/>
        </w:rPr>
        <w:t></w:t>
      </w:r>
      <w:r>
        <w:t xml:space="preserve"> van licht zijn gerelateerd volgens </w:t>
      </w:r>
      <w:r>
        <w:rPr>
          <w:rFonts w:ascii="Symbol" w:hAnsi="Symbol"/>
        </w:rPr>
        <w:t></w:t>
      </w:r>
      <w:r>
        <w:t xml:space="preserve"> = </w:t>
      </w:r>
      <w:r>
        <w:rPr>
          <w:i/>
        </w:rPr>
        <w:t>c</w:t>
      </w:r>
      <w:r>
        <w:t>/</w:t>
      </w:r>
      <w:r>
        <w:rPr>
          <w:rFonts w:ascii="Symbol" w:hAnsi="Symbol"/>
        </w:rPr>
        <w:t></w:t>
      </w:r>
      <w:r>
        <w:rPr>
          <w:rFonts w:ascii="Symbol" w:hAnsi="Symbol"/>
        </w:rPr>
        <w:t></w:t>
      </w:r>
      <w:r>
        <w:t xml:space="preserve">, waarin </w:t>
      </w:r>
      <w:r>
        <w:rPr>
          <w:i/>
        </w:rPr>
        <w:t>c</w:t>
      </w:r>
      <w:r>
        <w:t xml:space="preserve"> de lichtsnelheid is. De volgende betrekking geldt nu tussen de geabsorbeerde golflengte en de ligandveldsplitsingsenergie</w:t>
      </w:r>
    </w:p>
    <w:p w14:paraId="5F4EF45F" w14:textId="77777777" w:rsidR="00AC3F64" w:rsidRDefault="00DE3D28" w:rsidP="005403E5">
      <w:r>
        <w:rPr>
          <w:position w:val="-22"/>
          <w:sz w:val="20"/>
        </w:rPr>
        <w:pict w14:anchorId="45DB9DFC">
          <v:shape id="_x0000_i1037" type="#_x0000_t75" style="width:40.5pt;height:28.5pt" fillcolor="window">
            <v:imagedata r:id="rId88" o:title=""/>
          </v:shape>
        </w:pict>
      </w:r>
    </w:p>
    <w:p w14:paraId="7301C8F5" w14:textId="61123DF5" w:rsidR="00AC3F64" w:rsidRDefault="00AC3F64" w:rsidP="005403E5">
      <w:r>
        <w:t>Dat wil zeggen, hoe groter de opsplitsing des te korter de gol</w:t>
      </w:r>
      <w:r w:rsidR="002C6246">
        <w:t>fl</w:t>
      </w:r>
      <w:r>
        <w:t>engte van het door het complex geabsorbeerde licht. Een [Ti(H</w:t>
      </w:r>
      <w:r>
        <w:rPr>
          <w:vertAlign w:val="subscript"/>
        </w:rPr>
        <w:t>2</w:t>
      </w:r>
      <w:r>
        <w:t>O)</w:t>
      </w:r>
      <w:r>
        <w:rPr>
          <w:vertAlign w:val="subscript"/>
        </w:rPr>
        <w:t>6</w:t>
      </w:r>
      <w:r>
        <w:t>]</w:t>
      </w:r>
      <w:r>
        <w:rPr>
          <w:vertAlign w:val="superscript"/>
        </w:rPr>
        <w:t>3+</w:t>
      </w:r>
      <w:r>
        <w:t xml:space="preserve"> complex absorbeert bijvoorbeeld licht van golflengte 510 nm.</w:t>
      </w:r>
    </w:p>
    <w:p w14:paraId="26876727" w14:textId="77777777" w:rsidR="00AC3F64" w:rsidRDefault="00DE3D28" w:rsidP="005403E5">
      <w:r>
        <w:rPr>
          <w:position w:val="-26"/>
          <w:sz w:val="20"/>
        </w:rPr>
        <w:pict w14:anchorId="15489BE6">
          <v:shape id="_x0000_i1038" type="#_x0000_t75" style="width:267.75pt;height:43.5pt" fillcolor="window">
            <v:imagedata r:id="rId89" o:title=""/>
          </v:shape>
        </w:pict>
      </w:r>
    </w:p>
    <w:p w14:paraId="338CF84B" w14:textId="77777777" w:rsidR="00AC3F64" w:rsidRDefault="00AC3F64" w:rsidP="005403E5">
      <w:r>
        <w:t>Vermenigvuldigen met de constante van Avogadro geeft</w:t>
      </w:r>
    </w:p>
    <w:p w14:paraId="421E26C5" w14:textId="77777777" w:rsidR="00AC3F64" w:rsidRDefault="00DE3D28" w:rsidP="005403E5">
      <w:r>
        <w:rPr>
          <w:position w:val="-22"/>
          <w:sz w:val="20"/>
        </w:rPr>
        <w:pict w14:anchorId="1D9187BF">
          <v:shape id="_x0000_i1039" type="#_x0000_t75" style="width:324pt;height:28.5pt" fillcolor="window">
            <v:imagedata r:id="rId90" o:title=""/>
          </v:shape>
        </w:pict>
      </w:r>
    </w:p>
    <w:p w14:paraId="19C21F06" w14:textId="77777777" w:rsidR="00AC3F64" w:rsidRDefault="00AC3F64" w:rsidP="005403E5">
      <w:r>
        <w:t>Deze energie is ongeveer 10% van de totale bindingsenergie tussen het Ti</w:t>
      </w:r>
      <w:r>
        <w:rPr>
          <w:vertAlign w:val="superscript"/>
        </w:rPr>
        <w:t>3+</w:t>
      </w:r>
      <w:r>
        <w:t>-ion en zijn H</w:t>
      </w:r>
      <w:r>
        <w:rPr>
          <w:vertAlign w:val="subscript"/>
        </w:rPr>
        <w:t>2</w:t>
      </w:r>
      <w:r>
        <w:t>O-liganden.</w:t>
      </w:r>
    </w:p>
    <w:p w14:paraId="10A8BC3A" w14:textId="74814010" w:rsidR="0019419F" w:rsidRPr="006A218B" w:rsidRDefault="00AC3F64" w:rsidP="006A218B">
      <w:r>
        <w:br w:type="page"/>
      </w:r>
      <w:bookmarkStart w:id="55" w:name="_Toc4589933"/>
      <w:bookmarkStart w:id="56" w:name="_Toc4679178"/>
    </w:p>
    <w:p w14:paraId="1E989086" w14:textId="6BFA4A79" w:rsidR="00AC3F64" w:rsidRDefault="00AD1DDA" w:rsidP="00062C42">
      <w:pPr>
        <w:pStyle w:val="Kop4"/>
      </w:pPr>
      <w:r>
        <w:rPr>
          <w:noProof/>
        </w:rPr>
        <w:lastRenderedPageBreak/>
        <w:drawing>
          <wp:anchor distT="0" distB="0" distL="114300" distR="114300" simplePos="0" relativeHeight="251817984" behindDoc="1" locked="0" layoutInCell="1" allowOverlap="1" wp14:anchorId="021438E4" wp14:editId="2346C924">
            <wp:simplePos x="0" y="0"/>
            <wp:positionH relativeFrom="margin">
              <wp:align>right</wp:align>
            </wp:positionH>
            <wp:positionV relativeFrom="paragraph">
              <wp:posOffset>0</wp:posOffset>
            </wp:positionV>
            <wp:extent cx="930275" cy="2331720"/>
            <wp:effectExtent l="0" t="0" r="3175" b="0"/>
            <wp:wrapTight wrapText="bothSides">
              <wp:wrapPolygon edited="0">
                <wp:start x="0" y="0"/>
                <wp:lineTo x="0" y="21353"/>
                <wp:lineTo x="21231" y="21353"/>
                <wp:lineTo x="21231" y="0"/>
                <wp:lineTo x="0" y="0"/>
              </wp:wrapPolygon>
            </wp:wrapTight>
            <wp:docPr id="6" name="Afbeelding 6" descr="Afbeeldingsresultaat voor spectrochemical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spectrochemical series"/>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30275" cy="2331720"/>
                    </a:xfrm>
                    <a:prstGeom prst="rect">
                      <a:avLst/>
                    </a:prstGeom>
                    <a:noFill/>
                    <a:ln>
                      <a:noFill/>
                    </a:ln>
                  </pic:spPr>
                </pic:pic>
              </a:graphicData>
            </a:graphic>
            <wp14:sizeRelH relativeFrom="page">
              <wp14:pctWidth>0</wp14:pctWidth>
            </wp14:sizeRelH>
            <wp14:sizeRelV relativeFrom="page">
              <wp14:pctHeight>0</wp14:pctHeight>
            </wp14:sizeRelV>
          </wp:anchor>
        </w:drawing>
      </w:r>
      <w:r w:rsidR="00AC3F64">
        <w:t>De spectrochemische reeks</w:t>
      </w:r>
      <w:bookmarkEnd w:id="55"/>
      <w:bookmarkEnd w:id="56"/>
      <w:r w:rsidRPr="00AD1DDA">
        <w:rPr>
          <w:noProof/>
        </w:rPr>
        <w:t xml:space="preserve"> </w:t>
      </w:r>
    </w:p>
    <w:p w14:paraId="5DED37B3" w14:textId="5E9CCF68" w:rsidR="00AC3F64" w:rsidRDefault="00DE3D28" w:rsidP="001B02A2">
      <w:r>
        <w:rPr>
          <w:noProof/>
        </w:rPr>
        <w:pict w14:anchorId="49D8D871">
          <v:shape id="_x0000_s2137" type="#_x0000_t202" style="position:absolute;left:0;text-align:left;margin-left:352.8pt;margin-top:-11.6pt;width:108pt;height:187.2pt;z-index:-251603968;mso-wrap-edited:f;mso-wrap-distance-left:0;mso-wrap-distance-right:0" wrapcoords="0 0 21600 0 21600 21600 0 21600 0 0" o:allowincell="f" filled="f" stroked="f">
            <v:textbox style="mso-next-textbox:#_x0000_s2137">
              <w:txbxContent>
                <w:p w14:paraId="70425721" w14:textId="68A89052" w:rsidR="006259E6" w:rsidRDefault="006259E6"/>
              </w:txbxContent>
            </v:textbox>
            <w10:wrap type="square"/>
            <w10:anchorlock/>
          </v:shape>
        </w:pict>
      </w:r>
      <w:r w:rsidR="00AC3F64">
        <w:t xml:space="preserve">De golflengte van het geabsorbeerde licht kan gebruikt worden om de ligandveldsplitsingsenergie in een serie verschillende complexen te bepalen. De liganden kunnen in een spectrochemische reeks gerangschikt worden naar de </w:t>
      </w:r>
      <w:r w:rsidR="00AC3F64">
        <w:rPr>
          <w:rFonts w:ascii="Symbol" w:hAnsi="Symbol"/>
        </w:rPr>
        <w:t></w:t>
      </w:r>
      <w:r w:rsidR="00AC3F64">
        <w:rPr>
          <w:vertAlign w:val="subscript"/>
        </w:rPr>
        <w:t>o</w:t>
      </w:r>
      <w:r w:rsidR="00AC3F64">
        <w:t xml:space="preserve"> die ze veroorzaken. </w:t>
      </w:r>
      <w:r w:rsidR="00064781">
        <w:t xml:space="preserve">Een aantal sterk- en zwakveldliganden zijn </w:t>
      </w:r>
      <w:r w:rsidR="009F76D4">
        <w:t>hiernaast weergegeven</w:t>
      </w:r>
      <w:r w:rsidR="00AC3F64">
        <w:t xml:space="preserve">. Elk metaalioncomplex heeft met zwak-veldliganden een kleinere </w:t>
      </w:r>
      <w:r w:rsidR="00AC3F64">
        <w:rPr>
          <w:rFonts w:ascii="Symbol" w:hAnsi="Symbol"/>
        </w:rPr>
        <w:t></w:t>
      </w:r>
      <w:r w:rsidR="00AC3F64">
        <w:rPr>
          <w:vertAlign w:val="subscript"/>
        </w:rPr>
        <w:t>o</w:t>
      </w:r>
      <w:r w:rsidR="00AC3F64">
        <w:t xml:space="preserve"> dan met sterk-veldliganden. Een complex met zwak-veldliganden absorbeert dus bij langere golflengte dan een complex met sterk-veldliganden. Als we de twee complexen [Fe(CN)</w:t>
      </w:r>
      <w:r w:rsidR="00AC3F64">
        <w:rPr>
          <w:vertAlign w:val="subscript"/>
        </w:rPr>
        <w:t>6</w:t>
      </w:r>
      <w:r w:rsidR="00AC3F64">
        <w:t>]</w:t>
      </w:r>
      <w:r w:rsidR="00AC3F64">
        <w:rPr>
          <w:vertAlign w:val="superscript"/>
        </w:rPr>
        <w:t>4</w:t>
      </w:r>
      <w:r w:rsidR="00AC3F64">
        <w:rPr>
          <w:vertAlign w:val="superscript"/>
        </w:rPr>
        <w:sym w:font="Symbol" w:char="F02D"/>
      </w:r>
      <w:r w:rsidR="00AC3F64">
        <w:t xml:space="preserve"> en [Fe(H</w:t>
      </w:r>
      <w:r w:rsidR="00AC3F64">
        <w:rPr>
          <w:vertAlign w:val="subscript"/>
        </w:rPr>
        <w:t>2</w:t>
      </w:r>
      <w:r w:rsidR="00AC3F64">
        <w:t>O)</w:t>
      </w:r>
      <w:r w:rsidR="00AC3F64">
        <w:rPr>
          <w:vertAlign w:val="subscript"/>
        </w:rPr>
        <w:t>6</w:t>
      </w:r>
      <w:r w:rsidR="00AC3F64">
        <w:t>]</w:t>
      </w:r>
      <w:r w:rsidR="00AC3F64">
        <w:rPr>
          <w:vertAlign w:val="superscript"/>
        </w:rPr>
        <w:t>2+</w:t>
      </w:r>
      <w:r w:rsidR="00AC3F64">
        <w:t xml:space="preserve"> vergelijken, merken we op dat cyanide een sterker ligand is dan H</w:t>
      </w:r>
      <w:r w:rsidR="00AC3F64">
        <w:rPr>
          <w:vertAlign w:val="subscript"/>
        </w:rPr>
        <w:t>2</w:t>
      </w:r>
      <w:r w:rsidR="00AC3F64">
        <w:t xml:space="preserve">O, waardoor het eerste complex een grotere </w:t>
      </w:r>
      <w:r w:rsidR="00AC3F64">
        <w:rPr>
          <w:rFonts w:ascii="Symbol" w:hAnsi="Symbol"/>
        </w:rPr>
        <w:t></w:t>
      </w:r>
      <w:r w:rsidR="00AC3F64">
        <w:rPr>
          <w:vertAlign w:val="subscript"/>
        </w:rPr>
        <w:t>o</w:t>
      </w:r>
      <w:r w:rsidR="00AC3F64">
        <w:t xml:space="preserve"> heeft dan het tweede en dus absorbeert het cyanidecomplex bij kortere golflengte dan het aqu</w:t>
      </w:r>
      <w:r w:rsidR="00043BBA">
        <w:t>a</w:t>
      </w:r>
      <w:r w:rsidR="00AC3F64">
        <w:t>complex.</w:t>
      </w:r>
      <w:r w:rsidR="0019419F">
        <w:t xml:space="preserve">   </w:t>
      </w:r>
    </w:p>
    <w:p w14:paraId="707EB1C1" w14:textId="0E64720C" w:rsidR="00AC3F64" w:rsidRDefault="00AC3F64" w:rsidP="00062C42">
      <w:pPr>
        <w:pStyle w:val="Kop4"/>
      </w:pPr>
      <w:bookmarkStart w:id="57" w:name="_Toc4589934"/>
      <w:bookmarkStart w:id="58" w:name="_Toc4679179"/>
      <w:r>
        <w:t>Het effect van liganden op de kleur</w:t>
      </w:r>
      <w:bookmarkEnd w:id="57"/>
      <w:bookmarkEnd w:id="58"/>
      <w:r w:rsidR="00C25202" w:rsidRPr="00C25202">
        <w:rPr>
          <w:noProof/>
        </w:rPr>
        <w:t xml:space="preserve"> </w:t>
      </w:r>
    </w:p>
    <w:p w14:paraId="47763040" w14:textId="5AA6A0C2" w:rsidR="00AC3F64" w:rsidRDefault="00C25202" w:rsidP="001B02A2">
      <w:pPr>
        <w:rPr>
          <w:b/>
        </w:rPr>
      </w:pPr>
      <w:r>
        <w:rPr>
          <w:rFonts w:ascii="Calibri Light" w:hAnsi="Calibri Light"/>
          <w:b/>
          <w:bCs/>
          <w:i/>
          <w:iCs/>
          <w:noProof/>
          <w:kern w:val="32"/>
          <w:szCs w:val="32"/>
        </w:rPr>
        <w:drawing>
          <wp:anchor distT="0" distB="0" distL="114300" distR="114300" simplePos="0" relativeHeight="251816960" behindDoc="0" locked="0" layoutInCell="1" allowOverlap="1" wp14:anchorId="363E8B8E" wp14:editId="76EEC40E">
            <wp:simplePos x="0" y="0"/>
            <wp:positionH relativeFrom="margin">
              <wp:posOffset>4518025</wp:posOffset>
            </wp:positionH>
            <wp:positionV relativeFrom="paragraph">
              <wp:posOffset>4445</wp:posOffset>
            </wp:positionV>
            <wp:extent cx="1521460" cy="1463040"/>
            <wp:effectExtent l="0" t="0" r="2540" b="3810"/>
            <wp:wrapThrough wrapText="bothSides">
              <wp:wrapPolygon edited="0">
                <wp:start x="0" y="0"/>
                <wp:lineTo x="0" y="21375"/>
                <wp:lineTo x="21366" y="21375"/>
                <wp:lineTo x="21366"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521460"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00AC3F64">
        <w:t xml:space="preserve">Wit licht is elektromagnetische straling waarin alle golflengten tussen ongeveer 400 nm (violet) en 800 nm (rood) voorkomen. Als enkele golflengten verwijderd worden uit een witte lichtbundel (doordat de lichtbundel door een monster valt dat sommige golflengten absorbeert) is het doorgevallen licht niet meer wit. Als rood licht wordt geabsorbeerd uit wit licht, is het licht dat overblijft groen. Als groen verwijderd wordt, lijkt het licht rood. We zeggen dat de kleuren rood en groen elkaars complementaire kleuren zijn: als de ene kleur verwijderd wordt uit wit licht, krijgt dit de andere kleur. De complementaire kleuren staan in de kleurenschijf van </w:t>
      </w:r>
      <w:r w:rsidR="0019419F">
        <w:t>6</w:t>
      </w:r>
      <w:r w:rsidR="00AC3F64">
        <w:t>.</w:t>
      </w:r>
    </w:p>
    <w:p w14:paraId="1C25D9E6" w14:textId="7FE954A6" w:rsidR="00AC3F64" w:rsidRPr="008965B7" w:rsidRDefault="00740AD4" w:rsidP="00CB4566">
      <w:pPr>
        <w:pStyle w:val="Bijschrift"/>
        <w:jc w:val="right"/>
        <w:rPr>
          <w:color w:val="000000" w:themeColor="text1"/>
          <w:sz w:val="22"/>
          <w:szCs w:val="22"/>
        </w:rPr>
      </w:pPr>
      <w:bookmarkStart w:id="59" w:name="_Ref441396943"/>
      <w:r w:rsidRPr="008965B7">
        <w:rPr>
          <w:color w:val="000000" w:themeColor="text1"/>
          <w:sz w:val="22"/>
          <w:szCs w:val="22"/>
        </w:rPr>
        <w:t>Figuur</w:t>
      </w:r>
      <w:r w:rsidR="00AC3F64" w:rsidRPr="008965B7">
        <w:rPr>
          <w:color w:val="000000" w:themeColor="text1"/>
          <w:sz w:val="22"/>
          <w:szCs w:val="22"/>
        </w:rPr>
        <w:t xml:space="preserve"> </w:t>
      </w:r>
      <w:bookmarkEnd w:id="59"/>
      <w:r w:rsidR="0019419F" w:rsidRPr="008965B7">
        <w:rPr>
          <w:color w:val="000000" w:themeColor="text1"/>
          <w:sz w:val="22"/>
          <w:szCs w:val="22"/>
        </w:rPr>
        <w:t>6</w:t>
      </w:r>
    </w:p>
    <w:p w14:paraId="73250D71" w14:textId="46C89B54" w:rsidR="00AC3F64" w:rsidRDefault="00AC3F64" w:rsidP="001B02A2">
      <w:r>
        <w:t>Als een stof blauw lijkt (een koper(II)sultaatoplossing bijvoorbeeld) absorbeert hij oranje (620 nm) licht. Omgekeerd kunnen we uit de golflengte van het geabsorbeerde licht afleiden welke kleur de stof heeft. Omdat [Ti(H</w:t>
      </w:r>
      <w:r>
        <w:rPr>
          <w:vertAlign w:val="subscript"/>
        </w:rPr>
        <w:t>2</w:t>
      </w:r>
      <w:r>
        <w:t>O)</w:t>
      </w:r>
      <w:r>
        <w:rPr>
          <w:vertAlign w:val="subscript"/>
        </w:rPr>
        <w:t>6</w:t>
      </w:r>
      <w:r>
        <w:t>]</w:t>
      </w:r>
      <w:r>
        <w:rPr>
          <w:vertAlign w:val="superscript"/>
        </w:rPr>
        <w:t>3+</w:t>
      </w:r>
      <w:r>
        <w:t xml:space="preserve"> 510 nm-licht (groen) absorbeert, lijkt het complex </w:t>
      </w:r>
      <w:r w:rsidR="00A239EE">
        <w:t>rood/</w:t>
      </w:r>
      <w:r>
        <w:t>paars. Het is echter belangrijk te beseffen dat de kleur van een verbinding een heel subtiel effect is en zulke voorspellingen kunnen misleidend zijn. Eén moeilijkheid is dat verbindingen in een breed golflengtegebied of in enkele golflengtegebieden licht absorberen. Bladgroen absorbeert bijvoorbeeld zowel rood als blauw licht, waardoor alleen de golflengten in de nabijheid van groen door de vegetatie gereflecteerd worden. De volgende uiteenzetting is een zeer vereenvoudigde versie van wat werkelijk plaatsvindt.</w:t>
      </w:r>
    </w:p>
    <w:p w14:paraId="6F818D6D" w14:textId="77777777" w:rsidR="00AC3F64" w:rsidRDefault="00AC3F64" w:rsidP="001B02A2">
      <w:r>
        <w:t xml:space="preserve">Omdat zwakke-veldliganden een kleine opsplitsing geven zullen complexen ervan straling absorberen van lage-energie/met lange golflengten. Lange golflengten corresponderen met rood licht; dus in eerste benadering zullen deze complexen groenige kleuren aannemen. Zo zullen complexen met sterke-veldliganden oranjegele kleuren hebben. Dit vormt deels een verklaring voor het feit dat toevoeging van ammonia aan een koper(II)sulfaatoplossing een kleurverandering geeft van blauw naar violet </w:t>
      </w:r>
      <w:r>
        <w:sym w:font="Symbol" w:char="F02D"/>
      </w:r>
      <w:r>
        <w:t>het sterk-veldligand NH</w:t>
      </w:r>
      <w:r>
        <w:rPr>
          <w:vertAlign w:val="subscript"/>
        </w:rPr>
        <w:t>3</w:t>
      </w:r>
      <w:r>
        <w:t xml:space="preserve"> verdringt het zwak-veldligand water, waardoor de absorptie verschuift naar hogere energie/kortere golflengte, van oranje naar geel.</w:t>
      </w:r>
    </w:p>
    <w:p w14:paraId="581B85A8" w14:textId="44881C9F" w:rsidR="00AC3F64" w:rsidRDefault="00AC3F64" w:rsidP="00832D19">
      <w:pPr>
        <w:pStyle w:val="Kop3"/>
      </w:pPr>
      <w:bookmarkStart w:id="60" w:name="_Toc441406857"/>
      <w:bookmarkStart w:id="61" w:name="_Toc441562743"/>
      <w:bookmarkStart w:id="62" w:name="_Toc4589935"/>
      <w:bookmarkStart w:id="63" w:name="_Toc4679180"/>
      <w:bookmarkStart w:id="64" w:name="_Toc4917967"/>
      <w:bookmarkStart w:id="65" w:name="_Toc4920371"/>
      <w:bookmarkStart w:id="66" w:name="_Toc128946782"/>
      <w:r>
        <w:t>De elektronenstructuur van meer-elektroncomplexen</w:t>
      </w:r>
      <w:bookmarkEnd w:id="60"/>
      <w:bookmarkEnd w:id="61"/>
      <w:bookmarkEnd w:id="62"/>
      <w:bookmarkEnd w:id="63"/>
      <w:bookmarkEnd w:id="64"/>
      <w:bookmarkEnd w:id="65"/>
      <w:bookmarkEnd w:id="66"/>
    </w:p>
    <w:p w14:paraId="32E37000" w14:textId="5941F761" w:rsidR="00AC3F64" w:rsidRDefault="00AC3F64" w:rsidP="001B02A2">
      <w:r>
        <w:t>De elektronenconfiguratie van d</w:t>
      </w:r>
      <w:r>
        <w:rPr>
          <w:vertAlign w:val="superscript"/>
        </w:rPr>
        <w:t>n</w:t>
      </w:r>
      <w:r>
        <w:t xml:space="preserve">-complexen </w:t>
      </w:r>
      <w:r>
        <w:sym w:font="Symbol" w:char="F02D"/>
      </w:r>
      <w:r>
        <w:t xml:space="preserve">complexen met </w:t>
      </w:r>
      <w:r>
        <w:rPr>
          <w:i/>
        </w:rPr>
        <w:t>n</w:t>
      </w:r>
      <w:r>
        <w:t xml:space="preserve"> elektronen in de d-orbitalen van het centrale metaal</w:t>
      </w:r>
      <w:r>
        <w:sym w:font="Symbol" w:char="F02D"/>
      </w:r>
      <w:r>
        <w:t xml:space="preserve"> volgt uit de regels van het Aufbauprincipe. Er zijn drie </w:t>
      </w:r>
      <w:r>
        <w:rPr>
          <w:i/>
        </w:rPr>
        <w:t>t</w:t>
      </w:r>
      <w:r>
        <w:t xml:space="preserve">-orbitalen. Volgens het Pauli-uitsluitingsprincipe kunnen er maximaal 6 </w:t>
      </w:r>
      <w:r>
        <w:rPr>
          <w:i/>
        </w:rPr>
        <w:t>t</w:t>
      </w:r>
      <w:r>
        <w:t xml:space="preserve">-elektronen zijn in een complex (maximaal twee per orbitaal). In de twee </w:t>
      </w:r>
      <w:r>
        <w:rPr>
          <w:i/>
        </w:rPr>
        <w:t>e</w:t>
      </w:r>
      <w:r>
        <w:t xml:space="preserve">-orbitalen kunnen maximaal vier </w:t>
      </w:r>
      <w:r>
        <w:rPr>
          <w:i/>
        </w:rPr>
        <w:t>e</w:t>
      </w:r>
      <w:r>
        <w:t xml:space="preserve">-elektronen. We willen </w:t>
      </w:r>
      <w:r>
        <w:rPr>
          <w:i/>
        </w:rPr>
        <w:t>n</w:t>
      </w:r>
      <w:r>
        <w:t xml:space="preserve"> elektronen stoppen in de </w:t>
      </w:r>
      <w:r>
        <w:rPr>
          <w:i/>
        </w:rPr>
        <w:t>t</w:t>
      </w:r>
      <w:r>
        <w:t xml:space="preserve">- en </w:t>
      </w:r>
      <w:r>
        <w:rPr>
          <w:i/>
        </w:rPr>
        <w:t>e</w:t>
      </w:r>
      <w:r>
        <w:t xml:space="preserve">-orbitalen zodat de totale energie zo laag mogelijk is. We gebruiken het energiediagram van </w:t>
      </w:r>
      <w:r>
        <w:fldChar w:fldCharType="begin"/>
      </w:r>
      <w:r>
        <w:instrText xml:space="preserve"> REF _Ref441396840  \* MERGEFORMAT </w:instrText>
      </w:r>
      <w:r>
        <w:fldChar w:fldCharType="separate"/>
      </w:r>
      <w:r w:rsidR="00852085">
        <w:rPr>
          <w:b/>
          <w:bCs/>
        </w:rPr>
        <w:t>Fout! Verwijzingsbron niet gevonden.</w:t>
      </w:r>
      <w:r>
        <w:rPr>
          <w:noProof/>
        </w:rPr>
        <w:fldChar w:fldCharType="end"/>
      </w:r>
      <w:r>
        <w:t>a voor octa</w:t>
      </w:r>
      <w:r w:rsidR="000A1454">
        <w:t>ë</w:t>
      </w:r>
      <w:r>
        <w:t xml:space="preserve">drische en dat van </w:t>
      </w:r>
      <w:r>
        <w:fldChar w:fldCharType="begin"/>
      </w:r>
      <w:r>
        <w:instrText xml:space="preserve"> REF _Ref441396840  \* MERGEFORMAT </w:instrText>
      </w:r>
      <w:r>
        <w:fldChar w:fldCharType="separate"/>
      </w:r>
      <w:r w:rsidR="00852085">
        <w:rPr>
          <w:b/>
          <w:bCs/>
        </w:rPr>
        <w:t>Fout! Verwijzingsbron niet gevonden.</w:t>
      </w:r>
      <w:r>
        <w:rPr>
          <w:noProof/>
        </w:rPr>
        <w:fldChar w:fldCharType="end"/>
      </w:r>
      <w:r>
        <w:t>b voor tetra</w:t>
      </w:r>
      <w:r w:rsidR="008F4D7F">
        <w:t>ë</w:t>
      </w:r>
      <w:r>
        <w:t>drische complexen als hulpmiddel. De veel voorkomende vlakke vieromringing heeft een iets ingewikkelder diagram en dat bespreken we hier niet.</w:t>
      </w:r>
    </w:p>
    <w:p w14:paraId="5A4C6E0A" w14:textId="3A86F939" w:rsidR="00AC3F64" w:rsidRPr="00F46C33" w:rsidRDefault="00370832" w:rsidP="00CB4566">
      <w:pPr>
        <w:pStyle w:val="Kop5"/>
        <w:rPr>
          <w:i/>
          <w:iCs/>
          <w:u w:val="single"/>
        </w:rPr>
      </w:pPr>
      <w:bookmarkStart w:id="67" w:name="_Toc4589936"/>
      <w:bookmarkStart w:id="68" w:name="_Toc4679181"/>
      <w:r>
        <w:rPr>
          <w:i/>
          <w:iCs/>
          <w:u w:val="single"/>
        </w:rPr>
        <w:lastRenderedPageBreak/>
        <w:t>H</w:t>
      </w:r>
      <w:r w:rsidR="00AC3F64" w:rsidRPr="00F46C33">
        <w:rPr>
          <w:i/>
          <w:iCs/>
          <w:u w:val="single"/>
        </w:rPr>
        <w:t>oog- en laagspincomplexen</w:t>
      </w:r>
      <w:bookmarkEnd w:id="67"/>
      <w:bookmarkEnd w:id="68"/>
    </w:p>
    <w:p w14:paraId="41265EC2" w14:textId="1872E308" w:rsidR="00AC3F64" w:rsidRDefault="00DE3D28" w:rsidP="002E0CAC">
      <w:r>
        <w:rPr>
          <w:noProof/>
        </w:rPr>
        <w:pict w14:anchorId="1EF449BC">
          <v:shape id="_x0000_s2135" type="#_x0000_t75" style="position:absolute;left:0;text-align:left;margin-left:266.4pt;margin-top:79.05pt;width:185.7pt;height:31.4pt;z-index:251709440" o:allowincell="f">
            <v:imagedata r:id="rId93" o:title=""/>
            <w10:wrap type="square"/>
          </v:shape>
        </w:pict>
      </w:r>
      <w:r>
        <w:rPr>
          <w:noProof/>
        </w:rPr>
        <w:pict w14:anchorId="1CBD6D3E">
          <v:shape id="_x0000_s2138" type="#_x0000_t75" style="position:absolute;left:0;text-align:left;margin-left:367.2pt;margin-top:-7.35pt;width:91.25pt;height:78.1pt;z-index:251713536" o:allowincell="f">
            <v:imagedata r:id="rId94" o:title=""/>
            <w10:wrap type="square"/>
            <w10:anchorlock/>
          </v:shape>
        </w:pict>
      </w:r>
      <w:r w:rsidR="00AC3F64">
        <w:t>Bij d</w:t>
      </w:r>
      <w:r w:rsidR="00AC3F64">
        <w:rPr>
          <w:vertAlign w:val="superscript"/>
        </w:rPr>
        <w:t>1</w:t>
      </w:r>
      <w:r w:rsidR="00AC3F64">
        <w:t>- tot en met d</w:t>
      </w:r>
      <w:r w:rsidR="00AC3F64">
        <w:rPr>
          <w:vertAlign w:val="superscript"/>
        </w:rPr>
        <w:t>3</w:t>
      </w:r>
      <w:r w:rsidR="00AC3F64">
        <w:t>-octa</w:t>
      </w:r>
      <w:r w:rsidR="008A11A6">
        <w:t>ë</w:t>
      </w:r>
      <w:r w:rsidR="00AC3F64">
        <w:t xml:space="preserve">drische complexen gaat elk elektron in een afzonderlijke </w:t>
      </w:r>
      <w:r w:rsidR="00AC3F64">
        <w:rPr>
          <w:i/>
        </w:rPr>
        <w:t>t</w:t>
      </w:r>
      <w:r w:rsidR="00AC3F64">
        <w:t>-orbitaal zitten met parallelle spin (volgens de regel van Hund). Een probleem is er met d</w:t>
      </w:r>
      <w:r w:rsidR="00AC3F64">
        <w:rPr>
          <w:vertAlign w:val="superscript"/>
        </w:rPr>
        <w:t>4</w:t>
      </w:r>
      <w:r w:rsidR="00AC3F64">
        <w:t>-octa</w:t>
      </w:r>
      <w:r w:rsidR="000A1454">
        <w:t>ë</w:t>
      </w:r>
      <w:r w:rsidR="00AC3F64">
        <w:t xml:space="preserve">drische complexen. Het vierde elektron kan in een </w:t>
      </w:r>
      <w:r w:rsidR="00AC3F64">
        <w:rPr>
          <w:i/>
        </w:rPr>
        <w:t>t</w:t>
      </w:r>
      <w:r w:rsidR="00AC3F64">
        <w:t xml:space="preserve">-orbitaal gaan zitten die al half bezet is en ondervindt dan afstoting van het andere elektron. Het zou ook deze sterke afstoting kunnen voorkomen door in een lege </w:t>
      </w:r>
      <w:r w:rsidR="00AC3F64">
        <w:rPr>
          <w:i/>
        </w:rPr>
        <w:t>e</w:t>
      </w:r>
      <w:r w:rsidR="00AC3F64">
        <w:t xml:space="preserve">-orbitaal te gaan zitten. Hierbij ontstaat een </w:t>
      </w:r>
      <w:r w:rsidR="00AC3F64">
        <w:rPr>
          <w:i/>
        </w:rPr>
        <w:t>t</w:t>
      </w:r>
      <w:r w:rsidR="00AC3F64">
        <w:rPr>
          <w:vertAlign w:val="superscript"/>
        </w:rPr>
        <w:t>3</w:t>
      </w:r>
      <w:r w:rsidR="00AC3F64">
        <w:rPr>
          <w:i/>
        </w:rPr>
        <w:t>e</w:t>
      </w:r>
      <w:r w:rsidR="00AC3F64">
        <w:rPr>
          <w:vertAlign w:val="superscript"/>
        </w:rPr>
        <w:t>1</w:t>
      </w:r>
      <w:r w:rsidR="00AC3F64">
        <w:t xml:space="preserve">-configuratie. Dan ondervindt het elektron echter meer afstoting van de liganden. De uiteindelijke configuratie is natuurlijk die met de laagste totaalenergie. Als </w:t>
      </w:r>
      <w:r w:rsidR="00AC3F64">
        <w:rPr>
          <w:rFonts w:ascii="Symbol" w:hAnsi="Symbol"/>
        </w:rPr>
        <w:t></w:t>
      </w:r>
      <w:r w:rsidR="00AC3F64">
        <w:rPr>
          <w:vertAlign w:val="subscript"/>
        </w:rPr>
        <w:t>o</w:t>
      </w:r>
      <w:r w:rsidR="00AC3F64">
        <w:t xml:space="preserve"> groot is (sterk-veldliganden) en er dus een grote afstoting plaatsvindt door de liganden, geeft </w:t>
      </w:r>
      <w:r w:rsidR="00AC3F64">
        <w:rPr>
          <w:i/>
        </w:rPr>
        <w:t>t</w:t>
      </w:r>
      <w:r w:rsidR="00AC3F64">
        <w:rPr>
          <w:vertAlign w:val="superscript"/>
        </w:rPr>
        <w:t>4</w:t>
      </w:r>
      <w:r w:rsidR="00AC3F64">
        <w:t xml:space="preserve"> de laagste energie. Als </w:t>
      </w:r>
      <w:r w:rsidR="00AC3F64">
        <w:rPr>
          <w:rFonts w:ascii="Symbol" w:hAnsi="Symbol"/>
        </w:rPr>
        <w:t></w:t>
      </w:r>
      <w:r w:rsidR="00AC3F64">
        <w:rPr>
          <w:vertAlign w:val="subscript"/>
        </w:rPr>
        <w:t>o</w:t>
      </w:r>
      <w:r w:rsidR="00AC3F64">
        <w:t xml:space="preserve"> klein is (zwak-veldliganden) zal er een </w:t>
      </w:r>
      <w:r w:rsidR="00AC3F64">
        <w:rPr>
          <w:i/>
        </w:rPr>
        <w:t>t</w:t>
      </w:r>
      <w:r w:rsidR="00AC3F64">
        <w:rPr>
          <w:vertAlign w:val="superscript"/>
        </w:rPr>
        <w:t>3</w:t>
      </w:r>
      <w:r w:rsidR="00AC3F64">
        <w:rPr>
          <w:i/>
        </w:rPr>
        <w:t>e</w:t>
      </w:r>
      <w:r w:rsidR="00AC3F64">
        <w:rPr>
          <w:vertAlign w:val="superscript"/>
        </w:rPr>
        <w:t>1</w:t>
      </w:r>
      <w:r w:rsidR="00AC3F64">
        <w:t>-configuratie komen.</w:t>
      </w:r>
    </w:p>
    <w:p w14:paraId="0A7C57D7" w14:textId="77777777" w:rsidR="00B70A81" w:rsidRDefault="00B70A81" w:rsidP="00CB4566"/>
    <w:p w14:paraId="780E0C3E" w14:textId="77777777" w:rsidR="00AC3F64" w:rsidRPr="00B70A81" w:rsidRDefault="00AC3F64" w:rsidP="00CB4566">
      <w:pPr>
        <w:rPr>
          <w:i/>
          <w:iCs/>
          <w:u w:val="single"/>
        </w:rPr>
      </w:pPr>
      <w:r w:rsidRPr="00B70A81">
        <w:rPr>
          <w:i/>
          <w:iCs/>
          <w:u w:val="single"/>
        </w:rPr>
        <w:t>Voorbeeld: De elektronenconfiguratie van een d</w:t>
      </w:r>
      <w:r w:rsidRPr="00B70A81">
        <w:rPr>
          <w:i/>
          <w:iCs/>
          <w:u w:val="single"/>
          <w:vertAlign w:val="superscript"/>
        </w:rPr>
        <w:t>5</w:t>
      </w:r>
      <w:r w:rsidRPr="00B70A81">
        <w:rPr>
          <w:i/>
          <w:iCs/>
          <w:u w:val="single"/>
        </w:rPr>
        <w:t>-complex</w:t>
      </w:r>
    </w:p>
    <w:p w14:paraId="182E9CEA" w14:textId="77777777" w:rsidR="00B70A81" w:rsidRDefault="00AC3F64" w:rsidP="002E0CAC">
      <w:r>
        <w:t>Voorspel de elektronenconfiguratie van een octa</w:t>
      </w:r>
      <w:r w:rsidR="000A1454">
        <w:t>ë</w:t>
      </w:r>
      <w:r>
        <w:t>drisch d</w:t>
      </w:r>
      <w:r>
        <w:rPr>
          <w:vertAlign w:val="superscript"/>
        </w:rPr>
        <w:t>5</w:t>
      </w:r>
      <w:r>
        <w:t xml:space="preserve">-complex met </w:t>
      </w:r>
    </w:p>
    <w:p w14:paraId="25770259" w14:textId="7554A605" w:rsidR="00B70A81" w:rsidRDefault="00AC3F64" w:rsidP="002E0CAC">
      <w:r>
        <w:t>(a) sterk-veldliganden</w:t>
      </w:r>
      <w:r w:rsidR="00327C0F">
        <w:t xml:space="preserve"> en </w:t>
      </w:r>
      <w:r>
        <w:t>(b) zwak-veldliganden</w:t>
      </w:r>
      <w:r w:rsidR="002A40B3">
        <w:t>;</w:t>
      </w:r>
    </w:p>
    <w:p w14:paraId="4DF8A993" w14:textId="4FD12BE3" w:rsidR="00AC3F64" w:rsidRDefault="00B70A81" w:rsidP="002E0CAC">
      <w:r>
        <w:t>G</w:t>
      </w:r>
      <w:r w:rsidR="00AC3F64">
        <w:t>eef in beide gevallen het aantal ongepaarde elektronen.</w:t>
      </w:r>
    </w:p>
    <w:p w14:paraId="268D8253" w14:textId="77777777" w:rsidR="00B70A81" w:rsidRDefault="00B70A81" w:rsidP="002E0CAC"/>
    <w:p w14:paraId="578E3A67" w14:textId="53141626" w:rsidR="00AC3F64" w:rsidRDefault="00DE3D28" w:rsidP="002E0CAC">
      <w:r>
        <w:rPr>
          <w:noProof/>
        </w:rPr>
        <w:pict w14:anchorId="2A14A2FD">
          <v:shape id="_x0000_s2136" type="#_x0000_t75" style="position:absolute;left:0;text-align:left;margin-left:227.95pt;margin-top:54.25pt;width:226pt;height:31.85pt;z-index:251710464" o:allowincell="f">
            <v:imagedata r:id="rId95" o:title="" cropbottom="14439f"/>
            <w10:wrap type="square"/>
          </v:shape>
        </w:pict>
      </w:r>
      <w:r w:rsidR="00AC3F64">
        <w:rPr>
          <w:i/>
        </w:rPr>
        <w:t>aanpak</w:t>
      </w:r>
      <w:r w:rsidR="00AC3F64">
        <w:t xml:space="preserve">: We moeten nagaan of de laagste energie verkregen wordt met alle elektronen in de </w:t>
      </w:r>
      <w:r w:rsidR="00AC3F64">
        <w:rPr>
          <w:i/>
        </w:rPr>
        <w:t>t</w:t>
      </w:r>
      <w:r w:rsidR="00AC3F64">
        <w:t xml:space="preserve">-orbitalen waarbij er sterke elektron-elektronafstoting plaatsvindt, ofwel met enkele elektronen in een </w:t>
      </w:r>
      <w:r w:rsidR="00AC3F64">
        <w:rPr>
          <w:i/>
        </w:rPr>
        <w:t>e</w:t>
      </w:r>
      <w:r w:rsidR="00AC3F64">
        <w:t xml:space="preserve">-orbitaal. Als de opsplitsing </w:t>
      </w:r>
      <w:r w:rsidR="00AC3F64">
        <w:rPr>
          <w:rFonts w:ascii="Symbol" w:hAnsi="Symbol"/>
        </w:rPr>
        <w:t></w:t>
      </w:r>
      <w:r w:rsidR="00AC3F64">
        <w:rPr>
          <w:vertAlign w:val="subscript"/>
        </w:rPr>
        <w:t>o</w:t>
      </w:r>
      <w:r w:rsidR="00AC3F64">
        <w:t xml:space="preserve"> groot is, kan de laagste energie verkregen worden door de </w:t>
      </w:r>
      <w:r w:rsidR="00AC3F64">
        <w:rPr>
          <w:i/>
        </w:rPr>
        <w:t>t</w:t>
      </w:r>
      <w:r w:rsidR="00AC3F64">
        <w:t xml:space="preserve">-orbitalen te bezetten ondanks de sterke elektron-elektronafstoting. Bij een kleine </w:t>
      </w:r>
      <w:r w:rsidR="00AC3F64">
        <w:rPr>
          <w:rFonts w:ascii="Symbol" w:hAnsi="Symbol"/>
        </w:rPr>
        <w:t></w:t>
      </w:r>
      <w:r w:rsidR="00AC3F64">
        <w:rPr>
          <w:vertAlign w:val="subscript"/>
        </w:rPr>
        <w:t>o</w:t>
      </w:r>
      <w:r w:rsidR="00AC3F64">
        <w:t xml:space="preserve"> zullen er ook elektronen in een </w:t>
      </w:r>
      <w:r w:rsidR="00AC3F64">
        <w:rPr>
          <w:i/>
        </w:rPr>
        <w:t>e</w:t>
      </w:r>
      <w:r w:rsidR="00AC3F64">
        <w:t>-orbitaal gaan zitten.</w:t>
      </w:r>
    </w:p>
    <w:p w14:paraId="700E3BCA" w14:textId="4911B177" w:rsidR="00B70A81" w:rsidRDefault="00B70A81" w:rsidP="002E0CAC"/>
    <w:p w14:paraId="2D321ED5" w14:textId="09F317C1" w:rsidR="00AC3F64" w:rsidRDefault="00AC3F64" w:rsidP="002E0CAC">
      <w:r>
        <w:rPr>
          <w:i/>
        </w:rPr>
        <w:t>oplossing:</w:t>
      </w:r>
      <w:r>
        <w:t xml:space="preserve"> (a) In het sterk-veldgeval komen alle elektronen in de </w:t>
      </w:r>
      <w:r>
        <w:rPr>
          <w:i/>
        </w:rPr>
        <w:t>t</w:t>
      </w:r>
      <w:r>
        <w:t>-orbitalen</w:t>
      </w:r>
      <w:r w:rsidR="002A40B3">
        <w:t xml:space="preserve"> waarvan </w:t>
      </w:r>
      <w:r>
        <w:t>sommige gepaard</w:t>
      </w:r>
      <w:r w:rsidR="002A40B3">
        <w:t xml:space="preserve">. </w:t>
      </w:r>
      <w:r>
        <w:t xml:space="preserve">Er is </w:t>
      </w:r>
      <w:r w:rsidR="002A40B3">
        <w:t>éé</w:t>
      </w:r>
      <w:r>
        <w:t>n ongepaard elektron.</w:t>
      </w:r>
    </w:p>
    <w:p w14:paraId="76D58AC5" w14:textId="77777777" w:rsidR="00AC3F64" w:rsidRDefault="00AC3F64" w:rsidP="002E0CAC">
      <w:r>
        <w:t>(b) In het zwak-veldgeval bezetten de vijf elektronen alle vijf orbitalen zonder paring. Er zijn vijf ongepaarde elektronen.</w:t>
      </w:r>
    </w:p>
    <w:p w14:paraId="7939AD03" w14:textId="40B562C6" w:rsidR="00AC3F64" w:rsidRPr="008965B7" w:rsidRDefault="00DE3D28" w:rsidP="00CB4566">
      <w:pPr>
        <w:pStyle w:val="Bijschrift"/>
        <w:jc w:val="right"/>
        <w:rPr>
          <w:color w:val="000000" w:themeColor="text1"/>
          <w:sz w:val="22"/>
          <w:szCs w:val="22"/>
        </w:rPr>
      </w:pPr>
      <w:bookmarkStart w:id="69" w:name="_Ref441397017"/>
      <w:r>
        <w:rPr>
          <w:noProof/>
          <w:color w:val="000000" w:themeColor="text1"/>
          <w:sz w:val="22"/>
          <w:szCs w:val="22"/>
        </w:rPr>
        <w:pict w14:anchorId="74BD97FA">
          <v:shape id="_x0000_s2139" type="#_x0000_t75" style="position:absolute;left:0;text-align:left;margin-left:348.6pt;margin-top:18.3pt;width:104.85pt;height:102.8pt;z-index:251714560" o:allowincell="f">
            <v:imagedata r:id="rId96" o:title=""/>
            <w10:wrap type="square"/>
          </v:shape>
        </w:pict>
      </w:r>
      <w:r w:rsidR="009A5FD0" w:rsidRPr="008965B7">
        <w:rPr>
          <w:color w:val="000000" w:themeColor="text1"/>
          <w:sz w:val="22"/>
          <w:szCs w:val="22"/>
        </w:rPr>
        <w:t>Figuur</w:t>
      </w:r>
      <w:r w:rsidR="00AC3F64" w:rsidRPr="008965B7">
        <w:rPr>
          <w:color w:val="000000" w:themeColor="text1"/>
          <w:sz w:val="22"/>
          <w:szCs w:val="22"/>
        </w:rPr>
        <w:t xml:space="preserve"> </w:t>
      </w:r>
      <w:bookmarkEnd w:id="69"/>
      <w:r w:rsidR="0019419F" w:rsidRPr="008965B7">
        <w:rPr>
          <w:color w:val="000000" w:themeColor="text1"/>
          <w:sz w:val="22"/>
          <w:szCs w:val="22"/>
        </w:rPr>
        <w:t>7</w:t>
      </w:r>
    </w:p>
    <w:p w14:paraId="34AF3943" w14:textId="79D93B02" w:rsidR="00AC3F64" w:rsidRDefault="00AC3F64" w:rsidP="00733A84">
      <w:r>
        <w:t>In tabel 2</w:t>
      </w:r>
      <w:r w:rsidR="006D4F39">
        <w:t xml:space="preserve"> (zie volgende pagina)</w:t>
      </w:r>
      <w:r>
        <w:t xml:space="preserve"> staan de voorspelde configuraties voor d</w:t>
      </w:r>
      <w:r>
        <w:rPr>
          <w:vertAlign w:val="superscript"/>
        </w:rPr>
        <w:t>1</w:t>
      </w:r>
      <w:r>
        <w:t>- t</w:t>
      </w:r>
      <w:r w:rsidR="00211AA9">
        <w:t>/m</w:t>
      </w:r>
      <w:r>
        <w:t xml:space="preserve"> d</w:t>
      </w:r>
      <w:r>
        <w:rPr>
          <w:vertAlign w:val="superscript"/>
        </w:rPr>
        <w:t>10</w:t>
      </w:r>
      <w:r>
        <w:t>-complexen. Merk op dat er verschillende mogelijke configuraties zijn voor de d</w:t>
      </w:r>
      <w:r>
        <w:rPr>
          <w:vertAlign w:val="superscript"/>
        </w:rPr>
        <w:t>4</w:t>
      </w:r>
      <w:r>
        <w:t xml:space="preserve"> t</w:t>
      </w:r>
      <w:r w:rsidR="0098332E">
        <w:t>/m</w:t>
      </w:r>
      <w:r>
        <w:t xml:space="preserve"> d</w:t>
      </w:r>
      <w:r>
        <w:rPr>
          <w:vertAlign w:val="superscript"/>
        </w:rPr>
        <w:t>7</w:t>
      </w:r>
      <w:r>
        <w:t xml:space="preserve"> octa</w:t>
      </w:r>
      <w:r w:rsidR="000A1454">
        <w:t>ë</w:t>
      </w:r>
      <w:r>
        <w:t>drische complexen. In tetra</w:t>
      </w:r>
      <w:r w:rsidR="000A1454">
        <w:t>ë</w:t>
      </w:r>
      <w:r>
        <w:t>drische complexen is het ligandveld altijd te zwak om iets anders dan een zwak-veldgeval te kunnen geven. Er is dan geen noodzaak om een alternatieve configuratie te bekijken. Een d</w:t>
      </w:r>
      <w:r>
        <w:rPr>
          <w:vertAlign w:val="superscript"/>
        </w:rPr>
        <w:t>n</w:t>
      </w:r>
      <w:r>
        <w:t xml:space="preserve">-complex met het </w:t>
      </w:r>
      <w:r w:rsidR="009A5FD0">
        <w:t>maximumaantal</w:t>
      </w:r>
      <w:r>
        <w:t xml:space="preserve"> ongepaarde elektronen noemt men een hoog-spincomplex, dat met een </w:t>
      </w:r>
      <w:r w:rsidR="000F65A1">
        <w:t>minimumaantal</w:t>
      </w:r>
      <w:r>
        <w:t xml:space="preserve"> ongepaarde elektronen een laag-spincomplex. Tetra</w:t>
      </w:r>
      <w:r w:rsidR="000A1454">
        <w:t>ë</w:t>
      </w:r>
      <w:r>
        <w:t>drische complexen zijn altijd hoog-spin. Voor octa</w:t>
      </w:r>
      <w:r w:rsidR="000A1454">
        <w:t>ë</w:t>
      </w:r>
      <w:r>
        <w:t>drische complexen kunnen we, als er alternatieve configuraties zijn, voorspellen of een complex hoog- of laag-spin zal zijn door te kijken waar de liganden in de spectrochemische reeks staan. Bij sterk-veldliganden verwachten we een laag-spincomplex en omgekeerd (</w:t>
      </w:r>
      <w:r w:rsidR="00FE3703">
        <w:t xml:space="preserve">zie figuur </w:t>
      </w:r>
      <w:r w:rsidR="0019419F">
        <w:t>7</w:t>
      </w:r>
      <w:r>
        <w:t>).</w:t>
      </w:r>
    </w:p>
    <w:p w14:paraId="41348BD8" w14:textId="4F51B578" w:rsidR="00AC3F64" w:rsidRDefault="009A5FD0" w:rsidP="00CB4566">
      <w:pPr>
        <w:pStyle w:val="Bijschrift"/>
      </w:pPr>
      <w:r>
        <w:t>Tabel</w:t>
      </w:r>
      <w:r w:rsidR="00AC3F64">
        <w:t xml:space="preserve"> 2</w:t>
      </w:r>
    </w:p>
    <w:tbl>
      <w:tblPr>
        <w:tblW w:w="0" w:type="auto"/>
        <w:tblLayout w:type="fixed"/>
        <w:tblCellMar>
          <w:left w:w="70" w:type="dxa"/>
          <w:right w:w="70" w:type="dxa"/>
        </w:tblCellMar>
        <w:tblLook w:val="0000" w:firstRow="0" w:lastRow="0" w:firstColumn="0" w:lastColumn="0" w:noHBand="0" w:noVBand="0"/>
      </w:tblPr>
      <w:tblGrid>
        <w:gridCol w:w="1942"/>
        <w:gridCol w:w="1057"/>
        <w:gridCol w:w="2542"/>
        <w:gridCol w:w="1130"/>
        <w:gridCol w:w="2542"/>
      </w:tblGrid>
      <w:tr w:rsidR="00AC3F64" w14:paraId="76D11F91" w14:textId="77777777" w:rsidTr="00CB4566">
        <w:trPr>
          <w:cantSplit/>
        </w:trPr>
        <w:tc>
          <w:tcPr>
            <w:tcW w:w="1942" w:type="dxa"/>
            <w:tcBorders>
              <w:top w:val="single" w:sz="4" w:space="0" w:color="auto"/>
              <w:bottom w:val="single" w:sz="4" w:space="0" w:color="auto"/>
            </w:tcBorders>
          </w:tcPr>
          <w:p w14:paraId="17E5A268" w14:textId="77777777" w:rsidR="00AC3F64" w:rsidRDefault="00AC3F64" w:rsidP="00CB4566">
            <w:pPr>
              <w:keepNext/>
              <w:rPr>
                <w:b/>
                <w:sz w:val="20"/>
              </w:rPr>
            </w:pPr>
            <w:r>
              <w:rPr>
                <w:b/>
                <w:sz w:val="20"/>
              </w:rPr>
              <w:t>aantal d-elektronen</w:t>
            </w:r>
          </w:p>
        </w:tc>
        <w:tc>
          <w:tcPr>
            <w:tcW w:w="4729" w:type="dxa"/>
            <w:gridSpan w:val="3"/>
            <w:tcBorders>
              <w:top w:val="single" w:sz="4" w:space="0" w:color="auto"/>
              <w:bottom w:val="single" w:sz="4" w:space="0" w:color="auto"/>
            </w:tcBorders>
          </w:tcPr>
          <w:p w14:paraId="5F942774" w14:textId="4E7BC068" w:rsidR="00AC3F64" w:rsidRDefault="00AC3F64" w:rsidP="00CB4566">
            <w:pPr>
              <w:keepNext/>
              <w:rPr>
                <w:b/>
                <w:sz w:val="20"/>
              </w:rPr>
            </w:pPr>
            <w:r>
              <w:rPr>
                <w:b/>
                <w:sz w:val="20"/>
              </w:rPr>
              <w:t>configuratie in: octa</w:t>
            </w:r>
            <w:r w:rsidR="000A1454">
              <w:rPr>
                <w:b/>
                <w:sz w:val="20"/>
              </w:rPr>
              <w:t>ë</w:t>
            </w:r>
            <w:r>
              <w:rPr>
                <w:b/>
                <w:sz w:val="20"/>
              </w:rPr>
              <w:t>drische complexen</w:t>
            </w:r>
          </w:p>
        </w:tc>
        <w:tc>
          <w:tcPr>
            <w:tcW w:w="2542" w:type="dxa"/>
            <w:tcBorders>
              <w:top w:val="single" w:sz="4" w:space="0" w:color="auto"/>
              <w:bottom w:val="single" w:sz="4" w:space="0" w:color="auto"/>
            </w:tcBorders>
          </w:tcPr>
          <w:p w14:paraId="51BA6568" w14:textId="6A4CA7E1" w:rsidR="00AC3F64" w:rsidRDefault="00AC3F64" w:rsidP="00CB4566">
            <w:pPr>
              <w:keepNext/>
              <w:rPr>
                <w:b/>
                <w:sz w:val="20"/>
              </w:rPr>
            </w:pPr>
            <w:r>
              <w:rPr>
                <w:b/>
                <w:sz w:val="20"/>
              </w:rPr>
              <w:t>tetra</w:t>
            </w:r>
            <w:r w:rsidR="000A1454">
              <w:rPr>
                <w:b/>
                <w:sz w:val="20"/>
              </w:rPr>
              <w:t>ë</w:t>
            </w:r>
            <w:r>
              <w:rPr>
                <w:b/>
                <w:sz w:val="20"/>
              </w:rPr>
              <w:t>drische complexen</w:t>
            </w:r>
          </w:p>
        </w:tc>
      </w:tr>
      <w:tr w:rsidR="00AC3F64" w14:paraId="78C5B964" w14:textId="77777777" w:rsidTr="00CB4566">
        <w:tc>
          <w:tcPr>
            <w:tcW w:w="1942" w:type="dxa"/>
          </w:tcPr>
          <w:p w14:paraId="4FB5073E" w14:textId="77777777" w:rsidR="00AC3F64" w:rsidRDefault="00AC3F64" w:rsidP="00CB4566">
            <w:pPr>
              <w:keepNext/>
              <w:rPr>
                <w:sz w:val="20"/>
                <w:vertAlign w:val="superscript"/>
              </w:rPr>
            </w:pPr>
            <w:r>
              <w:rPr>
                <w:sz w:val="20"/>
              </w:rPr>
              <w:t>d</w:t>
            </w:r>
            <w:r>
              <w:rPr>
                <w:sz w:val="20"/>
                <w:vertAlign w:val="superscript"/>
              </w:rPr>
              <w:t>1</w:t>
            </w:r>
          </w:p>
        </w:tc>
        <w:tc>
          <w:tcPr>
            <w:tcW w:w="1057" w:type="dxa"/>
          </w:tcPr>
          <w:p w14:paraId="6EE3C23E" w14:textId="77777777" w:rsidR="00AC3F64" w:rsidRDefault="00AC3F64" w:rsidP="00CB4566">
            <w:pPr>
              <w:keepNext/>
              <w:rPr>
                <w:sz w:val="20"/>
              </w:rPr>
            </w:pPr>
          </w:p>
        </w:tc>
        <w:tc>
          <w:tcPr>
            <w:tcW w:w="2542" w:type="dxa"/>
          </w:tcPr>
          <w:p w14:paraId="329FB3DE" w14:textId="77777777" w:rsidR="00AC3F64" w:rsidRDefault="00AC3F64" w:rsidP="00CB4566">
            <w:pPr>
              <w:keepNext/>
              <w:rPr>
                <w:sz w:val="20"/>
                <w:vertAlign w:val="superscript"/>
              </w:rPr>
            </w:pPr>
            <w:r>
              <w:rPr>
                <w:i/>
                <w:sz w:val="20"/>
              </w:rPr>
              <w:t>t</w:t>
            </w:r>
            <w:r>
              <w:rPr>
                <w:sz w:val="20"/>
                <w:vertAlign w:val="superscript"/>
              </w:rPr>
              <w:t>1</w:t>
            </w:r>
          </w:p>
        </w:tc>
        <w:tc>
          <w:tcPr>
            <w:tcW w:w="1130" w:type="dxa"/>
          </w:tcPr>
          <w:p w14:paraId="33C4227E" w14:textId="77777777" w:rsidR="00AC3F64" w:rsidRDefault="00AC3F64" w:rsidP="00CB4566">
            <w:pPr>
              <w:keepNext/>
              <w:rPr>
                <w:sz w:val="20"/>
              </w:rPr>
            </w:pPr>
          </w:p>
        </w:tc>
        <w:tc>
          <w:tcPr>
            <w:tcW w:w="2542" w:type="dxa"/>
          </w:tcPr>
          <w:p w14:paraId="066C0342" w14:textId="77777777" w:rsidR="00AC3F64" w:rsidRDefault="00AC3F64" w:rsidP="00CB4566">
            <w:pPr>
              <w:keepNext/>
              <w:rPr>
                <w:sz w:val="20"/>
                <w:vertAlign w:val="superscript"/>
              </w:rPr>
            </w:pPr>
            <w:r>
              <w:rPr>
                <w:i/>
                <w:sz w:val="20"/>
              </w:rPr>
              <w:t>e</w:t>
            </w:r>
            <w:r>
              <w:rPr>
                <w:sz w:val="20"/>
                <w:vertAlign w:val="superscript"/>
              </w:rPr>
              <w:t>1</w:t>
            </w:r>
          </w:p>
        </w:tc>
      </w:tr>
      <w:tr w:rsidR="00AC3F64" w14:paraId="3585BC0E" w14:textId="77777777" w:rsidTr="00CB4566">
        <w:tc>
          <w:tcPr>
            <w:tcW w:w="1942" w:type="dxa"/>
          </w:tcPr>
          <w:p w14:paraId="546616EE" w14:textId="77777777" w:rsidR="00AC3F64" w:rsidRDefault="00AC3F64" w:rsidP="00CB4566">
            <w:pPr>
              <w:keepNext/>
              <w:rPr>
                <w:sz w:val="20"/>
                <w:vertAlign w:val="superscript"/>
              </w:rPr>
            </w:pPr>
            <w:r>
              <w:rPr>
                <w:sz w:val="20"/>
              </w:rPr>
              <w:t>d</w:t>
            </w:r>
            <w:r>
              <w:rPr>
                <w:sz w:val="20"/>
                <w:vertAlign w:val="superscript"/>
              </w:rPr>
              <w:t>2</w:t>
            </w:r>
          </w:p>
        </w:tc>
        <w:tc>
          <w:tcPr>
            <w:tcW w:w="1057" w:type="dxa"/>
          </w:tcPr>
          <w:p w14:paraId="6B8A8DFD" w14:textId="77777777" w:rsidR="00AC3F64" w:rsidRDefault="00AC3F64" w:rsidP="00CB4566">
            <w:pPr>
              <w:keepNext/>
              <w:rPr>
                <w:sz w:val="20"/>
              </w:rPr>
            </w:pPr>
          </w:p>
        </w:tc>
        <w:tc>
          <w:tcPr>
            <w:tcW w:w="2542" w:type="dxa"/>
          </w:tcPr>
          <w:p w14:paraId="3D760178" w14:textId="77777777" w:rsidR="00AC3F64" w:rsidRDefault="00AC3F64" w:rsidP="00CB4566">
            <w:pPr>
              <w:keepNext/>
              <w:rPr>
                <w:sz w:val="20"/>
                <w:vertAlign w:val="superscript"/>
              </w:rPr>
            </w:pPr>
            <w:r>
              <w:rPr>
                <w:i/>
                <w:sz w:val="20"/>
              </w:rPr>
              <w:t>t</w:t>
            </w:r>
            <w:r>
              <w:rPr>
                <w:sz w:val="20"/>
                <w:vertAlign w:val="superscript"/>
              </w:rPr>
              <w:t>2</w:t>
            </w:r>
          </w:p>
        </w:tc>
        <w:tc>
          <w:tcPr>
            <w:tcW w:w="1130" w:type="dxa"/>
          </w:tcPr>
          <w:p w14:paraId="73233B6C" w14:textId="77777777" w:rsidR="00AC3F64" w:rsidRDefault="00AC3F64" w:rsidP="00CB4566">
            <w:pPr>
              <w:keepNext/>
              <w:rPr>
                <w:sz w:val="20"/>
              </w:rPr>
            </w:pPr>
          </w:p>
        </w:tc>
        <w:tc>
          <w:tcPr>
            <w:tcW w:w="2542" w:type="dxa"/>
          </w:tcPr>
          <w:p w14:paraId="29AB8E7B" w14:textId="77777777" w:rsidR="00AC3F64" w:rsidRDefault="00AC3F64" w:rsidP="00CB4566">
            <w:pPr>
              <w:keepNext/>
              <w:rPr>
                <w:sz w:val="20"/>
                <w:vertAlign w:val="superscript"/>
              </w:rPr>
            </w:pPr>
            <w:r>
              <w:rPr>
                <w:i/>
                <w:sz w:val="20"/>
              </w:rPr>
              <w:t>e</w:t>
            </w:r>
            <w:r>
              <w:rPr>
                <w:sz w:val="20"/>
                <w:vertAlign w:val="superscript"/>
              </w:rPr>
              <w:t>2</w:t>
            </w:r>
          </w:p>
        </w:tc>
      </w:tr>
      <w:tr w:rsidR="00AC3F64" w14:paraId="65075C48" w14:textId="77777777" w:rsidTr="00CB4566">
        <w:tc>
          <w:tcPr>
            <w:tcW w:w="1942" w:type="dxa"/>
          </w:tcPr>
          <w:p w14:paraId="668C47D7" w14:textId="77777777" w:rsidR="00AC3F64" w:rsidRDefault="00AC3F64" w:rsidP="00CB4566">
            <w:pPr>
              <w:keepNext/>
              <w:rPr>
                <w:sz w:val="20"/>
                <w:vertAlign w:val="superscript"/>
              </w:rPr>
            </w:pPr>
            <w:r>
              <w:rPr>
                <w:sz w:val="20"/>
              </w:rPr>
              <w:t>d</w:t>
            </w:r>
            <w:r>
              <w:rPr>
                <w:sz w:val="20"/>
                <w:vertAlign w:val="superscript"/>
              </w:rPr>
              <w:t>3</w:t>
            </w:r>
          </w:p>
        </w:tc>
        <w:tc>
          <w:tcPr>
            <w:tcW w:w="1057" w:type="dxa"/>
          </w:tcPr>
          <w:p w14:paraId="2EACEC62" w14:textId="77777777" w:rsidR="00AC3F64" w:rsidRDefault="00AC3F64" w:rsidP="00CB4566">
            <w:pPr>
              <w:keepNext/>
              <w:rPr>
                <w:sz w:val="20"/>
              </w:rPr>
            </w:pPr>
          </w:p>
        </w:tc>
        <w:tc>
          <w:tcPr>
            <w:tcW w:w="2542" w:type="dxa"/>
          </w:tcPr>
          <w:p w14:paraId="3AF526F2" w14:textId="77777777" w:rsidR="00AC3F64" w:rsidRDefault="00AC3F64" w:rsidP="00CB4566">
            <w:pPr>
              <w:keepNext/>
              <w:rPr>
                <w:sz w:val="20"/>
                <w:vertAlign w:val="superscript"/>
              </w:rPr>
            </w:pPr>
            <w:r>
              <w:rPr>
                <w:i/>
                <w:sz w:val="20"/>
              </w:rPr>
              <w:t>t</w:t>
            </w:r>
            <w:r>
              <w:rPr>
                <w:sz w:val="20"/>
                <w:vertAlign w:val="superscript"/>
              </w:rPr>
              <w:t>3</w:t>
            </w:r>
          </w:p>
        </w:tc>
        <w:tc>
          <w:tcPr>
            <w:tcW w:w="1130" w:type="dxa"/>
          </w:tcPr>
          <w:p w14:paraId="69E3E65B" w14:textId="77777777" w:rsidR="00AC3F64" w:rsidRDefault="00AC3F64" w:rsidP="00CB4566">
            <w:pPr>
              <w:keepNext/>
              <w:rPr>
                <w:sz w:val="20"/>
              </w:rPr>
            </w:pPr>
          </w:p>
        </w:tc>
        <w:tc>
          <w:tcPr>
            <w:tcW w:w="2542" w:type="dxa"/>
          </w:tcPr>
          <w:p w14:paraId="67092618" w14:textId="77777777" w:rsidR="00AC3F64" w:rsidRDefault="00AC3F64" w:rsidP="00CB4566">
            <w:pPr>
              <w:keepNext/>
              <w:rPr>
                <w:sz w:val="20"/>
                <w:vertAlign w:val="superscript"/>
              </w:rPr>
            </w:pPr>
            <w:r>
              <w:rPr>
                <w:i/>
                <w:sz w:val="20"/>
              </w:rPr>
              <w:t>e</w:t>
            </w:r>
            <w:r>
              <w:rPr>
                <w:sz w:val="20"/>
                <w:vertAlign w:val="superscript"/>
              </w:rPr>
              <w:t>2</w:t>
            </w:r>
            <w:r>
              <w:rPr>
                <w:i/>
                <w:sz w:val="20"/>
              </w:rPr>
              <w:t>t</w:t>
            </w:r>
            <w:r>
              <w:rPr>
                <w:sz w:val="20"/>
                <w:vertAlign w:val="superscript"/>
              </w:rPr>
              <w:t>1</w:t>
            </w:r>
          </w:p>
        </w:tc>
      </w:tr>
      <w:tr w:rsidR="00AC3F64" w14:paraId="50453F5C" w14:textId="77777777" w:rsidTr="00CB4566">
        <w:tc>
          <w:tcPr>
            <w:tcW w:w="1942" w:type="dxa"/>
          </w:tcPr>
          <w:p w14:paraId="666C0FC5" w14:textId="77777777" w:rsidR="00AC3F64" w:rsidRDefault="00AC3F64" w:rsidP="00CB4566">
            <w:pPr>
              <w:keepNext/>
              <w:rPr>
                <w:i/>
                <w:sz w:val="20"/>
              </w:rPr>
            </w:pPr>
          </w:p>
        </w:tc>
        <w:tc>
          <w:tcPr>
            <w:tcW w:w="1057" w:type="dxa"/>
          </w:tcPr>
          <w:p w14:paraId="5AA5DBB2" w14:textId="77777777" w:rsidR="00AC3F64" w:rsidRDefault="00AC3F64" w:rsidP="00CB4566">
            <w:pPr>
              <w:keepNext/>
              <w:rPr>
                <w:i/>
                <w:sz w:val="20"/>
              </w:rPr>
            </w:pPr>
            <w:r>
              <w:rPr>
                <w:i/>
                <w:sz w:val="20"/>
              </w:rPr>
              <w:t>laag-spin</w:t>
            </w:r>
          </w:p>
        </w:tc>
        <w:tc>
          <w:tcPr>
            <w:tcW w:w="2542" w:type="dxa"/>
          </w:tcPr>
          <w:p w14:paraId="27EA216B" w14:textId="77777777" w:rsidR="00AC3F64" w:rsidRDefault="00AC3F64" w:rsidP="00CB4566">
            <w:pPr>
              <w:keepNext/>
              <w:rPr>
                <w:i/>
                <w:sz w:val="20"/>
              </w:rPr>
            </w:pPr>
          </w:p>
        </w:tc>
        <w:tc>
          <w:tcPr>
            <w:tcW w:w="1130" w:type="dxa"/>
          </w:tcPr>
          <w:p w14:paraId="5C10D2F9" w14:textId="77777777" w:rsidR="00AC3F64" w:rsidRDefault="00AC3F64" w:rsidP="00CB4566">
            <w:pPr>
              <w:keepNext/>
              <w:rPr>
                <w:i/>
                <w:sz w:val="20"/>
              </w:rPr>
            </w:pPr>
            <w:r>
              <w:rPr>
                <w:i/>
                <w:sz w:val="20"/>
              </w:rPr>
              <w:t>hoog-spin</w:t>
            </w:r>
          </w:p>
        </w:tc>
        <w:tc>
          <w:tcPr>
            <w:tcW w:w="2542" w:type="dxa"/>
          </w:tcPr>
          <w:p w14:paraId="0C7A70C7" w14:textId="77777777" w:rsidR="00AC3F64" w:rsidRDefault="00AC3F64" w:rsidP="00CB4566">
            <w:pPr>
              <w:keepNext/>
              <w:rPr>
                <w:i/>
                <w:sz w:val="20"/>
              </w:rPr>
            </w:pPr>
          </w:p>
        </w:tc>
      </w:tr>
      <w:tr w:rsidR="00AC3F64" w14:paraId="33FE6C41" w14:textId="77777777" w:rsidTr="00CB4566">
        <w:tc>
          <w:tcPr>
            <w:tcW w:w="1942" w:type="dxa"/>
          </w:tcPr>
          <w:p w14:paraId="0B9C87B0" w14:textId="77777777" w:rsidR="00AC3F64" w:rsidRDefault="00AC3F64" w:rsidP="00CB4566">
            <w:pPr>
              <w:keepNext/>
              <w:rPr>
                <w:sz w:val="20"/>
                <w:vertAlign w:val="superscript"/>
              </w:rPr>
            </w:pPr>
            <w:r>
              <w:rPr>
                <w:sz w:val="20"/>
              </w:rPr>
              <w:t>d</w:t>
            </w:r>
            <w:r>
              <w:rPr>
                <w:sz w:val="20"/>
                <w:vertAlign w:val="superscript"/>
              </w:rPr>
              <w:t>4</w:t>
            </w:r>
          </w:p>
        </w:tc>
        <w:tc>
          <w:tcPr>
            <w:tcW w:w="1057" w:type="dxa"/>
          </w:tcPr>
          <w:p w14:paraId="0F0E278F" w14:textId="77777777" w:rsidR="00AC3F64" w:rsidRDefault="00AC3F64" w:rsidP="00CB4566">
            <w:pPr>
              <w:keepNext/>
              <w:rPr>
                <w:sz w:val="20"/>
                <w:vertAlign w:val="superscript"/>
              </w:rPr>
            </w:pPr>
            <w:r>
              <w:rPr>
                <w:i/>
                <w:sz w:val="20"/>
              </w:rPr>
              <w:t>t</w:t>
            </w:r>
            <w:r>
              <w:rPr>
                <w:sz w:val="20"/>
                <w:vertAlign w:val="superscript"/>
              </w:rPr>
              <w:t>4</w:t>
            </w:r>
          </w:p>
        </w:tc>
        <w:tc>
          <w:tcPr>
            <w:tcW w:w="2542" w:type="dxa"/>
          </w:tcPr>
          <w:p w14:paraId="2D104A67" w14:textId="77777777" w:rsidR="00AC3F64" w:rsidRDefault="00AC3F64" w:rsidP="00CB4566">
            <w:pPr>
              <w:keepNext/>
              <w:rPr>
                <w:sz w:val="20"/>
              </w:rPr>
            </w:pPr>
          </w:p>
        </w:tc>
        <w:tc>
          <w:tcPr>
            <w:tcW w:w="1130" w:type="dxa"/>
          </w:tcPr>
          <w:p w14:paraId="650326C2" w14:textId="77777777" w:rsidR="00AC3F64" w:rsidRDefault="00AC3F64" w:rsidP="00CB4566">
            <w:pPr>
              <w:keepNext/>
              <w:rPr>
                <w:i/>
                <w:sz w:val="20"/>
                <w:vertAlign w:val="superscript"/>
              </w:rPr>
            </w:pPr>
            <w:r>
              <w:rPr>
                <w:i/>
                <w:sz w:val="20"/>
              </w:rPr>
              <w:t>t</w:t>
            </w:r>
            <w:r>
              <w:rPr>
                <w:sz w:val="20"/>
                <w:vertAlign w:val="superscript"/>
              </w:rPr>
              <w:t>3</w:t>
            </w:r>
            <w:r>
              <w:rPr>
                <w:i/>
                <w:sz w:val="20"/>
              </w:rPr>
              <w:t>e</w:t>
            </w:r>
            <w:r>
              <w:rPr>
                <w:i/>
                <w:sz w:val="20"/>
                <w:vertAlign w:val="superscript"/>
              </w:rPr>
              <w:t>1</w:t>
            </w:r>
          </w:p>
        </w:tc>
        <w:tc>
          <w:tcPr>
            <w:tcW w:w="2542" w:type="dxa"/>
          </w:tcPr>
          <w:p w14:paraId="44F2DC68" w14:textId="77777777" w:rsidR="00AC3F64" w:rsidRDefault="00AC3F64" w:rsidP="00CB4566">
            <w:pPr>
              <w:keepNext/>
              <w:rPr>
                <w:sz w:val="20"/>
                <w:vertAlign w:val="superscript"/>
              </w:rPr>
            </w:pPr>
            <w:r>
              <w:rPr>
                <w:i/>
                <w:sz w:val="20"/>
              </w:rPr>
              <w:t>e</w:t>
            </w:r>
            <w:r>
              <w:rPr>
                <w:sz w:val="20"/>
                <w:vertAlign w:val="superscript"/>
              </w:rPr>
              <w:t>2</w:t>
            </w:r>
            <w:r>
              <w:rPr>
                <w:i/>
                <w:sz w:val="20"/>
              </w:rPr>
              <w:t>t</w:t>
            </w:r>
            <w:r>
              <w:rPr>
                <w:sz w:val="20"/>
                <w:vertAlign w:val="superscript"/>
              </w:rPr>
              <w:t>2</w:t>
            </w:r>
          </w:p>
        </w:tc>
      </w:tr>
      <w:tr w:rsidR="00AC3F64" w14:paraId="73B4CD0F" w14:textId="77777777" w:rsidTr="00CB4566">
        <w:tc>
          <w:tcPr>
            <w:tcW w:w="1942" w:type="dxa"/>
          </w:tcPr>
          <w:p w14:paraId="428BD7B9" w14:textId="77777777" w:rsidR="00AC3F64" w:rsidRDefault="00AC3F64" w:rsidP="00CB4566">
            <w:pPr>
              <w:keepNext/>
              <w:rPr>
                <w:sz w:val="20"/>
                <w:vertAlign w:val="superscript"/>
              </w:rPr>
            </w:pPr>
            <w:r>
              <w:rPr>
                <w:sz w:val="20"/>
              </w:rPr>
              <w:t>d</w:t>
            </w:r>
            <w:r>
              <w:rPr>
                <w:sz w:val="20"/>
                <w:vertAlign w:val="superscript"/>
              </w:rPr>
              <w:t>5</w:t>
            </w:r>
          </w:p>
        </w:tc>
        <w:tc>
          <w:tcPr>
            <w:tcW w:w="1057" w:type="dxa"/>
          </w:tcPr>
          <w:p w14:paraId="09DFB372" w14:textId="77777777" w:rsidR="00AC3F64" w:rsidRDefault="00AC3F64" w:rsidP="00CB4566">
            <w:pPr>
              <w:keepNext/>
              <w:rPr>
                <w:sz w:val="20"/>
                <w:vertAlign w:val="superscript"/>
              </w:rPr>
            </w:pPr>
            <w:r>
              <w:rPr>
                <w:i/>
                <w:sz w:val="20"/>
              </w:rPr>
              <w:t>t</w:t>
            </w:r>
            <w:r>
              <w:rPr>
                <w:sz w:val="20"/>
                <w:vertAlign w:val="superscript"/>
              </w:rPr>
              <w:t>5</w:t>
            </w:r>
          </w:p>
        </w:tc>
        <w:tc>
          <w:tcPr>
            <w:tcW w:w="2542" w:type="dxa"/>
          </w:tcPr>
          <w:p w14:paraId="65F3CAB8" w14:textId="77777777" w:rsidR="00AC3F64" w:rsidRDefault="00AC3F64" w:rsidP="00CB4566">
            <w:pPr>
              <w:keepNext/>
              <w:rPr>
                <w:sz w:val="20"/>
              </w:rPr>
            </w:pPr>
          </w:p>
        </w:tc>
        <w:tc>
          <w:tcPr>
            <w:tcW w:w="1130" w:type="dxa"/>
          </w:tcPr>
          <w:p w14:paraId="54B4D86C" w14:textId="77777777" w:rsidR="00AC3F64" w:rsidRDefault="00AC3F64" w:rsidP="00CB4566">
            <w:pPr>
              <w:keepNext/>
              <w:rPr>
                <w:i/>
                <w:sz w:val="20"/>
                <w:vertAlign w:val="superscript"/>
              </w:rPr>
            </w:pPr>
            <w:r>
              <w:rPr>
                <w:i/>
                <w:sz w:val="20"/>
              </w:rPr>
              <w:t>t</w:t>
            </w:r>
            <w:r>
              <w:rPr>
                <w:sz w:val="20"/>
                <w:vertAlign w:val="superscript"/>
              </w:rPr>
              <w:t>3</w:t>
            </w:r>
            <w:r>
              <w:rPr>
                <w:i/>
                <w:sz w:val="20"/>
              </w:rPr>
              <w:t>e</w:t>
            </w:r>
            <w:r>
              <w:rPr>
                <w:i/>
                <w:sz w:val="20"/>
                <w:vertAlign w:val="superscript"/>
              </w:rPr>
              <w:t>2</w:t>
            </w:r>
          </w:p>
        </w:tc>
        <w:tc>
          <w:tcPr>
            <w:tcW w:w="2542" w:type="dxa"/>
          </w:tcPr>
          <w:p w14:paraId="38DF906F" w14:textId="77777777" w:rsidR="00AC3F64" w:rsidRDefault="00AC3F64" w:rsidP="00CB4566">
            <w:pPr>
              <w:keepNext/>
              <w:rPr>
                <w:sz w:val="20"/>
                <w:vertAlign w:val="superscript"/>
              </w:rPr>
            </w:pPr>
            <w:r>
              <w:rPr>
                <w:i/>
                <w:sz w:val="20"/>
              </w:rPr>
              <w:t>e</w:t>
            </w:r>
            <w:r>
              <w:rPr>
                <w:sz w:val="20"/>
                <w:vertAlign w:val="superscript"/>
              </w:rPr>
              <w:t>2</w:t>
            </w:r>
            <w:r>
              <w:rPr>
                <w:i/>
                <w:sz w:val="20"/>
              </w:rPr>
              <w:t>t</w:t>
            </w:r>
            <w:r>
              <w:rPr>
                <w:sz w:val="20"/>
                <w:vertAlign w:val="superscript"/>
              </w:rPr>
              <w:t>3</w:t>
            </w:r>
          </w:p>
        </w:tc>
      </w:tr>
      <w:tr w:rsidR="00AC3F64" w14:paraId="2BFC8309" w14:textId="77777777" w:rsidTr="00CB4566">
        <w:tc>
          <w:tcPr>
            <w:tcW w:w="1942" w:type="dxa"/>
          </w:tcPr>
          <w:p w14:paraId="7A2BB760" w14:textId="77777777" w:rsidR="00AC3F64" w:rsidRDefault="00AC3F64" w:rsidP="00CB4566">
            <w:pPr>
              <w:keepNext/>
              <w:rPr>
                <w:sz w:val="20"/>
                <w:vertAlign w:val="superscript"/>
              </w:rPr>
            </w:pPr>
            <w:r>
              <w:rPr>
                <w:sz w:val="20"/>
              </w:rPr>
              <w:t>d</w:t>
            </w:r>
            <w:r>
              <w:rPr>
                <w:sz w:val="20"/>
                <w:vertAlign w:val="superscript"/>
              </w:rPr>
              <w:t>6</w:t>
            </w:r>
          </w:p>
        </w:tc>
        <w:tc>
          <w:tcPr>
            <w:tcW w:w="1057" w:type="dxa"/>
          </w:tcPr>
          <w:p w14:paraId="7A26D2AF" w14:textId="77777777" w:rsidR="00AC3F64" w:rsidRDefault="00AC3F64" w:rsidP="00CB4566">
            <w:pPr>
              <w:keepNext/>
              <w:rPr>
                <w:sz w:val="20"/>
                <w:vertAlign w:val="superscript"/>
              </w:rPr>
            </w:pPr>
            <w:r>
              <w:rPr>
                <w:i/>
                <w:sz w:val="20"/>
              </w:rPr>
              <w:t>t</w:t>
            </w:r>
            <w:r>
              <w:rPr>
                <w:sz w:val="20"/>
                <w:vertAlign w:val="superscript"/>
              </w:rPr>
              <w:t>6</w:t>
            </w:r>
          </w:p>
        </w:tc>
        <w:tc>
          <w:tcPr>
            <w:tcW w:w="2542" w:type="dxa"/>
          </w:tcPr>
          <w:p w14:paraId="3E6D8AAC" w14:textId="77777777" w:rsidR="00AC3F64" w:rsidRDefault="00AC3F64" w:rsidP="00CB4566">
            <w:pPr>
              <w:keepNext/>
              <w:rPr>
                <w:sz w:val="20"/>
              </w:rPr>
            </w:pPr>
          </w:p>
        </w:tc>
        <w:tc>
          <w:tcPr>
            <w:tcW w:w="1130" w:type="dxa"/>
          </w:tcPr>
          <w:p w14:paraId="0B6DAF25" w14:textId="77777777" w:rsidR="00AC3F64" w:rsidRDefault="00AC3F64" w:rsidP="00CB4566">
            <w:pPr>
              <w:keepNext/>
              <w:rPr>
                <w:i/>
                <w:sz w:val="20"/>
                <w:vertAlign w:val="superscript"/>
              </w:rPr>
            </w:pPr>
            <w:r>
              <w:rPr>
                <w:i/>
                <w:sz w:val="20"/>
              </w:rPr>
              <w:t>t</w:t>
            </w:r>
            <w:r>
              <w:rPr>
                <w:sz w:val="20"/>
                <w:vertAlign w:val="superscript"/>
              </w:rPr>
              <w:t>4</w:t>
            </w:r>
            <w:r>
              <w:rPr>
                <w:i/>
                <w:sz w:val="20"/>
              </w:rPr>
              <w:t>e</w:t>
            </w:r>
            <w:r>
              <w:rPr>
                <w:i/>
                <w:sz w:val="20"/>
                <w:vertAlign w:val="superscript"/>
              </w:rPr>
              <w:t>2</w:t>
            </w:r>
          </w:p>
        </w:tc>
        <w:tc>
          <w:tcPr>
            <w:tcW w:w="2542" w:type="dxa"/>
          </w:tcPr>
          <w:p w14:paraId="09E4DCEF" w14:textId="77777777" w:rsidR="00AC3F64" w:rsidRDefault="00AC3F64" w:rsidP="00CB4566">
            <w:pPr>
              <w:keepNext/>
              <w:rPr>
                <w:sz w:val="20"/>
                <w:vertAlign w:val="superscript"/>
              </w:rPr>
            </w:pPr>
            <w:r>
              <w:rPr>
                <w:i/>
                <w:sz w:val="20"/>
              </w:rPr>
              <w:t>e</w:t>
            </w:r>
            <w:r>
              <w:rPr>
                <w:sz w:val="20"/>
                <w:vertAlign w:val="superscript"/>
              </w:rPr>
              <w:t>3</w:t>
            </w:r>
            <w:r>
              <w:rPr>
                <w:i/>
                <w:sz w:val="20"/>
              </w:rPr>
              <w:t>t</w:t>
            </w:r>
            <w:r>
              <w:rPr>
                <w:sz w:val="20"/>
                <w:vertAlign w:val="superscript"/>
              </w:rPr>
              <w:t>3</w:t>
            </w:r>
          </w:p>
        </w:tc>
      </w:tr>
      <w:tr w:rsidR="00AC3F64" w14:paraId="78FD3660" w14:textId="77777777" w:rsidTr="00CB4566">
        <w:tc>
          <w:tcPr>
            <w:tcW w:w="1942" w:type="dxa"/>
          </w:tcPr>
          <w:p w14:paraId="113BAB51" w14:textId="77777777" w:rsidR="00AC3F64" w:rsidRDefault="00AC3F64" w:rsidP="00CB4566">
            <w:pPr>
              <w:keepNext/>
              <w:rPr>
                <w:sz w:val="20"/>
                <w:vertAlign w:val="superscript"/>
              </w:rPr>
            </w:pPr>
            <w:r>
              <w:rPr>
                <w:sz w:val="20"/>
              </w:rPr>
              <w:t>d</w:t>
            </w:r>
            <w:r>
              <w:rPr>
                <w:sz w:val="20"/>
                <w:vertAlign w:val="superscript"/>
              </w:rPr>
              <w:t>7</w:t>
            </w:r>
          </w:p>
        </w:tc>
        <w:tc>
          <w:tcPr>
            <w:tcW w:w="1057" w:type="dxa"/>
          </w:tcPr>
          <w:p w14:paraId="3927FAFF" w14:textId="77777777" w:rsidR="00AC3F64" w:rsidRDefault="00AC3F64" w:rsidP="00CB4566">
            <w:pPr>
              <w:keepNext/>
              <w:rPr>
                <w:i/>
                <w:sz w:val="20"/>
                <w:vertAlign w:val="superscript"/>
              </w:rPr>
            </w:pPr>
            <w:r>
              <w:rPr>
                <w:i/>
                <w:sz w:val="20"/>
              </w:rPr>
              <w:t>t</w:t>
            </w:r>
            <w:r>
              <w:rPr>
                <w:sz w:val="20"/>
                <w:vertAlign w:val="superscript"/>
              </w:rPr>
              <w:t>6</w:t>
            </w:r>
            <w:r>
              <w:rPr>
                <w:i/>
                <w:sz w:val="20"/>
              </w:rPr>
              <w:t>e</w:t>
            </w:r>
            <w:r>
              <w:rPr>
                <w:i/>
                <w:sz w:val="20"/>
                <w:vertAlign w:val="superscript"/>
              </w:rPr>
              <w:t>1</w:t>
            </w:r>
          </w:p>
        </w:tc>
        <w:tc>
          <w:tcPr>
            <w:tcW w:w="2542" w:type="dxa"/>
          </w:tcPr>
          <w:p w14:paraId="4DD4E7CC" w14:textId="77777777" w:rsidR="00AC3F64" w:rsidRDefault="00AC3F64" w:rsidP="00CB4566">
            <w:pPr>
              <w:keepNext/>
              <w:rPr>
                <w:sz w:val="20"/>
              </w:rPr>
            </w:pPr>
          </w:p>
        </w:tc>
        <w:tc>
          <w:tcPr>
            <w:tcW w:w="1130" w:type="dxa"/>
          </w:tcPr>
          <w:p w14:paraId="7BCD4ACF" w14:textId="77777777" w:rsidR="00AC3F64" w:rsidRDefault="00AC3F64" w:rsidP="00CB4566">
            <w:pPr>
              <w:keepNext/>
              <w:rPr>
                <w:i/>
                <w:sz w:val="20"/>
                <w:vertAlign w:val="superscript"/>
              </w:rPr>
            </w:pPr>
            <w:r>
              <w:rPr>
                <w:i/>
                <w:sz w:val="20"/>
              </w:rPr>
              <w:t>t</w:t>
            </w:r>
            <w:r>
              <w:rPr>
                <w:sz w:val="20"/>
                <w:vertAlign w:val="superscript"/>
              </w:rPr>
              <w:t>5</w:t>
            </w:r>
            <w:r>
              <w:rPr>
                <w:i/>
                <w:sz w:val="20"/>
              </w:rPr>
              <w:t>e</w:t>
            </w:r>
            <w:r>
              <w:rPr>
                <w:i/>
                <w:sz w:val="20"/>
                <w:vertAlign w:val="superscript"/>
              </w:rPr>
              <w:t>2</w:t>
            </w:r>
          </w:p>
        </w:tc>
        <w:tc>
          <w:tcPr>
            <w:tcW w:w="2542" w:type="dxa"/>
          </w:tcPr>
          <w:p w14:paraId="0DBBCEE7" w14:textId="77777777" w:rsidR="00AC3F64" w:rsidRDefault="00AC3F64" w:rsidP="00CB4566">
            <w:pPr>
              <w:keepNext/>
              <w:rPr>
                <w:sz w:val="20"/>
                <w:vertAlign w:val="superscript"/>
              </w:rPr>
            </w:pPr>
            <w:r>
              <w:rPr>
                <w:i/>
                <w:sz w:val="20"/>
              </w:rPr>
              <w:t>e</w:t>
            </w:r>
            <w:r>
              <w:rPr>
                <w:sz w:val="20"/>
                <w:vertAlign w:val="superscript"/>
              </w:rPr>
              <w:t>4</w:t>
            </w:r>
            <w:r>
              <w:rPr>
                <w:i/>
                <w:sz w:val="20"/>
              </w:rPr>
              <w:t>t</w:t>
            </w:r>
            <w:r>
              <w:rPr>
                <w:sz w:val="20"/>
                <w:vertAlign w:val="superscript"/>
              </w:rPr>
              <w:t>3</w:t>
            </w:r>
          </w:p>
        </w:tc>
      </w:tr>
      <w:tr w:rsidR="00AC3F64" w14:paraId="557EBEBD" w14:textId="77777777" w:rsidTr="00CB4566">
        <w:tc>
          <w:tcPr>
            <w:tcW w:w="1942" w:type="dxa"/>
          </w:tcPr>
          <w:p w14:paraId="251C0580" w14:textId="77777777" w:rsidR="00AC3F64" w:rsidRDefault="00AC3F64" w:rsidP="00CB4566">
            <w:pPr>
              <w:keepNext/>
              <w:rPr>
                <w:sz w:val="20"/>
                <w:vertAlign w:val="superscript"/>
              </w:rPr>
            </w:pPr>
            <w:r>
              <w:rPr>
                <w:sz w:val="20"/>
              </w:rPr>
              <w:t>d</w:t>
            </w:r>
            <w:r>
              <w:rPr>
                <w:sz w:val="20"/>
                <w:vertAlign w:val="superscript"/>
              </w:rPr>
              <w:t>8</w:t>
            </w:r>
          </w:p>
        </w:tc>
        <w:tc>
          <w:tcPr>
            <w:tcW w:w="1057" w:type="dxa"/>
          </w:tcPr>
          <w:p w14:paraId="3F0BC675" w14:textId="77777777" w:rsidR="00AC3F64" w:rsidRDefault="00AC3F64" w:rsidP="00CB4566">
            <w:pPr>
              <w:keepNext/>
              <w:rPr>
                <w:sz w:val="20"/>
              </w:rPr>
            </w:pPr>
          </w:p>
        </w:tc>
        <w:tc>
          <w:tcPr>
            <w:tcW w:w="2542" w:type="dxa"/>
          </w:tcPr>
          <w:p w14:paraId="41C950DE" w14:textId="77777777" w:rsidR="00AC3F64" w:rsidRDefault="00AC3F64" w:rsidP="00CB4566">
            <w:pPr>
              <w:keepNext/>
              <w:rPr>
                <w:i/>
                <w:sz w:val="20"/>
                <w:vertAlign w:val="superscript"/>
              </w:rPr>
            </w:pPr>
            <w:r>
              <w:rPr>
                <w:i/>
                <w:sz w:val="20"/>
              </w:rPr>
              <w:t>t</w:t>
            </w:r>
            <w:r>
              <w:rPr>
                <w:sz w:val="20"/>
                <w:vertAlign w:val="superscript"/>
              </w:rPr>
              <w:t>6</w:t>
            </w:r>
            <w:r>
              <w:rPr>
                <w:i/>
                <w:sz w:val="20"/>
              </w:rPr>
              <w:t>e</w:t>
            </w:r>
            <w:r>
              <w:rPr>
                <w:i/>
                <w:sz w:val="20"/>
                <w:vertAlign w:val="superscript"/>
              </w:rPr>
              <w:t>2</w:t>
            </w:r>
          </w:p>
        </w:tc>
        <w:tc>
          <w:tcPr>
            <w:tcW w:w="1130" w:type="dxa"/>
          </w:tcPr>
          <w:p w14:paraId="633030BC" w14:textId="77777777" w:rsidR="00AC3F64" w:rsidRDefault="00AC3F64" w:rsidP="00CB4566">
            <w:pPr>
              <w:keepNext/>
              <w:rPr>
                <w:sz w:val="20"/>
              </w:rPr>
            </w:pPr>
          </w:p>
        </w:tc>
        <w:tc>
          <w:tcPr>
            <w:tcW w:w="2542" w:type="dxa"/>
          </w:tcPr>
          <w:p w14:paraId="4ACA7F34" w14:textId="77777777" w:rsidR="00AC3F64" w:rsidRDefault="00AC3F64" w:rsidP="00CB4566">
            <w:pPr>
              <w:keepNext/>
              <w:rPr>
                <w:sz w:val="20"/>
                <w:vertAlign w:val="superscript"/>
              </w:rPr>
            </w:pPr>
            <w:r>
              <w:rPr>
                <w:i/>
                <w:sz w:val="20"/>
              </w:rPr>
              <w:t>e</w:t>
            </w:r>
            <w:r>
              <w:rPr>
                <w:sz w:val="20"/>
                <w:vertAlign w:val="superscript"/>
              </w:rPr>
              <w:t>4</w:t>
            </w:r>
            <w:r>
              <w:rPr>
                <w:i/>
                <w:sz w:val="20"/>
              </w:rPr>
              <w:t>t</w:t>
            </w:r>
            <w:r>
              <w:rPr>
                <w:sz w:val="20"/>
                <w:vertAlign w:val="superscript"/>
              </w:rPr>
              <w:t>4</w:t>
            </w:r>
          </w:p>
        </w:tc>
      </w:tr>
      <w:tr w:rsidR="00AC3F64" w14:paraId="2135B72D" w14:textId="77777777" w:rsidTr="00CB4566">
        <w:tc>
          <w:tcPr>
            <w:tcW w:w="1942" w:type="dxa"/>
          </w:tcPr>
          <w:p w14:paraId="7A68321F" w14:textId="77777777" w:rsidR="00AC3F64" w:rsidRDefault="00AC3F64" w:rsidP="00CB4566">
            <w:pPr>
              <w:keepNext/>
              <w:rPr>
                <w:sz w:val="20"/>
                <w:vertAlign w:val="superscript"/>
              </w:rPr>
            </w:pPr>
            <w:r>
              <w:rPr>
                <w:sz w:val="20"/>
              </w:rPr>
              <w:t>d</w:t>
            </w:r>
            <w:r>
              <w:rPr>
                <w:sz w:val="20"/>
                <w:vertAlign w:val="superscript"/>
              </w:rPr>
              <w:t>9</w:t>
            </w:r>
          </w:p>
        </w:tc>
        <w:tc>
          <w:tcPr>
            <w:tcW w:w="1057" w:type="dxa"/>
          </w:tcPr>
          <w:p w14:paraId="0A57CAD2" w14:textId="77777777" w:rsidR="00AC3F64" w:rsidRDefault="00AC3F64" w:rsidP="00CB4566">
            <w:pPr>
              <w:keepNext/>
              <w:rPr>
                <w:sz w:val="20"/>
              </w:rPr>
            </w:pPr>
          </w:p>
        </w:tc>
        <w:tc>
          <w:tcPr>
            <w:tcW w:w="2542" w:type="dxa"/>
          </w:tcPr>
          <w:p w14:paraId="650CA1FE" w14:textId="77777777" w:rsidR="00AC3F64" w:rsidRDefault="00AC3F64" w:rsidP="00CB4566">
            <w:pPr>
              <w:keepNext/>
              <w:rPr>
                <w:i/>
                <w:sz w:val="20"/>
                <w:vertAlign w:val="superscript"/>
              </w:rPr>
            </w:pPr>
            <w:r>
              <w:rPr>
                <w:i/>
                <w:sz w:val="20"/>
              </w:rPr>
              <w:t>t</w:t>
            </w:r>
            <w:r>
              <w:rPr>
                <w:sz w:val="20"/>
                <w:vertAlign w:val="superscript"/>
              </w:rPr>
              <w:t>6</w:t>
            </w:r>
            <w:r>
              <w:rPr>
                <w:i/>
                <w:sz w:val="20"/>
              </w:rPr>
              <w:t>e</w:t>
            </w:r>
            <w:r>
              <w:rPr>
                <w:i/>
                <w:sz w:val="20"/>
                <w:vertAlign w:val="superscript"/>
              </w:rPr>
              <w:t>3</w:t>
            </w:r>
          </w:p>
        </w:tc>
        <w:tc>
          <w:tcPr>
            <w:tcW w:w="1130" w:type="dxa"/>
          </w:tcPr>
          <w:p w14:paraId="30AF86F5" w14:textId="77777777" w:rsidR="00AC3F64" w:rsidRDefault="00AC3F64" w:rsidP="00CB4566">
            <w:pPr>
              <w:keepNext/>
              <w:rPr>
                <w:sz w:val="20"/>
              </w:rPr>
            </w:pPr>
          </w:p>
        </w:tc>
        <w:tc>
          <w:tcPr>
            <w:tcW w:w="2542" w:type="dxa"/>
          </w:tcPr>
          <w:p w14:paraId="58D93E3E" w14:textId="77777777" w:rsidR="00AC3F64" w:rsidRDefault="00AC3F64" w:rsidP="00CB4566">
            <w:pPr>
              <w:keepNext/>
              <w:rPr>
                <w:sz w:val="20"/>
                <w:vertAlign w:val="superscript"/>
              </w:rPr>
            </w:pPr>
            <w:r>
              <w:rPr>
                <w:i/>
                <w:sz w:val="20"/>
              </w:rPr>
              <w:t>e</w:t>
            </w:r>
            <w:r>
              <w:rPr>
                <w:sz w:val="20"/>
                <w:vertAlign w:val="superscript"/>
              </w:rPr>
              <w:t>4</w:t>
            </w:r>
            <w:r>
              <w:rPr>
                <w:i/>
                <w:sz w:val="20"/>
              </w:rPr>
              <w:t>t</w:t>
            </w:r>
            <w:r>
              <w:rPr>
                <w:sz w:val="20"/>
                <w:vertAlign w:val="superscript"/>
              </w:rPr>
              <w:t>5</w:t>
            </w:r>
          </w:p>
        </w:tc>
      </w:tr>
      <w:tr w:rsidR="00AC3F64" w14:paraId="59A995D0" w14:textId="77777777" w:rsidTr="00CB4566">
        <w:tc>
          <w:tcPr>
            <w:tcW w:w="1942" w:type="dxa"/>
            <w:tcBorders>
              <w:bottom w:val="single" w:sz="4" w:space="0" w:color="auto"/>
            </w:tcBorders>
          </w:tcPr>
          <w:p w14:paraId="24C10D58" w14:textId="77777777" w:rsidR="00AC3F64" w:rsidRDefault="00AC3F64" w:rsidP="00CB4566">
            <w:pPr>
              <w:keepNext/>
              <w:rPr>
                <w:sz w:val="20"/>
                <w:vertAlign w:val="superscript"/>
              </w:rPr>
            </w:pPr>
            <w:r>
              <w:rPr>
                <w:sz w:val="20"/>
              </w:rPr>
              <w:t>d</w:t>
            </w:r>
            <w:r>
              <w:rPr>
                <w:sz w:val="20"/>
                <w:vertAlign w:val="superscript"/>
              </w:rPr>
              <w:t>10</w:t>
            </w:r>
          </w:p>
        </w:tc>
        <w:tc>
          <w:tcPr>
            <w:tcW w:w="1057" w:type="dxa"/>
            <w:tcBorders>
              <w:bottom w:val="single" w:sz="4" w:space="0" w:color="auto"/>
            </w:tcBorders>
          </w:tcPr>
          <w:p w14:paraId="1D29B433" w14:textId="77777777" w:rsidR="00AC3F64" w:rsidRDefault="00AC3F64" w:rsidP="00CB4566">
            <w:pPr>
              <w:keepNext/>
              <w:rPr>
                <w:sz w:val="20"/>
              </w:rPr>
            </w:pPr>
          </w:p>
        </w:tc>
        <w:tc>
          <w:tcPr>
            <w:tcW w:w="2542" w:type="dxa"/>
            <w:tcBorders>
              <w:bottom w:val="single" w:sz="4" w:space="0" w:color="auto"/>
            </w:tcBorders>
          </w:tcPr>
          <w:p w14:paraId="63F2CA16" w14:textId="77777777" w:rsidR="00AC3F64" w:rsidRDefault="00AC3F64" w:rsidP="00CB4566">
            <w:pPr>
              <w:keepNext/>
              <w:rPr>
                <w:i/>
                <w:sz w:val="20"/>
                <w:vertAlign w:val="superscript"/>
              </w:rPr>
            </w:pPr>
            <w:r>
              <w:rPr>
                <w:i/>
                <w:sz w:val="20"/>
              </w:rPr>
              <w:t>t</w:t>
            </w:r>
            <w:r>
              <w:rPr>
                <w:sz w:val="20"/>
                <w:vertAlign w:val="superscript"/>
              </w:rPr>
              <w:t>6</w:t>
            </w:r>
            <w:r>
              <w:rPr>
                <w:i/>
                <w:sz w:val="20"/>
              </w:rPr>
              <w:t>e</w:t>
            </w:r>
            <w:r>
              <w:rPr>
                <w:i/>
                <w:sz w:val="20"/>
                <w:vertAlign w:val="superscript"/>
              </w:rPr>
              <w:t>4</w:t>
            </w:r>
          </w:p>
        </w:tc>
        <w:tc>
          <w:tcPr>
            <w:tcW w:w="1130" w:type="dxa"/>
            <w:tcBorders>
              <w:bottom w:val="single" w:sz="4" w:space="0" w:color="auto"/>
            </w:tcBorders>
          </w:tcPr>
          <w:p w14:paraId="743FABB8" w14:textId="77777777" w:rsidR="00AC3F64" w:rsidRDefault="00AC3F64" w:rsidP="00CB4566">
            <w:pPr>
              <w:keepNext/>
              <w:rPr>
                <w:sz w:val="20"/>
              </w:rPr>
            </w:pPr>
          </w:p>
        </w:tc>
        <w:tc>
          <w:tcPr>
            <w:tcW w:w="2542" w:type="dxa"/>
            <w:tcBorders>
              <w:bottom w:val="single" w:sz="4" w:space="0" w:color="auto"/>
            </w:tcBorders>
          </w:tcPr>
          <w:p w14:paraId="49ABAA1A" w14:textId="77777777" w:rsidR="00AC3F64" w:rsidRDefault="00AC3F64" w:rsidP="00CB4566">
            <w:pPr>
              <w:keepNext/>
              <w:rPr>
                <w:sz w:val="20"/>
                <w:vertAlign w:val="superscript"/>
              </w:rPr>
            </w:pPr>
            <w:r>
              <w:rPr>
                <w:i/>
                <w:sz w:val="20"/>
              </w:rPr>
              <w:t>e</w:t>
            </w:r>
            <w:r>
              <w:rPr>
                <w:sz w:val="20"/>
                <w:vertAlign w:val="superscript"/>
              </w:rPr>
              <w:t>4</w:t>
            </w:r>
            <w:r>
              <w:rPr>
                <w:i/>
                <w:sz w:val="20"/>
              </w:rPr>
              <w:t>t</w:t>
            </w:r>
            <w:r>
              <w:rPr>
                <w:sz w:val="20"/>
                <w:vertAlign w:val="superscript"/>
              </w:rPr>
              <w:t>6</w:t>
            </w:r>
          </w:p>
        </w:tc>
      </w:tr>
    </w:tbl>
    <w:p w14:paraId="59E53BC1" w14:textId="77777777" w:rsidR="00AC3F64" w:rsidRDefault="00AC3F64" w:rsidP="00CB4566">
      <w:bookmarkStart w:id="70" w:name="_Toc441406858"/>
      <w:bookmarkStart w:id="71" w:name="_Toc441562744"/>
      <w:bookmarkStart w:id="72" w:name="_Toc4589937"/>
      <w:bookmarkStart w:id="73" w:name="_Toc4679182"/>
    </w:p>
    <w:p w14:paraId="4A324A3B" w14:textId="6F552F31" w:rsidR="00AC3F64" w:rsidRDefault="00AC3F64" w:rsidP="00832D19">
      <w:pPr>
        <w:pStyle w:val="Kop3"/>
      </w:pPr>
      <w:bookmarkStart w:id="74" w:name="_Toc4917968"/>
      <w:bookmarkStart w:id="75" w:name="_Toc4920372"/>
      <w:bookmarkStart w:id="76" w:name="_Toc128946783"/>
      <w:r>
        <w:lastRenderedPageBreak/>
        <w:t>De magnetische eigenschappen van complexen</w:t>
      </w:r>
      <w:bookmarkEnd w:id="70"/>
      <w:bookmarkEnd w:id="71"/>
      <w:bookmarkEnd w:id="72"/>
      <w:bookmarkEnd w:id="73"/>
      <w:bookmarkEnd w:id="74"/>
      <w:bookmarkEnd w:id="75"/>
      <w:bookmarkEnd w:id="76"/>
    </w:p>
    <w:p w14:paraId="0656A196" w14:textId="03873E1B" w:rsidR="00AC3F64" w:rsidRDefault="00AC3F64" w:rsidP="00AA7BC1">
      <w:pPr>
        <w:keepNext/>
      </w:pPr>
      <w:r>
        <w:t xml:space="preserve">Een verbinding met ongepaarde elektronen is paramagnetisch en wordt in een magneetveld getrokken. Een stof zonder ongepaarde elektronen is diamagnetisch en wordt uit een magneetveld geduwd. De twee soorten stoffen kunnen met het apparaat van </w:t>
      </w:r>
      <w:r w:rsidR="0019419F">
        <w:t>figuur 8</w:t>
      </w:r>
      <w:r>
        <w:t xml:space="preserve"> onderscheiden worden: een monster wordt opgehangen aan een balans zo dat het hangt tussen de polen van een elektromagneet. Als de magneet ingeschakeld wordt, wordt de paramagnetische stof in het veld getrokken en lijkt dus zwaarder te worden. Een diamagnetische stof wordt uit het veld weggeduwd en lijkt een kleinere massa te krijgen.</w:t>
      </w:r>
    </w:p>
    <w:p w14:paraId="4481BD66" w14:textId="77777777" w:rsidR="00AC3F64" w:rsidRDefault="00AC3F64" w:rsidP="00AA7BC1">
      <w:r>
        <w:rPr>
          <w:noProof/>
        </w:rPr>
        <w:drawing>
          <wp:anchor distT="0" distB="0" distL="114300" distR="114300" simplePos="0" relativeHeight="251711488" behindDoc="0" locked="0" layoutInCell="0" allowOverlap="1" wp14:anchorId="4887EADF" wp14:editId="214A467A">
            <wp:simplePos x="0" y="0"/>
            <wp:positionH relativeFrom="column">
              <wp:posOffset>380365</wp:posOffset>
            </wp:positionH>
            <wp:positionV relativeFrom="paragraph">
              <wp:posOffset>536575</wp:posOffset>
            </wp:positionV>
            <wp:extent cx="5025390" cy="1484630"/>
            <wp:effectExtent l="19050" t="0" r="3810" b="0"/>
            <wp:wrapTopAndBottom/>
            <wp:docPr id="1035" name="Afbeelding 1035" descr="kristal0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ristal06.bmp"/>
                    <pic:cNvPicPr>
                      <a:picLocks noChangeAspect="1" noChangeArrowheads="1"/>
                    </pic:cNvPicPr>
                  </pic:nvPicPr>
                  <pic:blipFill>
                    <a:blip r:embed="rId97" cstate="print"/>
                    <a:srcRect/>
                    <a:stretch>
                      <a:fillRect/>
                    </a:stretch>
                  </pic:blipFill>
                  <pic:spPr bwMode="auto">
                    <a:xfrm>
                      <a:off x="0" y="0"/>
                      <a:ext cx="5025390" cy="1484630"/>
                    </a:xfrm>
                    <a:prstGeom prst="rect">
                      <a:avLst/>
                    </a:prstGeom>
                    <a:noFill/>
                    <a:ln w="9525">
                      <a:noFill/>
                      <a:miter lim="800000"/>
                      <a:headEnd/>
                      <a:tailEnd/>
                    </a:ln>
                  </pic:spPr>
                </pic:pic>
              </a:graphicData>
            </a:graphic>
          </wp:anchor>
        </w:drawing>
      </w:r>
      <w:r>
        <w:t>Veel d-metaalcomplexen hebben ongepaarde d-elektronen en zijn dus paramagnetisch. We hebben zojuist gezien dat een hoog-spin d</w:t>
      </w:r>
      <w:r>
        <w:rPr>
          <w:vertAlign w:val="superscript"/>
        </w:rPr>
        <w:t>n</w:t>
      </w:r>
      <w:r>
        <w:t>-complex meer ongepaarde elektronen heeft dan een laag-spin d</w:t>
      </w:r>
      <w:r>
        <w:rPr>
          <w:vertAlign w:val="superscript"/>
        </w:rPr>
        <w:t>n</w:t>
      </w:r>
      <w:r>
        <w:t>-complex. De eerste is dus sterker paramagnetisch en wordt dus sterker in een magneetveld getrokken.</w:t>
      </w:r>
    </w:p>
    <w:p w14:paraId="404BDDF4" w14:textId="30A2505F" w:rsidR="00AC3F64" w:rsidRPr="00675EEE" w:rsidRDefault="009A5FD0" w:rsidP="00675EEE">
      <w:pPr>
        <w:pStyle w:val="Bijschrift"/>
        <w:jc w:val="center"/>
        <w:rPr>
          <w:color w:val="000000" w:themeColor="text1"/>
          <w:sz w:val="22"/>
          <w:szCs w:val="22"/>
        </w:rPr>
      </w:pPr>
      <w:bookmarkStart w:id="77" w:name="_Ref441400645"/>
      <w:r w:rsidRPr="00675EEE">
        <w:rPr>
          <w:color w:val="000000" w:themeColor="text1"/>
          <w:sz w:val="22"/>
          <w:szCs w:val="22"/>
        </w:rPr>
        <w:t>Figuur</w:t>
      </w:r>
      <w:r w:rsidR="00AC3F64" w:rsidRPr="00675EEE">
        <w:rPr>
          <w:color w:val="000000" w:themeColor="text1"/>
          <w:sz w:val="22"/>
          <w:szCs w:val="22"/>
        </w:rPr>
        <w:t xml:space="preserve"> </w:t>
      </w:r>
      <w:bookmarkEnd w:id="77"/>
      <w:r w:rsidR="0019419F" w:rsidRPr="00675EEE">
        <w:rPr>
          <w:color w:val="000000" w:themeColor="text1"/>
          <w:sz w:val="22"/>
          <w:szCs w:val="22"/>
        </w:rPr>
        <w:t>8</w:t>
      </w:r>
      <w:r w:rsidR="00675EEE">
        <w:rPr>
          <w:color w:val="000000" w:themeColor="text1"/>
          <w:sz w:val="22"/>
          <w:szCs w:val="22"/>
        </w:rPr>
        <w:t xml:space="preserve"> Magnetische eigenschappen van complexen. (a) Zonder magneet. (b) Een paramagnetisch complex dat wordt aangetrokken. (c) Een diamagnetisch complex dat wordt afgestoten.</w:t>
      </w:r>
    </w:p>
    <w:p w14:paraId="398EA2B2" w14:textId="77777777" w:rsidR="00AC3F64" w:rsidRDefault="00AC3F64" w:rsidP="00AA7BC1">
      <w:r>
        <w:t>Of een complex hoog-spin of laag-spin is hangt af van de aanwezige liganden: sterk-veldliganden geven aanleiding tot laag-spincomplexen en dus zwak paramagnetisch gedrag, terwijl zwak-veldliganden hoog-spin/sterk paramagnetische stoffen opleveren. Dit suggereert dat het mogelijk is de magnetische eigenschappen van een complex te veranderen door de liganden te veranderen.</w:t>
      </w:r>
    </w:p>
    <w:p w14:paraId="30046453" w14:textId="77777777" w:rsidR="00AC3F64" w:rsidRDefault="00AC3F64" w:rsidP="00AA7BC1">
      <w:r>
        <w:t>Zoals we gezien hebben is er een nauwe relatie tussen de spectroscopische en magnetische eigenschappen van d-metaalcomplexen. In een wat uitvoeriger bespreking kan hieraan de thermodynamische stabiliteit (en tot op zekere hoogte hun labiliteit) toegevoegd worden. Al deze eigenschappen hangen af van de ligandveldsplitsing en komen samen in een gemeenschappelijke theorie.</w:t>
      </w:r>
    </w:p>
    <w:p w14:paraId="4D555CCF" w14:textId="69BAB262" w:rsidR="00AC3F64" w:rsidRDefault="00AC3F64"/>
    <w:p w14:paraId="2B2B395E" w14:textId="77777777" w:rsidR="0058339C" w:rsidRDefault="0058339C"/>
    <w:p w14:paraId="4538B516" w14:textId="77777777" w:rsidR="0058339C" w:rsidRDefault="0058339C"/>
    <w:p w14:paraId="187E41BE" w14:textId="77777777" w:rsidR="0058339C" w:rsidRDefault="0058339C"/>
    <w:p w14:paraId="0730B45D" w14:textId="77777777" w:rsidR="0058339C" w:rsidRDefault="0058339C"/>
    <w:p w14:paraId="4E39E576" w14:textId="77777777" w:rsidR="0058339C" w:rsidRDefault="0058339C"/>
    <w:p w14:paraId="00403A16" w14:textId="77777777" w:rsidR="0058339C" w:rsidRDefault="0058339C"/>
    <w:p w14:paraId="34D9A551" w14:textId="77777777" w:rsidR="0058339C" w:rsidRDefault="0058339C"/>
    <w:p w14:paraId="7132FAF5" w14:textId="77777777" w:rsidR="0058339C" w:rsidRDefault="0058339C"/>
    <w:p w14:paraId="67AFBEF2" w14:textId="77777777" w:rsidR="0058339C" w:rsidRDefault="0058339C"/>
    <w:p w14:paraId="35E09AA2" w14:textId="77777777" w:rsidR="0058339C" w:rsidRDefault="0058339C"/>
    <w:p w14:paraId="3099C425" w14:textId="77777777" w:rsidR="0058339C" w:rsidRDefault="0058339C"/>
    <w:p w14:paraId="3A5A5875" w14:textId="370047D6" w:rsidR="00F01745" w:rsidRDefault="00F01745"/>
    <w:p w14:paraId="20D0B396" w14:textId="7DC7AC66" w:rsidR="00F01745" w:rsidRDefault="00F01745"/>
    <w:p w14:paraId="702DB615" w14:textId="4022B389" w:rsidR="00F01745" w:rsidRDefault="00F01745"/>
    <w:p w14:paraId="0E4E6DB5" w14:textId="48487483" w:rsidR="00F01745" w:rsidRDefault="00F01745"/>
    <w:p w14:paraId="1EAA8F06" w14:textId="7971AC57" w:rsidR="00F01745" w:rsidRDefault="00F01745"/>
    <w:p w14:paraId="18ED7BB2" w14:textId="23B94546" w:rsidR="00F01745" w:rsidRDefault="00F01745"/>
    <w:p w14:paraId="15A342F5" w14:textId="2E3F27F9" w:rsidR="00F01745" w:rsidRDefault="00F01745"/>
    <w:p w14:paraId="47ED3C45" w14:textId="3886A270" w:rsidR="00F01745" w:rsidRDefault="00F01745"/>
    <w:p w14:paraId="20126860" w14:textId="77777777" w:rsidR="00F01745" w:rsidRDefault="00F01745"/>
    <w:p w14:paraId="4D6168B3" w14:textId="77777777" w:rsidR="00DC72B4" w:rsidRPr="0045432F" w:rsidRDefault="00DC72B4" w:rsidP="00932938">
      <w:pPr>
        <w:rPr>
          <w:szCs w:val="22"/>
        </w:rPr>
      </w:pPr>
    </w:p>
    <w:p w14:paraId="33604D96" w14:textId="439D1D4D" w:rsidR="007F1DCD" w:rsidRDefault="007F1DCD" w:rsidP="00686463">
      <w:pPr>
        <w:rPr>
          <w:szCs w:val="22"/>
        </w:rPr>
      </w:pPr>
    </w:p>
    <w:p w14:paraId="0E817DC7" w14:textId="54C1E31B" w:rsidR="00A3722E" w:rsidRPr="001979C6" w:rsidRDefault="00A3722E" w:rsidP="00A3722E">
      <w:pPr>
        <w:pStyle w:val="Kop1"/>
      </w:pPr>
      <w:bookmarkStart w:id="78" w:name="_Toc128946784"/>
      <w:r>
        <w:lastRenderedPageBreak/>
        <w:t>Elektrochemie</w:t>
      </w:r>
      <w:bookmarkEnd w:id="78"/>
      <w:r>
        <w:t xml:space="preserve"> </w:t>
      </w:r>
    </w:p>
    <w:p w14:paraId="3894CB74" w14:textId="06698956" w:rsidR="00A3722E" w:rsidRDefault="00597F32" w:rsidP="00A3722E">
      <w:pPr>
        <w:pStyle w:val="Kop2"/>
      </w:pPr>
      <w:bookmarkStart w:id="79" w:name="_Toc128946785"/>
      <w:r>
        <w:t>Latimerdiagram</w:t>
      </w:r>
      <w:bookmarkEnd w:id="79"/>
    </w:p>
    <w:p w14:paraId="644A01CC" w14:textId="77777777" w:rsidR="000D0EE8" w:rsidRDefault="00597F32" w:rsidP="000D0EE8">
      <w:r w:rsidRPr="001979C6">
        <w:t xml:space="preserve">Het </w:t>
      </w:r>
      <w:r w:rsidRPr="001979C6">
        <w:rPr>
          <w:b/>
          <w:bCs/>
        </w:rPr>
        <w:t>Latimerdiagram</w:t>
      </w:r>
      <w:r w:rsidRPr="001979C6">
        <w:t xml:space="preserve"> of </w:t>
      </w:r>
      <w:r w:rsidRPr="001979C6">
        <w:rPr>
          <w:b/>
          <w:bCs/>
        </w:rPr>
        <w:t>reductiepotentiaaldiagram</w:t>
      </w:r>
      <w:r w:rsidRPr="001979C6">
        <w:t xml:space="preserve"> is een eenvoudige voorstelling van de verschillende mogelijke </w:t>
      </w:r>
      <w:hyperlink r:id="rId98" w:tooltip="Reductiepotentiaal (de pagina bestaat niet)" w:history="1">
        <w:r w:rsidRPr="001979C6">
          <w:t>reductiepotentialen</w:t>
        </w:r>
      </w:hyperlink>
      <w:r w:rsidRPr="001979C6">
        <w:t xml:space="preserve"> van een bepaald </w:t>
      </w:r>
      <w:hyperlink r:id="rId99" w:tooltip="Chemisch element" w:history="1">
        <w:r w:rsidRPr="001979C6">
          <w:t>element</w:t>
        </w:r>
      </w:hyperlink>
      <w:r w:rsidRPr="001979C6">
        <w:t xml:space="preserve">. In het diagram worden de verbindingen in volgorde van aflopende </w:t>
      </w:r>
      <w:hyperlink r:id="rId100" w:tooltip="Oxidatietoestand" w:history="1">
        <w:r w:rsidRPr="001979C6">
          <w:t>oxidatietoestand</w:t>
        </w:r>
      </w:hyperlink>
      <w:r w:rsidRPr="001979C6">
        <w:t xml:space="preserve"> (van meest positief naar meest negatief) geplaatst, gescheiden door middel van een pijl. Boven iedere pijl wordt de </w:t>
      </w:r>
      <w:hyperlink r:id="rId101" w:tooltip="Tabel van standaardelektrodepotentialen" w:history="1">
        <w:r w:rsidRPr="001979C6">
          <w:t>standaard reductiepotentiaal</w:t>
        </w:r>
      </w:hyperlink>
      <w:r w:rsidRPr="001979C6">
        <w:t xml:space="preserve"> (in </w:t>
      </w:r>
      <w:hyperlink r:id="rId102" w:tooltip="Volt (eenheid)" w:history="1">
        <w:r w:rsidRPr="001979C6">
          <w:t>volt</w:t>
        </w:r>
      </w:hyperlink>
      <w:r w:rsidRPr="001979C6">
        <w:t>) genoteerd. Soms wordt ook de oxidatietoestand van het element boven de verbinding geschreven.</w:t>
      </w:r>
    </w:p>
    <w:p w14:paraId="6A436D4E" w14:textId="0650C95F" w:rsidR="00597F32" w:rsidRPr="001979C6" w:rsidRDefault="00597F32" w:rsidP="000D0EE8">
      <w:r w:rsidRPr="001979C6">
        <w:t xml:space="preserve">Aan de hand van een Latimerdiagram kan het redoxgedrag van een bepaald element worden voorspeld. Veelal moet worden gespecificeerd of een reductie in </w:t>
      </w:r>
      <w:hyperlink r:id="rId103" w:tooltip="Zuur (scheikunde)" w:history="1">
        <w:r w:rsidRPr="001979C6">
          <w:t>zuur</w:t>
        </w:r>
      </w:hyperlink>
      <w:r w:rsidRPr="001979C6">
        <w:t xml:space="preserve"> dan wel </w:t>
      </w:r>
      <w:hyperlink r:id="rId104" w:tooltip="Base (scheikunde)" w:history="1">
        <w:r w:rsidRPr="001979C6">
          <w:t>basisch milieu</w:t>
        </w:r>
      </w:hyperlink>
      <w:r w:rsidRPr="001979C6">
        <w:t xml:space="preserve"> plaatsgrijpt. Dat kan een invloed hebben op het redoxgedrag van een element.</w:t>
      </w:r>
    </w:p>
    <w:p w14:paraId="37C54318" w14:textId="77777777" w:rsidR="00597F32" w:rsidRPr="001979C6" w:rsidRDefault="00597F32" w:rsidP="000E6085">
      <w:pPr>
        <w:spacing w:before="120" w:after="120"/>
      </w:pPr>
      <w:r w:rsidRPr="001979C6">
        <w:t xml:space="preserve">Een voorbeeld is het Latimerdiagram van </w:t>
      </w:r>
      <w:hyperlink r:id="rId105" w:tooltip="Zuurstof (element)" w:history="1">
        <w:r w:rsidRPr="001979C6">
          <w:t>zuurstof</w:t>
        </w:r>
      </w:hyperlink>
      <w:r w:rsidRPr="001979C6">
        <w:t xml:space="preserve"> in zuur milieu (</w:t>
      </w:r>
      <w:hyperlink r:id="rId106" w:tooltip="PH" w:history="1">
        <w:r w:rsidRPr="001979C6">
          <w:t>pH</w:t>
        </w:r>
      </w:hyperlink>
      <w:r w:rsidRPr="001979C6">
        <w:t xml:space="preserve"> = 0):</w:t>
      </w:r>
    </w:p>
    <w:p w14:paraId="25ABCFEE" w14:textId="77777777" w:rsidR="00597F32" w:rsidRPr="001979C6" w:rsidRDefault="00597F32" w:rsidP="000E6085">
      <w:pPr>
        <w:pStyle w:val="Plaatje"/>
      </w:pPr>
      <w:r w:rsidRPr="001979C6">
        <w:drawing>
          <wp:inline distT="0" distB="0" distL="0" distR="0" wp14:anchorId="353384A1" wp14:editId="1473E7D0">
            <wp:extent cx="2714625" cy="714375"/>
            <wp:effectExtent l="0" t="0" r="0" b="0"/>
            <wp:docPr id="57" name="Afbeelding 4" descr="Latimerdiagram van zuurst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Latimerdiagram van zuurstof."/>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714625" cy="714375"/>
                    </a:xfrm>
                    <a:prstGeom prst="rect">
                      <a:avLst/>
                    </a:prstGeom>
                    <a:noFill/>
                    <a:ln>
                      <a:noFill/>
                    </a:ln>
                  </pic:spPr>
                </pic:pic>
              </a:graphicData>
            </a:graphic>
          </wp:inline>
        </w:drawing>
      </w:r>
    </w:p>
    <w:p w14:paraId="4B5499A1" w14:textId="4F1088FB" w:rsidR="00597F32" w:rsidRDefault="00597F32" w:rsidP="000E6085">
      <w:pPr>
        <w:spacing w:before="120" w:after="120"/>
      </w:pPr>
      <w:r w:rsidRPr="001979C6">
        <w:t xml:space="preserve">In </w:t>
      </w:r>
      <w:hyperlink r:id="rId108" w:tooltip="Dizuurstof" w:history="1">
        <w:r w:rsidRPr="001979C6">
          <w:t>zuurstofgas</w:t>
        </w:r>
      </w:hyperlink>
      <w:r w:rsidRPr="001979C6">
        <w:t xml:space="preserve"> heeft zuurstof de hoogste oxidatietoestand (0). In </w:t>
      </w:r>
      <w:hyperlink r:id="rId109" w:tooltip="Water" w:history="1">
        <w:r w:rsidRPr="001979C6">
          <w:t>water</w:t>
        </w:r>
      </w:hyperlink>
      <w:r w:rsidRPr="001979C6">
        <w:t xml:space="preserve"> heeft het de laagste oxidatietoestand (-2). </w:t>
      </w:r>
      <w:hyperlink r:id="rId110" w:tooltip="Waterstofperoxide" w:history="1">
        <w:r w:rsidRPr="001979C6">
          <w:t>Waterstofperoxide</w:t>
        </w:r>
      </w:hyperlink>
      <w:r w:rsidRPr="001979C6">
        <w:t xml:space="preserve"> (H</w:t>
      </w:r>
      <w:r w:rsidRPr="001979C6">
        <w:rPr>
          <w:vertAlign w:val="subscript"/>
        </w:rPr>
        <w:t>2</w:t>
      </w:r>
      <w:r w:rsidRPr="001979C6">
        <w:t>O</w:t>
      </w:r>
      <w:r w:rsidRPr="001979C6">
        <w:rPr>
          <w:vertAlign w:val="subscript"/>
        </w:rPr>
        <w:t>2</w:t>
      </w:r>
      <w:r w:rsidRPr="001979C6">
        <w:t>) is een onstabiele verbinding en zal ontleden (disproportioneren) in zuurstof en water. Dit is te wijten aan de grote reductiepotentiaal rechts ervan (+1,78 V) en de kleinere oxidatiepotentiaal links ervan (</w:t>
      </w:r>
      <w:r w:rsidR="00555554">
        <w:t>−</w:t>
      </w:r>
      <w:r w:rsidRPr="001979C6">
        <w:t xml:space="preserve">0,68 V). Deze disproportionering is spontaan, maar kinetisch gezien traag. De hoge reductiepotentiaal van waterstofperoxide naar water duidt ook aan dat waterstofperoxide een sterke </w:t>
      </w:r>
      <w:hyperlink r:id="rId111" w:tooltip="Oxidator" w:history="1">
        <w:r w:rsidRPr="001979C6">
          <w:t>oxidator</w:t>
        </w:r>
      </w:hyperlink>
      <w:r w:rsidRPr="001979C6">
        <w:t xml:space="preserve"> is ten opzichte van water.</w:t>
      </w:r>
    </w:p>
    <w:p w14:paraId="14B6FA58" w14:textId="1EE51EC8" w:rsidR="00C93A2F" w:rsidRDefault="00C93A2F" w:rsidP="000E6085">
      <w:pPr>
        <w:spacing w:before="120" w:after="120"/>
      </w:pPr>
      <w:r>
        <w:t xml:space="preserve">Men kan </w:t>
      </w:r>
      <w:r w:rsidR="00E17F04">
        <w:t xml:space="preserve">een </w:t>
      </w:r>
      <w:r>
        <w:t xml:space="preserve">(onvolledig) Latimerdiagram gebruiken om </w:t>
      </w:r>
      <w:r w:rsidR="00E17F04">
        <w:t>de</w:t>
      </w:r>
      <w:r>
        <w:t xml:space="preserve"> standaardelektrodepotentiaal</w:t>
      </w:r>
      <w:r w:rsidR="007B6604">
        <w:t xml:space="preserve"> (</w:t>
      </w:r>
      <w:r w:rsidR="008A0912">
        <w:t>E</w:t>
      </w:r>
      <w:r w:rsidR="008A0912">
        <w:rPr>
          <w:vertAlign w:val="superscript"/>
        </w:rPr>
        <w:t>0</w:t>
      </w:r>
      <w:r w:rsidR="007B6604">
        <w:t>)</w:t>
      </w:r>
      <w:r>
        <w:t xml:space="preserve"> van een </w:t>
      </w:r>
      <w:r w:rsidR="001B1DBC">
        <w:t>deeltje naar een ander deeltje</w:t>
      </w:r>
      <w:r w:rsidR="00E17F04">
        <w:t xml:space="preserve"> te berekenen</w:t>
      </w:r>
      <w:r w:rsidR="001B1DBC">
        <w:t xml:space="preserve">. </w:t>
      </w:r>
      <w:r w:rsidR="00811510">
        <w:t xml:space="preserve">De waarde van de standaardelektrodepotentiaal van een deeltje naar een ander deeltje is het gewogen gemiddelde van </w:t>
      </w:r>
      <w:r w:rsidR="00C059E9">
        <w:t xml:space="preserve">alle </w:t>
      </w:r>
      <w:r w:rsidR="00FC1A20">
        <w:t>doorlopen</w:t>
      </w:r>
      <w:r w:rsidR="00C059E9">
        <w:t xml:space="preserve"> stappen. Daarbij </w:t>
      </w:r>
      <w:r w:rsidR="007B6604">
        <w:t xml:space="preserve">neemt men </w:t>
      </w:r>
      <w:r w:rsidR="008A0912">
        <w:t>E</w:t>
      </w:r>
      <w:r w:rsidR="008A0912">
        <w:rPr>
          <w:vertAlign w:val="superscript"/>
        </w:rPr>
        <w:t>0</w:t>
      </w:r>
      <w:r w:rsidR="007B6604">
        <w:t xml:space="preserve"> </w:t>
      </w:r>
      <w:r w:rsidR="00F06024">
        <w:t>en vermenigvuldigt dit met het verschil in oxidatietoestand die wordt overbrugd</w:t>
      </w:r>
      <w:r w:rsidR="00FC1A20">
        <w:t xml:space="preserve"> voor elke stap en deelt </w:t>
      </w:r>
      <w:r w:rsidR="00FE27E8">
        <w:t xml:space="preserve">deze som door het totale verschil in oxidatietoestand. Bij het voorbeeld geldt dat </w:t>
      </w:r>
      <w:r w:rsidR="008A0912">
        <w:t>E</w:t>
      </w:r>
      <w:r w:rsidR="008A0912">
        <w:rPr>
          <w:vertAlign w:val="superscript"/>
        </w:rPr>
        <w:t>0</w:t>
      </w:r>
      <w:r w:rsidR="00FE27E8">
        <w:t xml:space="preserve"> van O</w:t>
      </w:r>
      <w:r w:rsidR="00FE27E8">
        <w:rPr>
          <w:vertAlign w:val="subscript"/>
        </w:rPr>
        <w:t>2</w:t>
      </w:r>
      <w:r w:rsidR="00FE27E8">
        <w:t xml:space="preserve"> naar H</w:t>
      </w:r>
      <w:r w:rsidR="00FE27E8">
        <w:rPr>
          <w:vertAlign w:val="subscript"/>
        </w:rPr>
        <w:t>2</w:t>
      </w:r>
      <w:r w:rsidR="00FE27E8">
        <w:t>O berekend kan worden volgens:</w:t>
      </w:r>
    </w:p>
    <w:p w14:paraId="6D16FCE4" w14:textId="44401464" w:rsidR="00FE27E8" w:rsidRPr="0009054E" w:rsidRDefault="00DE3D28" w:rsidP="000E6085">
      <w:pPr>
        <w:spacing w:before="120" w:after="120"/>
      </w:pPr>
      <m:oMathPara>
        <m:oMath>
          <m:sSub>
            <m:sSubPr>
              <m:ctrlPr>
                <w:rPr>
                  <w:rFonts w:ascii="Cambria Math" w:hAnsi="Cambria Math"/>
                  <w:i/>
                </w:rPr>
              </m:ctrlPr>
            </m:sSubPr>
            <m:e>
              <m:sSup>
                <m:sSupPr>
                  <m:ctrlPr>
                    <w:rPr>
                      <w:rFonts w:ascii="Cambria Math" w:hAnsi="Cambria Math"/>
                      <w:i/>
                    </w:rPr>
                  </m:ctrlPr>
                </m:sSupPr>
                <m:e>
                  <m:r>
                    <w:rPr>
                      <w:rFonts w:ascii="Cambria Math" w:hAnsi="Cambria Math"/>
                    </w:rPr>
                    <m:t>E</m:t>
                  </m:r>
                </m:e>
                <m:sup>
                  <m:r>
                    <w:rPr>
                      <w:rFonts w:ascii="Cambria Math" w:hAnsi="Cambria Math"/>
                    </w:rPr>
                    <m:t>0</m:t>
                  </m:r>
                </m:sup>
              </m:sSup>
            </m:e>
            <m:sub>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sub>
          </m:sSub>
          <m:r>
            <w:rPr>
              <w:rFonts w:ascii="Cambria Math" w:hAnsi="Cambria Math"/>
            </w:rPr>
            <m:t>=</m:t>
          </m:r>
          <m:f>
            <m:fPr>
              <m:ctrlPr>
                <w:rPr>
                  <w:rFonts w:ascii="Cambria Math" w:hAnsi="Cambria Math"/>
                  <w:i/>
                </w:rPr>
              </m:ctrlPr>
            </m:fPr>
            <m:num>
              <m:r>
                <w:rPr>
                  <w:rFonts w:ascii="Cambria Math" w:hAnsi="Cambria Math"/>
                </w:rPr>
                <m:t xml:space="preserve">+0,68 ⨯1 </m:t>
              </m:r>
              <m:d>
                <m:dPr>
                  <m:ctrlPr>
                    <w:rPr>
                      <w:rFonts w:ascii="Cambria Math" w:hAnsi="Cambria Math"/>
                      <w:i/>
                    </w:rPr>
                  </m:ctrlPr>
                </m:dPr>
                <m:e>
                  <m:r>
                    <w:rPr>
                      <w:rFonts w:ascii="Cambria Math" w:hAnsi="Cambria Math"/>
                    </w:rPr>
                    <m:t>van 0 naar-1</m:t>
                  </m:r>
                </m:e>
              </m:d>
              <m:r>
                <w:rPr>
                  <w:rFonts w:ascii="Cambria Math" w:hAnsi="Cambria Math"/>
                </w:rPr>
                <m:t>+1,76 ⨯1 (van-1 naar-2)</m:t>
              </m:r>
            </m:num>
            <m:den>
              <m:r>
                <w:rPr>
                  <w:rFonts w:ascii="Cambria Math" w:hAnsi="Cambria Math"/>
                </w:rPr>
                <m:t>2 (van 0 naar-2)</m:t>
              </m:r>
            </m:den>
          </m:f>
          <m:r>
            <w:rPr>
              <w:rFonts w:ascii="Cambria Math" w:hAnsi="Cambria Math"/>
            </w:rPr>
            <m:t>=1,22 V</m:t>
          </m:r>
        </m:oMath>
      </m:oMathPara>
    </w:p>
    <w:p w14:paraId="6C3DB151" w14:textId="1DE57B50" w:rsidR="0009054E" w:rsidRDefault="008A0912" w:rsidP="000E6085">
      <w:pPr>
        <w:spacing w:before="120" w:after="120"/>
      </w:pPr>
      <w:r>
        <w:t>(</w:t>
      </w:r>
      <w:r w:rsidR="0009054E">
        <w:t>Het verschil in de waarde in het Latimerdiagram komt door vroegtijdig afronden van de 0,68</w:t>
      </w:r>
      <w:r w:rsidR="00376488">
        <w:t xml:space="preserve"> V</w:t>
      </w:r>
      <w:r w:rsidR="0009054E">
        <w:t xml:space="preserve"> en </w:t>
      </w:r>
      <w:r w:rsidR="00376488">
        <w:t xml:space="preserve">       </w:t>
      </w:r>
      <w:r w:rsidR="0009054E">
        <w:t>1,78</w:t>
      </w:r>
      <w:r w:rsidR="00376488">
        <w:t xml:space="preserve"> V</w:t>
      </w:r>
      <w:r>
        <w:t>).</w:t>
      </w:r>
    </w:p>
    <w:p w14:paraId="4806FC90" w14:textId="6A40AF47" w:rsidR="00376488" w:rsidRDefault="000D0EE8" w:rsidP="000D0EE8">
      <w:pPr>
        <w:rPr>
          <w:b/>
          <w:bCs/>
        </w:rPr>
      </w:pPr>
      <w:r>
        <w:rPr>
          <w:b/>
          <w:bCs/>
        </w:rPr>
        <w:t>Voorbeeldopgave</w:t>
      </w:r>
    </w:p>
    <w:p w14:paraId="2F267DCA" w14:textId="359240F4" w:rsidR="000D0EE8" w:rsidRPr="00555554" w:rsidRDefault="000D0EE8" w:rsidP="000D0EE8">
      <w:r>
        <w:t xml:space="preserve">Het Latimerdiagram voor fosfor in zuur milieu is hieronder weergegeven. Bereken </w:t>
      </w:r>
      <w:r w:rsidR="008A0912">
        <w:t>E</w:t>
      </w:r>
      <w:r w:rsidR="008A0912">
        <w:rPr>
          <w:vertAlign w:val="superscript"/>
        </w:rPr>
        <w:t>0</w:t>
      </w:r>
      <w:r>
        <w:t xml:space="preserve"> voor H</w:t>
      </w:r>
      <w:r>
        <w:rPr>
          <w:vertAlign w:val="subscript"/>
        </w:rPr>
        <w:t>3</w:t>
      </w:r>
      <w:r>
        <w:t>PO</w:t>
      </w:r>
      <w:r>
        <w:rPr>
          <w:vertAlign w:val="subscript"/>
        </w:rPr>
        <w:t>4</w:t>
      </w:r>
      <w:r>
        <w:t xml:space="preserve"> naar H</w:t>
      </w:r>
      <w:r>
        <w:rPr>
          <w:vertAlign w:val="subscript"/>
        </w:rPr>
        <w:t>3</w:t>
      </w:r>
      <w:r>
        <w:t>PO</w:t>
      </w:r>
      <w:r>
        <w:rPr>
          <w:vertAlign w:val="subscript"/>
        </w:rPr>
        <w:t>2</w:t>
      </w:r>
      <w:r w:rsidR="00555554">
        <w:t>.</w:t>
      </w:r>
    </w:p>
    <w:p w14:paraId="6607B824" w14:textId="2D7E1722" w:rsidR="000D0EE8" w:rsidRDefault="000D0EE8" w:rsidP="000E6085">
      <w:pPr>
        <w:spacing w:before="120" w:after="120"/>
        <w:rPr>
          <w:b/>
          <w:bCs/>
        </w:rPr>
      </w:pPr>
      <w:r>
        <w:rPr>
          <w:noProof/>
        </w:rPr>
        <w:drawing>
          <wp:inline distT="0" distB="0" distL="0" distR="0" wp14:anchorId="629B491D" wp14:editId="638C09AB">
            <wp:extent cx="5761468" cy="1375576"/>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pic:cNvPicPr>
                      <a:picLocks noChangeAspect="1" noChangeArrowheads="1"/>
                    </pic:cNvPicPr>
                  </pic:nvPicPr>
                  <pic:blipFill rotWithShape="1">
                    <a:blip r:embed="rId112">
                      <a:extLst>
                        <a:ext uri="{28A0092B-C50C-407E-A947-70E740481C1C}">
                          <a14:useLocalDpi xmlns:a14="http://schemas.microsoft.com/office/drawing/2010/main" val="0"/>
                        </a:ext>
                      </a:extLst>
                    </a:blip>
                    <a:srcRect t="10647" b="36712"/>
                    <a:stretch/>
                  </pic:blipFill>
                  <pic:spPr bwMode="auto">
                    <a:xfrm>
                      <a:off x="0" y="0"/>
                      <a:ext cx="5762625" cy="1375852"/>
                    </a:xfrm>
                    <a:prstGeom prst="rect">
                      <a:avLst/>
                    </a:prstGeom>
                    <a:noFill/>
                    <a:ln>
                      <a:noFill/>
                    </a:ln>
                    <a:extLst>
                      <a:ext uri="{53640926-AAD7-44D8-BBD7-CCE9431645EC}">
                        <a14:shadowObscured xmlns:a14="http://schemas.microsoft.com/office/drawing/2010/main"/>
                      </a:ext>
                    </a:extLst>
                  </pic:spPr>
                </pic:pic>
              </a:graphicData>
            </a:graphic>
          </wp:inline>
        </w:drawing>
      </w:r>
    </w:p>
    <w:p w14:paraId="4EC59047" w14:textId="4956ABCE" w:rsidR="004D0E82" w:rsidRDefault="004D0E82" w:rsidP="000E6085">
      <w:pPr>
        <w:spacing w:before="120" w:after="120"/>
      </w:pPr>
      <w:r>
        <w:t>z.o.z. voor de uitwering.</w:t>
      </w:r>
    </w:p>
    <w:p w14:paraId="1F58C5DD" w14:textId="7F8F893A" w:rsidR="004D0E82" w:rsidRDefault="004D0E82" w:rsidP="000E6085">
      <w:pPr>
        <w:spacing w:before="120" w:after="120"/>
      </w:pPr>
      <w:r>
        <w:lastRenderedPageBreak/>
        <w:t xml:space="preserve">Uitwerking: </w:t>
      </w:r>
    </w:p>
    <w:p w14:paraId="30973DA6" w14:textId="7A377BE2" w:rsidR="004D0E82" w:rsidRDefault="004D0E82" w:rsidP="00403E53">
      <w:r>
        <w:t>Om van H</w:t>
      </w:r>
      <w:r>
        <w:rPr>
          <w:vertAlign w:val="subscript"/>
        </w:rPr>
        <w:t>3</w:t>
      </w:r>
      <w:r>
        <w:t>PO</w:t>
      </w:r>
      <w:r>
        <w:rPr>
          <w:vertAlign w:val="subscript"/>
        </w:rPr>
        <w:t>4</w:t>
      </w:r>
      <w:r>
        <w:t xml:space="preserve"> tot H</w:t>
      </w:r>
      <w:r>
        <w:rPr>
          <w:vertAlign w:val="subscript"/>
        </w:rPr>
        <w:t>3</w:t>
      </w:r>
      <w:r>
        <w:t>PO</w:t>
      </w:r>
      <w:r>
        <w:rPr>
          <w:vertAlign w:val="subscript"/>
        </w:rPr>
        <w:t>2</w:t>
      </w:r>
      <w:r>
        <w:t xml:space="preserve"> te komen neemt men de volgende stappen: H</w:t>
      </w:r>
      <w:r>
        <w:rPr>
          <w:vertAlign w:val="subscript"/>
        </w:rPr>
        <w:t>3</w:t>
      </w:r>
      <w:r>
        <w:t>PO</w:t>
      </w:r>
      <w:r>
        <w:rPr>
          <w:vertAlign w:val="subscript"/>
        </w:rPr>
        <w:t>4</w:t>
      </w:r>
      <w:r w:rsidR="00B343AF">
        <w:t xml:space="preserve"> (+5)</w:t>
      </w:r>
      <w:r>
        <w:t xml:space="preserve"> </w:t>
      </w:r>
      <w:r>
        <w:rPr>
          <w:rFonts w:ascii="Cambria Math" w:hAnsi="Cambria Math"/>
        </w:rPr>
        <w:t>→</w:t>
      </w:r>
      <w:r>
        <w:t xml:space="preserve"> H</w:t>
      </w:r>
      <w:r>
        <w:rPr>
          <w:vertAlign w:val="subscript"/>
        </w:rPr>
        <w:t>4</w:t>
      </w:r>
      <w:r>
        <w:t>P</w:t>
      </w:r>
      <w:r>
        <w:rPr>
          <w:vertAlign w:val="subscript"/>
        </w:rPr>
        <w:t>2</w:t>
      </w:r>
      <w:r>
        <w:t>O</w:t>
      </w:r>
      <w:r>
        <w:rPr>
          <w:vertAlign w:val="subscript"/>
        </w:rPr>
        <w:t>6</w:t>
      </w:r>
      <w:r w:rsidR="00B343AF">
        <w:t xml:space="preserve"> (+4)</w:t>
      </w:r>
      <w:r>
        <w:t xml:space="preserve"> </w:t>
      </w:r>
      <w:r>
        <w:rPr>
          <w:rFonts w:ascii="Cambria Math" w:hAnsi="Cambria Math"/>
        </w:rPr>
        <w:t>→</w:t>
      </w:r>
      <w:r>
        <w:t xml:space="preserve"> H</w:t>
      </w:r>
      <w:r>
        <w:rPr>
          <w:vertAlign w:val="subscript"/>
        </w:rPr>
        <w:t>3</w:t>
      </w:r>
      <w:r>
        <w:t>PO</w:t>
      </w:r>
      <w:r>
        <w:rPr>
          <w:vertAlign w:val="subscript"/>
        </w:rPr>
        <w:t>3</w:t>
      </w:r>
      <w:r w:rsidR="00B343AF">
        <w:t xml:space="preserve"> (+3)</w:t>
      </w:r>
      <w:r>
        <w:t xml:space="preserve"> </w:t>
      </w:r>
      <w:r>
        <w:rPr>
          <w:rFonts w:ascii="Cambria Math" w:hAnsi="Cambria Math"/>
        </w:rPr>
        <w:t>→</w:t>
      </w:r>
      <w:r>
        <w:t xml:space="preserve"> H</w:t>
      </w:r>
      <w:r>
        <w:rPr>
          <w:vertAlign w:val="subscript"/>
        </w:rPr>
        <w:t>3</w:t>
      </w:r>
      <w:r>
        <w:t>PO</w:t>
      </w:r>
      <w:r>
        <w:rPr>
          <w:vertAlign w:val="subscript"/>
        </w:rPr>
        <w:t>2</w:t>
      </w:r>
      <w:r w:rsidR="00B343AF">
        <w:t xml:space="preserve"> (+1).</w:t>
      </w:r>
    </w:p>
    <w:p w14:paraId="457DBE01" w14:textId="19EDEEA5" w:rsidR="00403E53" w:rsidRDefault="00403E53" w:rsidP="00403E53">
      <w:r>
        <w:t xml:space="preserve">Daarbij </w:t>
      </w:r>
      <w:r w:rsidR="009943AA">
        <w:t xml:space="preserve">gaat de oxidatietoestand in totaal 4 waarden naar beneden. </w:t>
      </w:r>
    </w:p>
    <w:p w14:paraId="1BBFB92D" w14:textId="5B4507EC" w:rsidR="009943AA" w:rsidRDefault="009943AA" w:rsidP="00403E53"/>
    <w:p w14:paraId="5AC2C5B2" w14:textId="03BBA56B" w:rsidR="00721FDC" w:rsidRPr="004D0E82" w:rsidRDefault="00DE3D28" w:rsidP="00403E53">
      <m:oMathPara>
        <m:oMath>
          <m:sSup>
            <m:sSupPr>
              <m:ctrlPr>
                <w:rPr>
                  <w:rFonts w:ascii="Cambria Math" w:hAnsi="Cambria Math"/>
                  <w:i/>
                </w:rPr>
              </m:ctrlPr>
            </m:sSupPr>
            <m:e>
              <m:r>
                <w:rPr>
                  <w:rFonts w:ascii="Cambria Math" w:hAnsi="Cambria Math"/>
                </w:rPr>
                <m:t>E</m:t>
              </m:r>
            </m:e>
            <m:sup>
              <m:r>
                <w:rPr>
                  <w:rFonts w:ascii="Cambria Math" w:hAnsi="Cambria Math"/>
                </w:rPr>
                <m:t>0</m:t>
              </m:r>
            </m:sup>
          </m:sSup>
          <m:r>
            <w:rPr>
              <w:rFonts w:ascii="Cambria Math" w:hAnsi="Cambria Math"/>
            </w:rPr>
            <m:t>=</m:t>
          </m:r>
          <m:f>
            <m:fPr>
              <m:ctrlPr>
                <w:rPr>
                  <w:rFonts w:ascii="Cambria Math" w:hAnsi="Cambria Math"/>
                  <w:i/>
                </w:rPr>
              </m:ctrlPr>
            </m:fPr>
            <m:num>
              <m:r>
                <w:rPr>
                  <w:rFonts w:ascii="Cambria Math" w:hAnsi="Cambria Math"/>
                </w:rPr>
                <m:t>-0,93 ⨯1+0,38 ⨯1+ -0,50 ⨯2</m:t>
              </m:r>
            </m:num>
            <m:den>
              <m:r>
                <w:rPr>
                  <w:rFonts w:ascii="Cambria Math" w:hAnsi="Cambria Math"/>
                </w:rPr>
                <m:t>4</m:t>
              </m:r>
            </m:den>
          </m:f>
          <m:r>
            <w:rPr>
              <w:rFonts w:ascii="Cambria Math" w:hAnsi="Cambria Math"/>
            </w:rPr>
            <m:t>=-0,39 V</m:t>
          </m:r>
        </m:oMath>
      </m:oMathPara>
    </w:p>
    <w:p w14:paraId="4080108E" w14:textId="77777777" w:rsidR="0063764B" w:rsidRDefault="0063764B" w:rsidP="000E6085">
      <w:pPr>
        <w:spacing w:before="120" w:after="120"/>
      </w:pPr>
    </w:p>
    <w:p w14:paraId="079689DC" w14:textId="0C07F52D" w:rsidR="00597F32" w:rsidRPr="001979C6" w:rsidRDefault="00597F32" w:rsidP="000E6085">
      <w:pPr>
        <w:spacing w:before="120" w:after="120"/>
      </w:pPr>
      <w:r w:rsidRPr="001979C6">
        <w:t xml:space="preserve">Een Latimerdiagram wordt onder meer gebruikt om het </w:t>
      </w:r>
      <w:hyperlink r:id="rId113" w:tooltip="Frostdiagram (de pagina bestaat niet)" w:history="1">
        <w:r w:rsidRPr="001979C6">
          <w:t>Frostdiagram</w:t>
        </w:r>
      </w:hyperlink>
      <w:r w:rsidRPr="001979C6">
        <w:t xml:space="preserve"> op te stellen. Dit is in wezen een grafische voorstelling van een Latimerdiagram. Om bepaalde onstabiele verbindingen of oxidatietoestanden snel te zien is dit Frostdiagram eenvoudiger; het Latimerdiagram is daarvoor minder geschikt.</w:t>
      </w:r>
    </w:p>
    <w:p w14:paraId="24E50A76" w14:textId="409888ED" w:rsidR="0063764B" w:rsidRDefault="0063764B" w:rsidP="0063764B">
      <w:pPr>
        <w:pStyle w:val="Kop2"/>
      </w:pPr>
      <w:bookmarkStart w:id="80" w:name="_Toc128946786"/>
      <w:r>
        <w:t>Frostdiagram</w:t>
      </w:r>
      <w:bookmarkEnd w:id="80"/>
    </w:p>
    <w:p w14:paraId="1F8DC9B3" w14:textId="77777777" w:rsidR="00EC0C55" w:rsidRPr="001979C6" w:rsidRDefault="00EC0C55" w:rsidP="00EC0C55">
      <w:pPr>
        <w:shd w:val="clear" w:color="auto" w:fill="FFFFFF"/>
      </w:pPr>
      <w:r w:rsidRPr="001979C6">
        <w:rPr>
          <w:noProof/>
        </w:rPr>
        <mc:AlternateContent>
          <mc:Choice Requires="wps">
            <w:drawing>
              <wp:anchor distT="45720" distB="45720" distL="114300" distR="114300" simplePos="0" relativeHeight="251990016" behindDoc="0" locked="0" layoutInCell="1" allowOverlap="1" wp14:anchorId="449DBA9C" wp14:editId="58948DD8">
                <wp:simplePos x="0" y="0"/>
                <wp:positionH relativeFrom="column">
                  <wp:posOffset>2860675</wp:posOffset>
                </wp:positionH>
                <wp:positionV relativeFrom="paragraph">
                  <wp:posOffset>1052830</wp:posOffset>
                </wp:positionV>
                <wp:extent cx="2898140" cy="2448560"/>
                <wp:effectExtent l="0" t="0" r="0" b="8890"/>
                <wp:wrapSquare wrapText="bothSides"/>
                <wp:docPr id="2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140" cy="2448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4815DA" w14:textId="77777777" w:rsidR="00EC0C55" w:rsidRDefault="00EC0C55" w:rsidP="00EC0C55">
                            <w:r>
                              <w:rPr>
                                <w:noProof/>
                              </w:rPr>
                              <w:drawing>
                                <wp:inline distT="0" distB="0" distL="0" distR="0" wp14:anchorId="4D0F0357" wp14:editId="5400035C">
                                  <wp:extent cx="2676525" cy="2057400"/>
                                  <wp:effectExtent l="0" t="0" r="0" b="0"/>
                                  <wp:docPr id="328" name="Afbeelding 40" descr="File:Frost azoto smallsiz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 descr="File:Frost azoto smallsize.gif"/>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676525" cy="2057400"/>
                                          </a:xfrm>
                                          <a:prstGeom prst="rect">
                                            <a:avLst/>
                                          </a:prstGeom>
                                          <a:noFill/>
                                          <a:ln>
                                            <a:noFill/>
                                          </a:ln>
                                        </pic:spPr>
                                      </pic:pic>
                                    </a:graphicData>
                                  </a:graphic>
                                </wp:inline>
                              </w:drawing>
                            </w:r>
                          </w:p>
                          <w:p w14:paraId="637B1ACB" w14:textId="2EA37595" w:rsidR="00EC0C55" w:rsidRDefault="00EC0C55" w:rsidP="00EC0C55">
                            <w:pPr>
                              <w:pStyle w:val="Bijschrift"/>
                            </w:pPr>
                            <w:r w:rsidRPr="005E6098">
                              <w:t>p</w:t>
                            </w:r>
                            <w:r>
                              <w:t>H</w:t>
                            </w:r>
                            <w:r w:rsidR="004E7CD7">
                              <w:t>-</w:t>
                            </w:r>
                            <w:r w:rsidRPr="005E6098">
                              <w:t>afhankelijkheid</w:t>
                            </w:r>
                            <w:r>
                              <w:br/>
                              <w:t>Frost</w:t>
                            </w:r>
                            <w:r w:rsidRPr="005E6098">
                              <w:t xml:space="preserve"> diagram voor stikstof </w:t>
                            </w:r>
                            <w:r>
                              <w:t>bij</w:t>
                            </w:r>
                            <w:r w:rsidRPr="005E6098">
                              <w:t xml:space="preserve"> verschillende pH-</w:t>
                            </w:r>
                            <w:r>
                              <w:t>waarden.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9DBA9C" id="_x0000_s1040" type="#_x0000_t202" style="position:absolute;left:0;text-align:left;margin-left:225.25pt;margin-top:82.9pt;width:228.2pt;height:192.8pt;z-index:25199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" stroked="f">
                <v:textbox>
                  <w:txbxContent>
                    <w:p w14:paraId="374815DA" w14:textId="77777777" w:rsidR="00EC0C55" w:rsidRDefault="00EC0C55" w:rsidP="00EC0C55">
                      <w:r>
                        <w:rPr>
                          <w:noProof/>
                        </w:rPr>
                        <w:drawing>
                          <wp:inline distT="0" distB="0" distL="0" distR="0" wp14:anchorId="4D0F0357" wp14:editId="5400035C">
                            <wp:extent cx="2676525" cy="2057400"/>
                            <wp:effectExtent l="0" t="0" r="0" b="0"/>
                            <wp:docPr id="328" name="Afbeelding 40" descr="File:Frost azoto smallsiz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 descr="File:Frost azoto smallsize.gif"/>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676525" cy="2057400"/>
                                    </a:xfrm>
                                    <a:prstGeom prst="rect">
                                      <a:avLst/>
                                    </a:prstGeom>
                                    <a:noFill/>
                                    <a:ln>
                                      <a:noFill/>
                                    </a:ln>
                                  </pic:spPr>
                                </pic:pic>
                              </a:graphicData>
                            </a:graphic>
                          </wp:inline>
                        </w:drawing>
                      </w:r>
                    </w:p>
                    <w:p w14:paraId="637B1ACB" w14:textId="2EA37595" w:rsidR="00EC0C55" w:rsidRDefault="00EC0C55" w:rsidP="00EC0C55">
                      <w:pPr>
                        <w:pStyle w:val="Bijschrift"/>
                      </w:pPr>
                      <w:r w:rsidRPr="005E6098">
                        <w:t>p</w:t>
                      </w:r>
                      <w:r>
                        <w:t>H</w:t>
                      </w:r>
                      <w:r w:rsidR="004E7CD7">
                        <w:t>-</w:t>
                      </w:r>
                      <w:r w:rsidRPr="005E6098">
                        <w:t>afhankelijkheid</w:t>
                      </w:r>
                      <w:r>
                        <w:br/>
                        <w:t>Frost</w:t>
                      </w:r>
                      <w:r w:rsidRPr="005E6098">
                        <w:t xml:space="preserve"> diagram voor stikstof </w:t>
                      </w:r>
                      <w:r>
                        <w:t>bij</w:t>
                      </w:r>
                      <w:r w:rsidRPr="005E6098">
                        <w:t xml:space="preserve"> verschillende pH-</w:t>
                      </w:r>
                      <w:r>
                        <w:t>waarden.</w:t>
                      </w:r>
                    </w:p>
                  </w:txbxContent>
                </v:textbox>
                <w10:wrap type="square"/>
              </v:shape>
            </w:pict>
          </mc:Fallback>
        </mc:AlternateContent>
      </w:r>
      <w:r w:rsidRPr="001979C6">
        <w:t>Een Frostdiagram of een Frost-</w:t>
      </w:r>
      <w:r w:rsidRPr="001979C6">
        <w:rPr>
          <w:bCs/>
        </w:rPr>
        <w:t>Ebsworth</w:t>
      </w:r>
      <w:r w:rsidRPr="001979C6">
        <w:t>diagram is een type grafiek dat in elektrochemie wordt gebruikt om de relatieve stabiliteit van een aantal verschillende oxidatietoestanden van een bepaalde stof weer te geven: de oxidatietoestand versus de vrije energie van een deeltje. Dit is afhankelijk van de pH, dus deze parameter moet ook worden opgenomen. De vrije energie wordt bepaald door de redoxhalfreacties. Het Frostdiagram maakt het makkelijker om deze redoxpotentialen te begrijpen dan het Latimerdiagram: het ontbreken van een optelmogelijkheid voor potentialen is verwarrend. De vrije energie Δ</w:t>
      </w:r>
      <w:r w:rsidRPr="001979C6">
        <w:rPr>
          <w:i/>
        </w:rPr>
        <w:t>G</w:t>
      </w:r>
      <w:r w:rsidRPr="001979C6">
        <w:t xml:space="preserve">° is gekoppeld aan de redoxpotentiaal </w:t>
      </w:r>
      <w:r w:rsidRPr="001979C6">
        <w:rPr>
          <w:i/>
        </w:rPr>
        <w:t>E</w:t>
      </w:r>
      <w:r w:rsidRPr="001979C6">
        <w:t xml:space="preserve"> in de grafiek volgens de formule:</w:t>
      </w:r>
    </w:p>
    <w:p w14:paraId="1D7F935F" w14:textId="77777777" w:rsidR="00EC0C55" w:rsidRPr="001979C6" w:rsidRDefault="00EC0C55" w:rsidP="00EC0C55">
      <w:pPr>
        <w:pStyle w:val="Vergelijking"/>
        <w:rPr>
          <w:lang w:val="en-GB"/>
        </w:rPr>
      </w:pPr>
      <w:r w:rsidRPr="001979C6">
        <w:t>Δ</w:t>
      </w:r>
      <w:r w:rsidRPr="001979C6">
        <w:rPr>
          <w:i/>
          <w:lang w:val="en-GB"/>
        </w:rPr>
        <w:t>G</w:t>
      </w:r>
      <w:r w:rsidRPr="001979C6">
        <w:rPr>
          <w:lang w:val="en-GB"/>
        </w:rPr>
        <w:t xml:space="preserve">° = − </w:t>
      </w:r>
      <w:r w:rsidRPr="001979C6">
        <w:rPr>
          <w:i/>
          <w:lang w:val="en-GB"/>
        </w:rPr>
        <w:t>nFE</w:t>
      </w:r>
      <w:r w:rsidRPr="001979C6">
        <w:rPr>
          <w:lang w:val="en-GB"/>
        </w:rPr>
        <w:t xml:space="preserve">° of </w:t>
      </w:r>
      <w:r w:rsidRPr="001979C6">
        <w:rPr>
          <w:i/>
          <w:lang w:val="en-GB"/>
        </w:rPr>
        <w:t>nE</w:t>
      </w:r>
      <w:r w:rsidRPr="001979C6">
        <w:rPr>
          <w:lang w:val="en-GB"/>
        </w:rPr>
        <w:t xml:space="preserve">° = − </w:t>
      </w:r>
      <w:r w:rsidRPr="001979C6">
        <w:t>Δ</w:t>
      </w:r>
      <w:r w:rsidRPr="001979C6">
        <w:rPr>
          <w:i/>
          <w:lang w:val="en-GB"/>
        </w:rPr>
        <w:t>G</w:t>
      </w:r>
      <w:r w:rsidRPr="001979C6">
        <w:rPr>
          <w:lang w:val="en-GB"/>
        </w:rPr>
        <w:t>°/</w:t>
      </w:r>
      <w:r w:rsidRPr="001979C6">
        <w:rPr>
          <w:i/>
          <w:lang w:val="en-GB"/>
        </w:rPr>
        <w:t>F</w:t>
      </w:r>
    </w:p>
    <w:p w14:paraId="424577F5" w14:textId="77777777" w:rsidR="00EC0C55" w:rsidRPr="001979C6" w:rsidRDefault="00EC0C55" w:rsidP="00EC0C55">
      <w:r w:rsidRPr="001979C6">
        <w:t xml:space="preserve">waarbij </w:t>
      </w:r>
      <w:r w:rsidRPr="001979C6">
        <w:rPr>
          <w:i/>
        </w:rPr>
        <w:t>n</w:t>
      </w:r>
      <w:r w:rsidRPr="001979C6">
        <w:t xml:space="preserve"> het aantal overgedragen elektronen is, en </w:t>
      </w:r>
      <w:r w:rsidRPr="001979C6">
        <w:rPr>
          <w:i/>
        </w:rPr>
        <w:t>F</w:t>
      </w:r>
      <w:r w:rsidRPr="001979C6">
        <w:t xml:space="preserve"> is de constante van Faraday (96.485 J/(V mol)).</w:t>
      </w:r>
    </w:p>
    <w:p w14:paraId="7E17C0AD" w14:textId="77777777" w:rsidR="00EC0C55" w:rsidRPr="001979C6" w:rsidRDefault="00EC0C55" w:rsidP="00EC0C55">
      <w:pPr>
        <w:pStyle w:val="Interlinie0"/>
      </w:pPr>
      <w:r w:rsidRPr="001979C6">
        <w:t>Arthur Atwater Frost bedacht dit diagram om op eenvoudige wijze het verband te laten zien tussen vrije energie en redoxpotentiaal.</w:t>
      </w:r>
    </w:p>
    <w:p w14:paraId="7047A268" w14:textId="77777777" w:rsidR="00EC0C55" w:rsidRPr="001979C6" w:rsidRDefault="00EC0C55" w:rsidP="00EC0C55">
      <w:pPr>
        <w:shd w:val="clear" w:color="auto" w:fill="FFFFFF"/>
      </w:pPr>
      <w:r w:rsidRPr="001979C6">
        <w:t xml:space="preserve">De pH-afhankelijkheid wordt gegeven door de factor −0,059 </w:t>
      </w:r>
      <w:r w:rsidRPr="001979C6">
        <w:rPr>
          <w:i/>
        </w:rPr>
        <w:t>m/n</w:t>
      </w:r>
      <w:r w:rsidRPr="001979C6">
        <w:t xml:space="preserve"> per pH-eenheid, waarbij </w:t>
      </w:r>
      <w:r w:rsidRPr="001979C6">
        <w:rPr>
          <w:i/>
        </w:rPr>
        <w:t>m</w:t>
      </w:r>
      <w:r w:rsidRPr="001979C6">
        <w:t xml:space="preserve"> betrekking heeft op het aantal protonen in de vergelijking, en </w:t>
      </w:r>
      <w:r w:rsidRPr="001979C6">
        <w:rPr>
          <w:i/>
        </w:rPr>
        <w:t>n</w:t>
      </w:r>
      <w:r w:rsidRPr="001979C6">
        <w:t xml:space="preserve"> het aantal uitgewisselde elektronen. In de elektrochemie vindt er altijd een uitwisseling van elektronen plaats, maar niet noodzakelijk van protonen.</w:t>
      </w:r>
    </w:p>
    <w:p w14:paraId="072E6FD6" w14:textId="77777777" w:rsidR="00EC0C55" w:rsidRPr="001979C6" w:rsidRDefault="00EC0C55" w:rsidP="00EC0C55">
      <w:pPr>
        <w:shd w:val="clear" w:color="auto" w:fill="FFFFFF"/>
      </w:pPr>
      <w:r w:rsidRPr="001979C6">
        <w:t>De reactie is pH-onafhankelijk, als er geen protonuitwisseling in het reactie-evenwicht is. Dan is de waarde voor de elektrochemische potentiaal in een redoxhalfreactie waarbij atoomsoorten van oxidatiegetal veranderen onafhankelijk van de pH-omstandigheden waarbij de reactie plaatsvindt.</w:t>
      </w:r>
    </w:p>
    <w:p w14:paraId="1B85288E" w14:textId="77777777" w:rsidR="00EC0C55" w:rsidRPr="001979C6" w:rsidRDefault="00EC0C55" w:rsidP="00EC0C55">
      <w:pPr>
        <w:pStyle w:val="Interlinie0"/>
      </w:pPr>
      <w:r w:rsidRPr="001979C6">
        <w:t>Het Frostdiagram is ook een nuttig hulpmiddel voor het vergelijken van de trends in de standaardpotentialen (helling) in zure en basische oplossingen. De overgang van het zuivere, neutrale element naar verschillende verbindingen is sterk afhankelijk van de zuurtegraad van de deeltjesomgeving. De vrije energieën variëren sterk, hoewel de waarde van de oxidatietoestanden en het aantal ervan ongewijzigd blijven.</w:t>
      </w:r>
    </w:p>
    <w:p w14:paraId="5E7191D2" w14:textId="71BBDA4E" w:rsidR="00EC0C55" w:rsidRPr="001979C6" w:rsidRDefault="00EC0C55" w:rsidP="00EC0C55">
      <w:pPr>
        <w:pStyle w:val="Interlinie0"/>
      </w:pPr>
      <w:r w:rsidRPr="001979C6">
        <w:t xml:space="preserve">In het Frostdiagram kunnen grafieken in zure en basische omstandigheden eenvoudig samengevoegd worden en met elkaar vergeleken. De standaard vrije-energie schaal wordt gemeten in elektronvolt, en gewoonlijk is </w:t>
      </w:r>
      <w:r w:rsidRPr="001979C6">
        <w:rPr>
          <w:i/>
        </w:rPr>
        <w:t>nE</w:t>
      </w:r>
      <w:r w:rsidRPr="001979C6">
        <w:t xml:space="preserve">° = 0 de waarde van het zuivere, neutrale element. Meestal toont het Frostdiagram vrije energiewaarden boven en onder </w:t>
      </w:r>
      <w:r w:rsidRPr="001979C6">
        <w:rPr>
          <w:i/>
        </w:rPr>
        <w:t>nE</w:t>
      </w:r>
      <w:r w:rsidRPr="001979C6">
        <w:t xml:space="preserve">° = 0 in gehele getallen. De </w:t>
      </w:r>
      <w:r w:rsidRPr="001979C6">
        <w:rPr>
          <w:i/>
        </w:rPr>
        <w:t>n</w:t>
      </w:r>
      <w:r w:rsidRPr="001979C6">
        <w:t xml:space="preserve">-as van de grafiek geeft de vrije energie weer. Toenemende stabiliteit (lagere vrije energie) is ook lager in de grafiek, dus hoe hoger de vrije energie is en dus hoe hoger een element in de grafiek staat, des te instabieler en reactiever. De oxidatietoestand van het element wordt weergegeven op de </w:t>
      </w:r>
      <w:r w:rsidRPr="001979C6">
        <w:rPr>
          <w:i/>
        </w:rPr>
        <w:t>x</w:t>
      </w:r>
      <w:r w:rsidRPr="001979C6">
        <w:t xml:space="preserve">-as van het Frostdiagram. </w:t>
      </w:r>
      <w:r w:rsidRPr="001979C6">
        <w:lastRenderedPageBreak/>
        <w:t>Oxidatietoestanden hebben geen eenheid en hebben positieve en negatieve gehele waarden. Meestal geeft het Frostdiagram het oxidatiegetal in toenemende volgorde, maar in sommige gevallen wordt het in afnemende volgorde weergegeven. Het neutrale, zuivere element met een vrije energie van nul</w:t>
      </w:r>
      <w:r w:rsidRPr="001979C6">
        <w:br/>
        <w:t>(</w:t>
      </w:r>
      <w:r w:rsidRPr="001979C6">
        <w:rPr>
          <w:i/>
        </w:rPr>
        <w:t>nE</w:t>
      </w:r>
      <w:r w:rsidRPr="001979C6">
        <w:t>° = 0) heeft ook een oxidatiegetal 0.</w:t>
      </w:r>
    </w:p>
    <w:p w14:paraId="45F41502" w14:textId="424C7B51" w:rsidR="00EC0C55" w:rsidRPr="001979C6" w:rsidRDefault="005F7F29" w:rsidP="00EC0C55">
      <w:pPr>
        <w:pStyle w:val="Plaatje"/>
        <w:rPr>
          <w:lang w:val="en"/>
        </w:rPr>
      </w:pPr>
      <w:r>
        <w:drawing>
          <wp:inline distT="0" distB="0" distL="0" distR="0" wp14:anchorId="0B23A8D2" wp14:editId="49A651E6">
            <wp:extent cx="5159192" cy="3069203"/>
            <wp:effectExtent l="0" t="0" r="3810" b="0"/>
            <wp:docPr id="30" name="Afbeelding 30" descr="redox - How to predict disproportionation products from Frost diagram? -  Chemistry Stack Ex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dox - How to predict disproportionation products from Frost diagram? -  Chemistry Stack Exchange"/>
                    <pic:cNvPicPr>
                      <a:picLocks noChangeAspect="1" noChangeArrowheads="1"/>
                    </pic:cNvPicPr>
                  </pic:nvPicPr>
                  <pic:blipFill rotWithShape="1">
                    <a:blip r:embed="rId115">
                      <a:extLst>
                        <a:ext uri="{28A0092B-C50C-407E-A947-70E740481C1C}">
                          <a14:useLocalDpi xmlns:a14="http://schemas.microsoft.com/office/drawing/2010/main" val="0"/>
                        </a:ext>
                      </a:extLst>
                    </a:blip>
                    <a:srcRect t="6732" b="6642"/>
                    <a:stretch/>
                  </pic:blipFill>
                  <pic:spPr bwMode="auto">
                    <a:xfrm>
                      <a:off x="0" y="0"/>
                      <a:ext cx="5166268" cy="3073412"/>
                    </a:xfrm>
                    <a:prstGeom prst="rect">
                      <a:avLst/>
                    </a:prstGeom>
                    <a:noFill/>
                    <a:ln>
                      <a:noFill/>
                    </a:ln>
                    <a:extLst>
                      <a:ext uri="{53640926-AAD7-44D8-BBD7-CCE9431645EC}">
                        <a14:shadowObscured xmlns:a14="http://schemas.microsoft.com/office/drawing/2010/main"/>
                      </a:ext>
                    </a:extLst>
                  </pic:spPr>
                </pic:pic>
              </a:graphicData>
            </a:graphic>
          </wp:inline>
        </w:drawing>
      </w:r>
    </w:p>
    <w:p w14:paraId="3FD6C0E6" w14:textId="77777777" w:rsidR="00EC0C55" w:rsidRPr="001979C6" w:rsidRDefault="00EC0C55" w:rsidP="00EC0C55">
      <w:pPr>
        <w:pStyle w:val="Bijschrift"/>
        <w:tabs>
          <w:tab w:val="left" w:pos="1701"/>
        </w:tabs>
        <w:rPr>
          <w:color w:val="auto"/>
        </w:rPr>
      </w:pPr>
      <w:r w:rsidRPr="001979C6">
        <w:rPr>
          <w:color w:val="auto"/>
        </w:rPr>
        <w:tab/>
        <w:t>Een voorbeeld van een Frostdiagram voor het element mangaan</w:t>
      </w:r>
    </w:p>
    <w:p w14:paraId="2CB302DC" w14:textId="2D40AE4B" w:rsidR="00EC0C55" w:rsidRPr="001979C6" w:rsidRDefault="00EC0C55" w:rsidP="00EC0C55">
      <w:pPr>
        <w:pStyle w:val="Normaalweb"/>
        <w:spacing w:before="120" w:beforeAutospacing="0" w:after="120" w:afterAutospacing="0"/>
        <w:rPr>
          <w:sz w:val="22"/>
          <w:szCs w:val="22"/>
        </w:rPr>
      </w:pPr>
      <w:r w:rsidRPr="001979C6">
        <w:rPr>
          <w:sz w:val="22"/>
          <w:szCs w:val="22"/>
          <w:lang w:val="nl"/>
        </w:rPr>
        <w:t>De helling van de lijn geeft de standaardpotentiaal tussen twee oxidatietoestanden weer. Met andere woorden, de steilheid van de lijn toont de neiging voor die twee reactanten om te reageren en het laagste-energieproduct te vormen. De helling kan ofwel positief of negatief zijn. Een positieve helling tussen twee deeltjes geeft een oxidatietendens aan, terwijl een negatieve helling tussen twee deeltjes op een reductietendens wijst. Bijvoorbeeld, als het mangaan in [HMnO</w:t>
      </w:r>
      <w:r w:rsidRPr="001979C6">
        <w:rPr>
          <w:sz w:val="22"/>
          <w:szCs w:val="22"/>
          <w:vertAlign w:val="subscript"/>
          <w:lang w:val="nl"/>
        </w:rPr>
        <w:t>4</w:t>
      </w:r>
      <w:r w:rsidRPr="001979C6">
        <w:rPr>
          <w:sz w:val="22"/>
          <w:szCs w:val="22"/>
          <w:lang w:val="nl"/>
        </w:rPr>
        <w:t>]</w:t>
      </w:r>
      <w:r w:rsidRPr="001979C6">
        <w:rPr>
          <w:sz w:val="22"/>
          <w:szCs w:val="22"/>
          <w:vertAlign w:val="superscript"/>
          <w:lang w:val="nl"/>
        </w:rPr>
        <w:t>−</w:t>
      </w:r>
      <w:r w:rsidRPr="001979C6">
        <w:rPr>
          <w:sz w:val="22"/>
          <w:szCs w:val="22"/>
          <w:lang w:val="nl"/>
        </w:rPr>
        <w:t xml:space="preserve"> een oxidatietoestand van + 6 heeft en </w:t>
      </w:r>
      <w:r w:rsidRPr="001979C6">
        <w:rPr>
          <w:i/>
          <w:sz w:val="22"/>
          <w:szCs w:val="22"/>
          <w:lang w:val="nl"/>
        </w:rPr>
        <w:t>nE</w:t>
      </w:r>
      <w:r w:rsidRPr="001979C6">
        <w:rPr>
          <w:sz w:val="22"/>
          <w:szCs w:val="22"/>
          <w:lang w:val="nl"/>
        </w:rPr>
        <w:t>° = 4</w:t>
      </w:r>
      <w:r w:rsidR="007104BB">
        <w:rPr>
          <w:sz w:val="22"/>
          <w:szCs w:val="22"/>
          <w:lang w:val="nl"/>
        </w:rPr>
        <w:t>,2</w:t>
      </w:r>
      <w:r w:rsidRPr="001979C6">
        <w:rPr>
          <w:sz w:val="22"/>
          <w:szCs w:val="22"/>
          <w:lang w:val="nl"/>
        </w:rPr>
        <w:t>, en in MnO</w:t>
      </w:r>
      <w:r w:rsidRPr="001979C6">
        <w:rPr>
          <w:sz w:val="22"/>
          <w:szCs w:val="22"/>
          <w:vertAlign w:val="subscript"/>
          <w:lang w:val="nl"/>
        </w:rPr>
        <w:t>2</w:t>
      </w:r>
      <w:r w:rsidRPr="001979C6">
        <w:rPr>
          <w:sz w:val="22"/>
          <w:szCs w:val="22"/>
          <w:lang w:val="nl"/>
        </w:rPr>
        <w:t xml:space="preserve"> de oxidatietoestand + 4 is en </w:t>
      </w:r>
      <w:r w:rsidRPr="001979C6">
        <w:rPr>
          <w:i/>
          <w:sz w:val="22"/>
          <w:szCs w:val="22"/>
          <w:lang w:val="nl"/>
        </w:rPr>
        <w:t>nE</w:t>
      </w:r>
      <w:r w:rsidRPr="001979C6">
        <w:rPr>
          <w:sz w:val="22"/>
          <w:szCs w:val="22"/>
          <w:lang w:val="nl"/>
        </w:rPr>
        <w:t>° = 0, dan is de helling Δ</w:t>
      </w:r>
      <w:r w:rsidRPr="001979C6">
        <w:rPr>
          <w:i/>
          <w:sz w:val="22"/>
          <w:szCs w:val="22"/>
          <w:lang w:val="nl"/>
        </w:rPr>
        <w:t>y</w:t>
      </w:r>
      <w:r w:rsidRPr="001979C6">
        <w:rPr>
          <w:sz w:val="22"/>
          <w:szCs w:val="22"/>
          <w:lang w:val="nl"/>
        </w:rPr>
        <w:t>/Δ</w:t>
      </w:r>
      <w:r w:rsidRPr="001979C6">
        <w:rPr>
          <w:i/>
          <w:sz w:val="22"/>
          <w:szCs w:val="22"/>
          <w:lang w:val="nl"/>
        </w:rPr>
        <w:t>x</w:t>
      </w:r>
      <w:r w:rsidRPr="001979C6">
        <w:rPr>
          <w:sz w:val="22"/>
          <w:szCs w:val="22"/>
          <w:lang w:val="nl"/>
        </w:rPr>
        <w:t xml:space="preserve"> is 4</w:t>
      </w:r>
      <w:r w:rsidR="000A3EE8">
        <w:rPr>
          <w:sz w:val="22"/>
          <w:szCs w:val="22"/>
          <w:lang w:val="nl"/>
        </w:rPr>
        <w:t>,2</w:t>
      </w:r>
      <w:r w:rsidRPr="001979C6">
        <w:rPr>
          <w:sz w:val="22"/>
          <w:szCs w:val="22"/>
          <w:lang w:val="nl"/>
        </w:rPr>
        <w:t>/2 = 2</w:t>
      </w:r>
      <w:r w:rsidR="000A3EE8">
        <w:rPr>
          <w:sz w:val="22"/>
          <w:szCs w:val="22"/>
          <w:lang w:val="nl"/>
        </w:rPr>
        <w:t>,1</w:t>
      </w:r>
      <w:r w:rsidRPr="001979C6">
        <w:rPr>
          <w:sz w:val="22"/>
          <w:szCs w:val="22"/>
          <w:lang w:val="nl"/>
        </w:rPr>
        <w:t>; dit levert een standaardpotentiaal van + 2</w:t>
      </w:r>
      <w:r w:rsidR="000A3EE8">
        <w:rPr>
          <w:sz w:val="22"/>
          <w:szCs w:val="22"/>
          <w:lang w:val="nl"/>
        </w:rPr>
        <w:t>,1</w:t>
      </w:r>
      <w:r w:rsidR="0051440E">
        <w:rPr>
          <w:sz w:val="22"/>
          <w:szCs w:val="22"/>
          <w:lang w:val="nl"/>
        </w:rPr>
        <w:t xml:space="preserve"> V</w:t>
      </w:r>
      <w:r w:rsidRPr="001979C6">
        <w:rPr>
          <w:sz w:val="22"/>
          <w:szCs w:val="22"/>
          <w:lang w:val="nl"/>
        </w:rPr>
        <w:t>. Op dezelfde manier kan met deze grafiek de stabiliteit van alle deeltjes worden gevonden.</w:t>
      </w:r>
    </w:p>
    <w:p w14:paraId="6A817A73" w14:textId="083077F1" w:rsidR="00EC0C55" w:rsidRPr="001979C6" w:rsidRDefault="00EC0C55" w:rsidP="00EC0C55">
      <w:pPr>
        <w:pStyle w:val="Normaalweb"/>
        <w:spacing w:before="120" w:beforeAutospacing="0" w:after="120" w:afterAutospacing="0"/>
        <w:rPr>
          <w:sz w:val="22"/>
          <w:szCs w:val="22"/>
        </w:rPr>
      </w:pPr>
      <w:r w:rsidRPr="001979C6">
        <w:rPr>
          <w:sz w:val="22"/>
          <w:szCs w:val="22"/>
          <w:lang w:val="nl"/>
        </w:rPr>
        <w:t xml:space="preserve">De gradiënt van de lijn tussen om het even welke twee punten op een Frostdiagram geeft de potentiaal van de reactie. Een deeltje dat ligt op een piek, hoger dan de twee punten aan beide zijden, duidt op een deeltje dat instabiel is met betrekking tot disproportionering, en een punt dat lager ligt dan twee aangrenzende punten ligt in een </w:t>
      </w:r>
      <w:r w:rsidR="004E6E70" w:rsidRPr="001979C6">
        <w:rPr>
          <w:sz w:val="22"/>
          <w:szCs w:val="22"/>
          <w:lang w:val="nl"/>
        </w:rPr>
        <w:t>thermodynamisch</w:t>
      </w:r>
      <w:r w:rsidRPr="001979C6">
        <w:rPr>
          <w:sz w:val="22"/>
          <w:szCs w:val="22"/>
          <w:lang w:val="nl"/>
        </w:rPr>
        <w:t xml:space="preserve"> dal en is </w:t>
      </w:r>
      <w:r w:rsidRPr="001979C6">
        <w:rPr>
          <w:i/>
          <w:sz w:val="22"/>
          <w:szCs w:val="22"/>
          <w:lang w:val="nl"/>
        </w:rPr>
        <w:t>intrinsiek stabiel</w:t>
      </w:r>
      <w:r w:rsidRPr="001979C6">
        <w:rPr>
          <w:sz w:val="22"/>
          <w:szCs w:val="22"/>
          <w:lang w:val="nl"/>
        </w:rPr>
        <w:t>.</w:t>
      </w:r>
    </w:p>
    <w:p w14:paraId="3DAF70A7" w14:textId="22C75687" w:rsidR="00A3722E" w:rsidRDefault="002D12CE" w:rsidP="002D12CE">
      <w:pPr>
        <w:pStyle w:val="Kop2"/>
        <w:rPr>
          <w:szCs w:val="22"/>
        </w:rPr>
      </w:pPr>
      <w:bookmarkStart w:id="81" w:name="_Toc128946787"/>
      <w:r>
        <w:rPr>
          <w:szCs w:val="22"/>
        </w:rPr>
        <w:t>Elektrochemie in de organische chemie</w:t>
      </w:r>
      <w:bookmarkEnd w:id="81"/>
    </w:p>
    <w:p w14:paraId="39F5FAAD" w14:textId="1B2262C4" w:rsidR="000F7622" w:rsidRDefault="00990372" w:rsidP="000F7622">
      <w:pPr>
        <w:rPr>
          <w:szCs w:val="22"/>
        </w:rPr>
      </w:pPr>
      <w:r>
        <w:rPr>
          <w:szCs w:val="22"/>
        </w:rPr>
        <w:t>Het gebruik van elektrochemie in de organische chemie dateert terug naar het begin van de 20</w:t>
      </w:r>
      <w:r w:rsidRPr="00990372">
        <w:rPr>
          <w:szCs w:val="22"/>
          <w:vertAlign w:val="superscript"/>
        </w:rPr>
        <w:t>ste</w:t>
      </w:r>
      <w:r>
        <w:rPr>
          <w:szCs w:val="22"/>
        </w:rPr>
        <w:t xml:space="preserve"> eeuw. </w:t>
      </w:r>
      <w:r w:rsidR="00BA617A">
        <w:rPr>
          <w:szCs w:val="22"/>
        </w:rPr>
        <w:t xml:space="preserve">Toentertijd werden mediators al aan stoffen toegevoegd om redoxreacties plaats te laten vinden. Er vond dan elektronenoverdracht plaats waardoor een </w:t>
      </w:r>
      <w:r w:rsidR="00F532E6">
        <w:rPr>
          <w:szCs w:val="22"/>
        </w:rPr>
        <w:t xml:space="preserve">karakteristieke groep kon gereduceerd of juist geoxideerd kon worden. Met de tijd </w:t>
      </w:r>
      <w:r w:rsidR="00C01472">
        <w:rPr>
          <w:szCs w:val="22"/>
        </w:rPr>
        <w:t xml:space="preserve">heeft men geleerd om elektronen </w:t>
      </w:r>
      <w:r w:rsidR="00DE01F2">
        <w:rPr>
          <w:szCs w:val="22"/>
        </w:rPr>
        <w:t>aan oplossingen toe te voegen en zo redoxreacties te forceren. Met behulp van juist gekozen elektroden, oplosmiddelen en</w:t>
      </w:r>
      <w:r w:rsidR="00A26085">
        <w:rPr>
          <w:szCs w:val="22"/>
        </w:rPr>
        <w:t xml:space="preserve"> ‘hulpmiddelen’ in de oplossing kan men zo heel erg specifiek reacties plaats laten vinden door stroom door de oplossing heen te leiden. </w:t>
      </w:r>
    </w:p>
    <w:p w14:paraId="24A33450" w14:textId="2F425802" w:rsidR="00D74C04" w:rsidRDefault="00D74C04" w:rsidP="000F7622">
      <w:pPr>
        <w:rPr>
          <w:szCs w:val="22"/>
        </w:rPr>
      </w:pPr>
      <w:r>
        <w:rPr>
          <w:szCs w:val="22"/>
        </w:rPr>
        <w:t>Bij het gebruik van elektroden vindt men dat er bij de anode</w:t>
      </w:r>
      <w:r w:rsidR="0002007E">
        <w:rPr>
          <w:szCs w:val="22"/>
        </w:rPr>
        <w:t xml:space="preserve"> (de positieve pool)</w:t>
      </w:r>
      <w:r>
        <w:rPr>
          <w:szCs w:val="22"/>
        </w:rPr>
        <w:t xml:space="preserve"> elektronen worden afgestaan door de moleculen aan de anode en bij de kathode</w:t>
      </w:r>
      <w:r w:rsidR="0002007E">
        <w:rPr>
          <w:szCs w:val="22"/>
        </w:rPr>
        <w:t xml:space="preserve"> (de negatieve pool)</w:t>
      </w:r>
      <w:r>
        <w:rPr>
          <w:szCs w:val="22"/>
        </w:rPr>
        <w:t xml:space="preserve"> worden elektronen door een andere stof opgenomen. </w:t>
      </w:r>
      <w:r w:rsidR="00DE2314">
        <w:rPr>
          <w:szCs w:val="22"/>
        </w:rPr>
        <w:t>Aan de anode ontstaat zo</w:t>
      </w:r>
      <w:r w:rsidR="00E873DA">
        <w:rPr>
          <w:szCs w:val="22"/>
        </w:rPr>
        <w:t xml:space="preserve"> vaak</w:t>
      </w:r>
      <w:r w:rsidR="00DE2314">
        <w:rPr>
          <w:szCs w:val="22"/>
        </w:rPr>
        <w:t xml:space="preserve"> kationen en aan de kathode ontstaan</w:t>
      </w:r>
      <w:r w:rsidR="00E873DA">
        <w:rPr>
          <w:szCs w:val="22"/>
        </w:rPr>
        <w:t xml:space="preserve"> vaak</w:t>
      </w:r>
      <w:r w:rsidR="00DE2314">
        <w:rPr>
          <w:szCs w:val="22"/>
        </w:rPr>
        <w:t xml:space="preserve"> </w:t>
      </w:r>
      <w:r w:rsidR="0002007E">
        <w:rPr>
          <w:szCs w:val="22"/>
        </w:rPr>
        <w:t>anionen.</w:t>
      </w:r>
      <w:r w:rsidR="00E873DA">
        <w:rPr>
          <w:szCs w:val="22"/>
        </w:rPr>
        <w:t xml:space="preserve"> Het ontstaan van radicalen is ook een optie.</w:t>
      </w:r>
      <w:r w:rsidR="0002007E">
        <w:rPr>
          <w:szCs w:val="22"/>
        </w:rPr>
        <w:t xml:space="preserve"> </w:t>
      </w:r>
      <w:r w:rsidR="00E873DA">
        <w:rPr>
          <w:szCs w:val="22"/>
        </w:rPr>
        <w:t>D</w:t>
      </w:r>
      <w:r w:rsidR="0066642A">
        <w:rPr>
          <w:szCs w:val="22"/>
        </w:rPr>
        <w:t>aarna</w:t>
      </w:r>
      <w:r w:rsidR="00E873DA">
        <w:rPr>
          <w:szCs w:val="22"/>
        </w:rPr>
        <w:t xml:space="preserve"> is het</w:t>
      </w:r>
      <w:r w:rsidR="0066642A">
        <w:rPr>
          <w:szCs w:val="22"/>
        </w:rPr>
        <w:t xml:space="preserve"> mogelijk dat het gevormde kation reageert met het gevormde anion of dat de moleculen gescheiden van elkaar reageren met zichzelf en/of het oplosmiddel. </w:t>
      </w:r>
    </w:p>
    <w:p w14:paraId="71AF86FE" w14:textId="72CDE133" w:rsidR="00714CD6" w:rsidRDefault="007C6BF1" w:rsidP="000F7622">
      <w:pPr>
        <w:rPr>
          <w:szCs w:val="22"/>
        </w:rPr>
      </w:pPr>
      <w:r>
        <w:rPr>
          <w:noProof/>
        </w:rPr>
        <w:lastRenderedPageBreak/>
        <w:drawing>
          <wp:inline distT="0" distB="0" distL="0" distR="0" wp14:anchorId="4014E557" wp14:editId="29DA3133">
            <wp:extent cx="6168602" cy="1838325"/>
            <wp:effectExtent l="0" t="0" r="3810" b="0"/>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170696" cy="1838949"/>
                    </a:xfrm>
                    <a:prstGeom prst="rect">
                      <a:avLst/>
                    </a:prstGeom>
                    <a:noFill/>
                    <a:ln>
                      <a:noFill/>
                    </a:ln>
                  </pic:spPr>
                </pic:pic>
              </a:graphicData>
            </a:graphic>
          </wp:inline>
        </w:drawing>
      </w:r>
    </w:p>
    <w:p w14:paraId="380259C8" w14:textId="7E83325A" w:rsidR="00AF2F08" w:rsidRPr="009A3405" w:rsidRDefault="00EE3D34" w:rsidP="000F7622">
      <w:pPr>
        <w:rPr>
          <w:i/>
          <w:iCs/>
          <w:szCs w:val="22"/>
        </w:rPr>
      </w:pPr>
      <w:r>
        <w:rPr>
          <w:b/>
          <w:bCs/>
          <w:i/>
          <w:iCs/>
          <w:szCs w:val="22"/>
        </w:rPr>
        <w:t>Bijschrift</w:t>
      </w:r>
      <w:r w:rsidR="009A3405" w:rsidRPr="009A3405">
        <w:rPr>
          <w:b/>
          <w:bCs/>
          <w:i/>
          <w:iCs/>
          <w:szCs w:val="22"/>
        </w:rPr>
        <w:t>:</w:t>
      </w:r>
      <w:r w:rsidR="009A3405" w:rsidRPr="009A3405">
        <w:rPr>
          <w:i/>
          <w:iCs/>
          <w:szCs w:val="22"/>
        </w:rPr>
        <w:t xml:space="preserve"> </w:t>
      </w:r>
      <w:r w:rsidR="007C6BF1">
        <w:rPr>
          <w:i/>
          <w:iCs/>
          <w:szCs w:val="22"/>
        </w:rPr>
        <w:t xml:space="preserve">Schematische weergave van twee gescheiden reacties die plaatsvinden bij de elektroden. </w:t>
      </w:r>
      <w:r w:rsidR="009A3405" w:rsidRPr="009A3405">
        <w:rPr>
          <w:i/>
          <w:iCs/>
          <w:szCs w:val="22"/>
        </w:rPr>
        <w:t xml:space="preserve">Men kan substraten met zichzelf laten reageren in dezelfde oplossing of door twee gescheiden compartimenten te gebruiken met </w:t>
      </w:r>
      <w:r w:rsidR="00A116D3">
        <w:rPr>
          <w:i/>
          <w:iCs/>
          <w:szCs w:val="22"/>
        </w:rPr>
        <w:t>een (semipermeabel)membraan</w:t>
      </w:r>
      <w:r w:rsidR="009A3405" w:rsidRPr="009A3405">
        <w:rPr>
          <w:i/>
          <w:iCs/>
          <w:szCs w:val="22"/>
        </w:rPr>
        <w:t xml:space="preserve"> ertussen. </w:t>
      </w:r>
    </w:p>
    <w:p w14:paraId="220EE123" w14:textId="77777777" w:rsidR="00617EA9" w:rsidRDefault="00617EA9" w:rsidP="000F7622">
      <w:pPr>
        <w:rPr>
          <w:szCs w:val="22"/>
        </w:rPr>
      </w:pPr>
    </w:p>
    <w:p w14:paraId="6F73F778" w14:textId="7C58755B" w:rsidR="00617EA9" w:rsidRDefault="00617EA9" w:rsidP="000F7622">
      <w:pPr>
        <w:rPr>
          <w:szCs w:val="22"/>
        </w:rPr>
      </w:pPr>
      <w:r>
        <w:rPr>
          <w:szCs w:val="22"/>
        </w:rPr>
        <w:t xml:space="preserve">De elektroden kunnen variëren van relatief goedkoop materiaal zoals aluminium tot duurder materiaal zoals platina. </w:t>
      </w:r>
      <w:r w:rsidR="00AF2F08">
        <w:rPr>
          <w:szCs w:val="22"/>
        </w:rPr>
        <w:t xml:space="preserve">De elektrode wordt meestal gekozen </w:t>
      </w:r>
      <w:r w:rsidR="004E6E70">
        <w:rPr>
          <w:szCs w:val="22"/>
        </w:rPr>
        <w:t>naar aanleiding van</w:t>
      </w:r>
      <w:r w:rsidR="00AF2F08">
        <w:rPr>
          <w:szCs w:val="22"/>
        </w:rPr>
        <w:t xml:space="preserve"> experimenten. </w:t>
      </w:r>
      <w:r w:rsidR="007B65EC">
        <w:rPr>
          <w:szCs w:val="22"/>
        </w:rPr>
        <w:t xml:space="preserve">Hetzelfde geldt voor het gebruikte voltage. Bij een te laag voltage vindt geen reactie plaats. Bij een te hoog voltage verkrijgt men veel bijproducten. Het voltage bepaalt men ook experimenteel. </w:t>
      </w:r>
    </w:p>
    <w:p w14:paraId="5436A21C" w14:textId="77777777" w:rsidR="007B65EC" w:rsidRDefault="007B65EC" w:rsidP="000F7622">
      <w:pPr>
        <w:rPr>
          <w:szCs w:val="22"/>
        </w:rPr>
      </w:pPr>
    </w:p>
    <w:p w14:paraId="49DC3A64" w14:textId="1A78E5E9" w:rsidR="007B65EC" w:rsidRDefault="007B65EC" w:rsidP="000F7622">
      <w:pPr>
        <w:rPr>
          <w:szCs w:val="22"/>
        </w:rPr>
      </w:pPr>
      <w:r>
        <w:rPr>
          <w:szCs w:val="22"/>
        </w:rPr>
        <w:t xml:space="preserve">Het laten reageren van substraat 1 met substraat 2 is ook mogelijk. </w:t>
      </w:r>
      <w:r w:rsidR="00F015AD">
        <w:rPr>
          <w:szCs w:val="22"/>
        </w:rPr>
        <w:t xml:space="preserve">Dat kan ook weergegeven worden op een schematische manier. </w:t>
      </w:r>
    </w:p>
    <w:p w14:paraId="763E16D9" w14:textId="6CEF5E99" w:rsidR="00F015AD" w:rsidRDefault="00F015AD" w:rsidP="00F015AD">
      <w:pPr>
        <w:jc w:val="center"/>
        <w:rPr>
          <w:szCs w:val="22"/>
        </w:rPr>
      </w:pPr>
      <w:r>
        <w:rPr>
          <w:noProof/>
        </w:rPr>
        <w:drawing>
          <wp:inline distT="0" distB="0" distL="0" distR="0" wp14:anchorId="360D00FA" wp14:editId="629ED96A">
            <wp:extent cx="3324225" cy="1363305"/>
            <wp:effectExtent l="0" t="0" r="0" b="8890"/>
            <wp:docPr id="72" name="Afbeelding 7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Afbeelding 72" descr="Afbeelding met tekst&#10;&#10;Automatisch gegenereerde beschrijving"/>
                    <pic:cNvPicPr/>
                  </pic:nvPicPr>
                  <pic:blipFill rotWithShape="1">
                    <a:blip r:embed="rId117"/>
                    <a:srcRect l="60695" t="54096" r="9868" b="24441"/>
                    <a:stretch/>
                  </pic:blipFill>
                  <pic:spPr bwMode="auto">
                    <a:xfrm>
                      <a:off x="0" y="0"/>
                      <a:ext cx="3332834" cy="1366836"/>
                    </a:xfrm>
                    <a:prstGeom prst="rect">
                      <a:avLst/>
                    </a:prstGeom>
                    <a:ln>
                      <a:noFill/>
                    </a:ln>
                    <a:extLst>
                      <a:ext uri="{53640926-AAD7-44D8-BBD7-CCE9431645EC}">
                        <a14:shadowObscured xmlns:a14="http://schemas.microsoft.com/office/drawing/2010/main"/>
                      </a:ext>
                    </a:extLst>
                  </pic:spPr>
                </pic:pic>
              </a:graphicData>
            </a:graphic>
          </wp:inline>
        </w:drawing>
      </w:r>
    </w:p>
    <w:p w14:paraId="3B3E61AD" w14:textId="7C6F4CD8" w:rsidR="00A7728F" w:rsidRDefault="00A7728F" w:rsidP="00A7728F">
      <w:pPr>
        <w:rPr>
          <w:szCs w:val="22"/>
        </w:rPr>
      </w:pPr>
      <w:r>
        <w:rPr>
          <w:szCs w:val="22"/>
        </w:rPr>
        <w:t xml:space="preserve">De elektroden zijn, net zoals met een gewone elektrolytische cel, geplaatst in de oplossing waarin een zou is opgelost om een stroomkring te kunnen vormen.  </w:t>
      </w:r>
    </w:p>
    <w:p w14:paraId="543A8226" w14:textId="77777777" w:rsidR="00F015AD" w:rsidRDefault="00F015AD" w:rsidP="00F015AD">
      <w:pPr>
        <w:rPr>
          <w:szCs w:val="22"/>
        </w:rPr>
      </w:pPr>
    </w:p>
    <w:p w14:paraId="47FDD722" w14:textId="65A03248" w:rsidR="00172182" w:rsidRDefault="005A30E0" w:rsidP="00172182">
      <w:pPr>
        <w:pStyle w:val="Kop3"/>
        <w:rPr>
          <w:szCs w:val="22"/>
        </w:rPr>
      </w:pPr>
      <w:bookmarkStart w:id="82" w:name="_Toc128946788"/>
      <w:r>
        <w:rPr>
          <w:szCs w:val="22"/>
        </w:rPr>
        <w:t xml:space="preserve">Elektrolyse van carbonzuren </w:t>
      </w:r>
      <w:r w:rsidR="00F26AD6">
        <w:rPr>
          <w:szCs w:val="22"/>
        </w:rPr>
        <w:t>in basisch milieu</w:t>
      </w:r>
      <w:bookmarkEnd w:id="82"/>
    </w:p>
    <w:p w14:paraId="553BE3D2" w14:textId="6F439868" w:rsidR="00F26AD6" w:rsidRDefault="00F26AD6" w:rsidP="00F26AD6">
      <w:r>
        <w:t xml:space="preserve">Het is mogelijk om een oplossing van organische zuren </w:t>
      </w:r>
      <w:r w:rsidR="00F00CFC">
        <w:t>onder stroom te zetten en zo een redoxreactie te laten plaatsvinden. Allereerst wordt altijd een radicaal gevormd</w:t>
      </w:r>
      <w:r w:rsidR="0042054E">
        <w:t xml:space="preserve"> aan de </w:t>
      </w:r>
      <w:r w:rsidR="000A65B2">
        <w:t>positieve pool</w:t>
      </w:r>
      <w:r w:rsidR="00F00CFC">
        <w:t xml:space="preserve"> dat instabiel is en snel uiteenvalt in CO</w:t>
      </w:r>
      <w:r w:rsidR="00F00CFC">
        <w:rPr>
          <w:vertAlign w:val="subscript"/>
        </w:rPr>
        <w:t>2</w:t>
      </w:r>
      <w:r w:rsidR="00F00CFC">
        <w:t xml:space="preserve"> en een alkylradicaal. Dit alkylradicaal kan vervolgens door</w:t>
      </w:r>
      <w:r w:rsidR="008B2AED">
        <w:t xml:space="preserve"> </w:t>
      </w:r>
      <w:r w:rsidR="00F00CFC">
        <w:t xml:space="preserve">reageren </w:t>
      </w:r>
      <w:r w:rsidR="008B2AED">
        <w:t xml:space="preserve">met een ander molecuul of radicaal tot een product. </w:t>
      </w:r>
    </w:p>
    <w:p w14:paraId="01BD717E" w14:textId="6D59FEFF" w:rsidR="007C55E2" w:rsidRDefault="007C55E2" w:rsidP="007C55E2">
      <w:pPr>
        <w:jc w:val="center"/>
      </w:pPr>
      <w:r w:rsidRPr="007C55E2">
        <w:rPr>
          <w:noProof/>
        </w:rPr>
        <w:drawing>
          <wp:inline distT="0" distB="0" distL="0" distR="0" wp14:anchorId="6D129F7A" wp14:editId="14BE8DFE">
            <wp:extent cx="4200525" cy="514350"/>
            <wp:effectExtent l="0" t="0" r="9525" b="0"/>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200525" cy="514350"/>
                    </a:xfrm>
                    <a:prstGeom prst="rect">
                      <a:avLst/>
                    </a:prstGeom>
                    <a:noFill/>
                    <a:ln>
                      <a:noFill/>
                    </a:ln>
                  </pic:spPr>
                </pic:pic>
              </a:graphicData>
            </a:graphic>
          </wp:inline>
        </w:drawing>
      </w:r>
    </w:p>
    <w:p w14:paraId="2C2EAE2D" w14:textId="2DFDDB59" w:rsidR="0042054E" w:rsidRPr="00333E82" w:rsidRDefault="0042054E" w:rsidP="0042054E">
      <w:r>
        <w:t xml:space="preserve">Bij de reactie met een base met het zuur wordt water gevormd dat </w:t>
      </w:r>
      <w:r w:rsidR="00333E82">
        <w:t xml:space="preserve">aan de </w:t>
      </w:r>
      <w:r w:rsidR="000A65B2">
        <w:t>negatieve pool</w:t>
      </w:r>
      <w:r w:rsidR="00333E82">
        <w:t xml:space="preserve"> reageert tot </w:t>
      </w:r>
      <w:r w:rsidR="00E427F7">
        <w:t>O</w:t>
      </w:r>
      <w:r w:rsidR="00333E82">
        <w:rPr>
          <w:vertAlign w:val="subscript"/>
        </w:rPr>
        <w:t>2</w:t>
      </w:r>
      <w:r w:rsidR="00333E82">
        <w:t>. Dat is dan ook altijd het bijproduct van deze reactie.</w:t>
      </w:r>
    </w:p>
    <w:p w14:paraId="60962858" w14:textId="699981F6" w:rsidR="007C55E2" w:rsidRDefault="006512E6" w:rsidP="007C55E2">
      <w:r>
        <w:t>Een voorbeeld van zo’n reactie is:</w:t>
      </w:r>
    </w:p>
    <w:p w14:paraId="5FAEC643" w14:textId="2087ECEC" w:rsidR="006512E6" w:rsidRDefault="00C602EC" w:rsidP="007C55E2">
      <w:r w:rsidRPr="00C602EC">
        <w:rPr>
          <w:noProof/>
        </w:rPr>
        <w:drawing>
          <wp:inline distT="0" distB="0" distL="0" distR="0" wp14:anchorId="2B3FDAE2" wp14:editId="209A3B3B">
            <wp:extent cx="5381625" cy="1038225"/>
            <wp:effectExtent l="0" t="0" r="0" b="9525"/>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381625" cy="1038225"/>
                    </a:xfrm>
                    <a:prstGeom prst="rect">
                      <a:avLst/>
                    </a:prstGeom>
                    <a:noFill/>
                    <a:ln>
                      <a:noFill/>
                    </a:ln>
                  </pic:spPr>
                </pic:pic>
              </a:graphicData>
            </a:graphic>
          </wp:inline>
        </w:drawing>
      </w:r>
    </w:p>
    <w:p w14:paraId="6F3C1ED2" w14:textId="17F3CC0C" w:rsidR="00F766D1" w:rsidRDefault="00F766D1" w:rsidP="007C55E2">
      <w:r>
        <w:t>Waarbij er twee equivalenten CO</w:t>
      </w:r>
      <w:r>
        <w:rPr>
          <w:vertAlign w:val="subscript"/>
        </w:rPr>
        <w:t>2</w:t>
      </w:r>
      <w:r>
        <w:t xml:space="preserve"> ontwijken</w:t>
      </w:r>
      <w:r w:rsidR="00C602EC">
        <w:t xml:space="preserve">. </w:t>
      </w:r>
    </w:p>
    <w:p w14:paraId="208E34A1" w14:textId="77777777" w:rsidR="000E3AF0" w:rsidRDefault="000E3AF0" w:rsidP="007C55E2"/>
    <w:p w14:paraId="19435089" w14:textId="28B394FD" w:rsidR="00C602EC" w:rsidRDefault="00C602EC" w:rsidP="007C55E2">
      <w:r>
        <w:lastRenderedPageBreak/>
        <w:t>Een mogelijk mechanisme voor deze reactie zou kunnen zijn:</w:t>
      </w:r>
    </w:p>
    <w:p w14:paraId="3D12FA13" w14:textId="0EF39ACD" w:rsidR="00317ABD" w:rsidRDefault="007A45FA" w:rsidP="007C55E2">
      <w:r w:rsidRPr="007A45FA">
        <w:rPr>
          <w:noProof/>
        </w:rPr>
        <w:drawing>
          <wp:inline distT="0" distB="0" distL="0" distR="0" wp14:anchorId="2103501F" wp14:editId="15FCA06B">
            <wp:extent cx="5759450" cy="1758315"/>
            <wp:effectExtent l="0" t="0" r="0" b="0"/>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59450" cy="1758315"/>
                    </a:xfrm>
                    <a:prstGeom prst="rect">
                      <a:avLst/>
                    </a:prstGeom>
                    <a:noFill/>
                    <a:ln>
                      <a:noFill/>
                    </a:ln>
                  </pic:spPr>
                </pic:pic>
              </a:graphicData>
            </a:graphic>
          </wp:inline>
        </w:drawing>
      </w:r>
    </w:p>
    <w:p w14:paraId="05F356ED" w14:textId="28DFC3B9" w:rsidR="006F5123" w:rsidRDefault="006F5123" w:rsidP="007C55E2">
      <w:r>
        <w:t xml:space="preserve">Het is mogelijk om meerdere radicalen te vormen en de volgorde van stappen om te draaien. Het is mogelijk te achterhalen </w:t>
      </w:r>
      <w:r w:rsidR="001B1E60">
        <w:t xml:space="preserve">elk mechanisme niet werkt door middel van experimenten. </w:t>
      </w:r>
    </w:p>
    <w:p w14:paraId="4AC70A7F" w14:textId="77777777" w:rsidR="001D54E5" w:rsidRDefault="001D54E5" w:rsidP="007C55E2"/>
    <w:p w14:paraId="5200A688" w14:textId="2F13578E" w:rsidR="001D54E5" w:rsidRDefault="001D54E5" w:rsidP="001D54E5">
      <w:pPr>
        <w:pStyle w:val="Kop3"/>
      </w:pPr>
      <w:bookmarkStart w:id="83" w:name="_Toc128946789"/>
      <w:r>
        <w:t xml:space="preserve">Elektroreductieve </w:t>
      </w:r>
      <w:r w:rsidR="002A113A">
        <w:t>koppeling</w:t>
      </w:r>
      <w:bookmarkEnd w:id="83"/>
    </w:p>
    <w:p w14:paraId="3744B961" w14:textId="7E8BEDA3" w:rsidR="002A113A" w:rsidRDefault="002A113A" w:rsidP="002A113A">
      <w:r>
        <w:t xml:space="preserve">In plaats van het laten reageren van </w:t>
      </w:r>
      <w:r w:rsidR="007F74FA">
        <w:t xml:space="preserve">de stoffen aan de </w:t>
      </w:r>
      <w:r w:rsidR="000A65B2">
        <w:t xml:space="preserve">positieve pool kan </w:t>
      </w:r>
      <w:r w:rsidR="008054C0">
        <w:t>men dit ook laten plaatsvinden aan de negatieve pool. Er wordt dan</w:t>
      </w:r>
      <w:r w:rsidR="0085616E">
        <w:t xml:space="preserve">, bij een aanwezig keton een </w:t>
      </w:r>
      <w:r w:rsidR="00DF1586">
        <w:t xml:space="preserve">negatief geladen radicaal gevormd dat daarna kan reageren </w:t>
      </w:r>
      <w:r w:rsidR="00044411">
        <w:t xml:space="preserve">met een ander molecuul (intermoleculair) of met zichzelf (intramoleculair). </w:t>
      </w:r>
      <w:r w:rsidR="00674C81">
        <w:t>Wanneer er sprake is van een intermoleculaire reactie spreekt men van een koppeling. Een keton reageert dan meestal met een alkeen</w:t>
      </w:r>
      <w:r w:rsidR="004072DB">
        <w:t xml:space="preserve"> </w:t>
      </w:r>
      <w:r w:rsidR="00674C81">
        <w:t xml:space="preserve">tot een </w:t>
      </w:r>
      <w:r w:rsidR="004072DB">
        <w:t xml:space="preserve">alcohol. </w:t>
      </w:r>
    </w:p>
    <w:p w14:paraId="27D7662C" w14:textId="3BB4F6C9" w:rsidR="00A84A7F" w:rsidRPr="002A113A" w:rsidRDefault="00802603" w:rsidP="002A113A">
      <w:r w:rsidRPr="00802603">
        <w:rPr>
          <w:noProof/>
        </w:rPr>
        <w:drawing>
          <wp:inline distT="0" distB="0" distL="0" distR="0" wp14:anchorId="0C376C9B" wp14:editId="3BEAD9DE">
            <wp:extent cx="5162550" cy="2543175"/>
            <wp:effectExtent l="0" t="0" r="0" b="9525"/>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162550" cy="2543175"/>
                    </a:xfrm>
                    <a:prstGeom prst="rect">
                      <a:avLst/>
                    </a:prstGeom>
                    <a:noFill/>
                    <a:ln>
                      <a:noFill/>
                    </a:ln>
                  </pic:spPr>
                </pic:pic>
              </a:graphicData>
            </a:graphic>
          </wp:inline>
        </w:drawing>
      </w:r>
    </w:p>
    <w:p w14:paraId="6D189913" w14:textId="63160718" w:rsidR="00496B92" w:rsidRPr="001979C6" w:rsidRDefault="005D30C1" w:rsidP="00502772">
      <w:pPr>
        <w:pStyle w:val="Kop1"/>
      </w:pPr>
      <w:bookmarkStart w:id="84" w:name="_Toc128946790"/>
      <w:r>
        <w:lastRenderedPageBreak/>
        <w:t>Analyse</w:t>
      </w:r>
      <w:bookmarkEnd w:id="84"/>
    </w:p>
    <w:p w14:paraId="6A4AD8F1" w14:textId="030515AC" w:rsidR="00006E80" w:rsidRDefault="00006E80" w:rsidP="00832D19">
      <w:pPr>
        <w:pStyle w:val="Kop2"/>
      </w:pPr>
      <w:bookmarkStart w:id="85" w:name="_Toc384880785"/>
      <w:bookmarkStart w:id="86" w:name="_Toc435887973"/>
      <w:bookmarkStart w:id="87" w:name="_Toc435888453"/>
      <w:bookmarkStart w:id="88" w:name="_Toc509390644"/>
      <w:bookmarkStart w:id="89" w:name="_Toc4590006"/>
      <w:bookmarkStart w:id="90" w:name="_Toc4679250"/>
      <w:bookmarkStart w:id="91" w:name="_Toc4918036"/>
      <w:bookmarkStart w:id="92" w:name="_Toc4920440"/>
      <w:bookmarkStart w:id="93" w:name="_Toc128946791"/>
      <w:r>
        <w:t>Infrarood Spectrometrie (</w:t>
      </w:r>
      <w:r w:rsidR="00B07206">
        <w:t xml:space="preserve">IR, </w:t>
      </w:r>
      <w:r>
        <w:t>vibratiespectroscopie</w:t>
      </w:r>
      <w:bookmarkEnd w:id="85"/>
      <w:bookmarkEnd w:id="86"/>
      <w:bookmarkEnd w:id="87"/>
      <w:r>
        <w:t>)</w:t>
      </w:r>
      <w:bookmarkEnd w:id="88"/>
      <w:bookmarkEnd w:id="89"/>
      <w:bookmarkEnd w:id="90"/>
      <w:bookmarkEnd w:id="91"/>
      <w:bookmarkEnd w:id="92"/>
      <w:bookmarkEnd w:id="93"/>
    </w:p>
    <w:p w14:paraId="547196A7" w14:textId="5BE19C38" w:rsidR="00006E80" w:rsidRDefault="00006E80" w:rsidP="00832D19">
      <w:pPr>
        <w:pStyle w:val="Kop3"/>
      </w:pPr>
      <w:bookmarkStart w:id="94" w:name="_Toc384880786"/>
      <w:bookmarkStart w:id="95" w:name="_Toc435887974"/>
      <w:bookmarkStart w:id="96" w:name="_Toc435888454"/>
      <w:bookmarkStart w:id="97" w:name="_Toc509390645"/>
      <w:bookmarkStart w:id="98" w:name="_Toc4590007"/>
      <w:bookmarkStart w:id="99" w:name="_Toc4679251"/>
      <w:bookmarkStart w:id="100" w:name="_Toc4918037"/>
      <w:bookmarkStart w:id="101" w:name="_Toc4920441"/>
      <w:bookmarkStart w:id="102" w:name="_Toc128946792"/>
      <w:r>
        <w:t>Inleiding</w:t>
      </w:r>
      <w:bookmarkEnd w:id="94"/>
      <w:bookmarkEnd w:id="95"/>
      <w:bookmarkEnd w:id="96"/>
      <w:bookmarkEnd w:id="97"/>
      <w:bookmarkEnd w:id="98"/>
      <w:bookmarkEnd w:id="99"/>
      <w:bookmarkEnd w:id="100"/>
      <w:bookmarkEnd w:id="101"/>
      <w:bookmarkEnd w:id="102"/>
    </w:p>
    <w:p w14:paraId="24AD5D3C" w14:textId="599B9ABB" w:rsidR="00006E80" w:rsidRDefault="00006E80" w:rsidP="00AA7BC1">
      <w:r>
        <w:t>De vibratiespectra van moleculen liggen in het infraroodgebied; deze spectra komen tot stand door overgangen tussen de verschillende vibratietoestanden van de moleculen</w:t>
      </w:r>
      <w:r w:rsidR="00AB2A87">
        <w:t>.</w:t>
      </w:r>
    </w:p>
    <w:p w14:paraId="29DE9519" w14:textId="18E16DBF" w:rsidR="00006E80" w:rsidRDefault="00006E80" w:rsidP="00AA7BC1">
      <w:r>
        <w:t>Een infrarood spectrometer (</w:t>
      </w:r>
      <w:r w:rsidR="0019419F">
        <w:t>figuur 9</w:t>
      </w:r>
      <w:r>
        <w:t>) bezit een stralingsbron die infrarode elektromagnetische straling uitzendt. Als stralingsbron worden keramische elementen gebruikt die elektrisch verhit worden totdat ze rood of wit gloeien. Ook een verhitte wolfraamdraad of -band is geschikt als stralingsbron voor infrarode straling.</w:t>
      </w:r>
    </w:p>
    <w:p w14:paraId="5B0AB2CD" w14:textId="4275F765" w:rsidR="00006E80" w:rsidRDefault="00006E80" w:rsidP="00AA7BC1">
      <w:r>
        <w:t>Het dispergerende onderdeel moet uiteraard van een zodanig materiaal zijn dat het de infrarode straling doorlaat: bijv. een prisma van steenzout (NaCl</w:t>
      </w:r>
      <w:r w:rsidR="00BD6B23">
        <w:t>; wordt niet meer gebruikt in nieuwe</w:t>
      </w:r>
      <w:r w:rsidR="00341832">
        <w:t xml:space="preserve"> instrumentatie</w:t>
      </w:r>
      <w:r>
        <w:t>). Andere geschikte materialen zijn: KBr, CsBr. In toenemende mate worden tegenwoordig in infrarood spectrometers tralies als dispergerend medium toegepast.</w:t>
      </w:r>
    </w:p>
    <w:p w14:paraId="5B86EF02" w14:textId="77777777" w:rsidR="00341832" w:rsidRDefault="00341832" w:rsidP="00006E80"/>
    <w:p w14:paraId="447A50B1" w14:textId="6A92900F" w:rsidR="00006E80" w:rsidRDefault="00341832" w:rsidP="000E4039">
      <w:pPr>
        <w:jc w:val="center"/>
      </w:pPr>
      <w:r>
        <w:rPr>
          <w:noProof/>
        </w:rPr>
        <w:drawing>
          <wp:inline distT="0" distB="0" distL="0" distR="0" wp14:anchorId="008337C9" wp14:editId="301AC82B">
            <wp:extent cx="3482340" cy="3116580"/>
            <wp:effectExtent l="0" t="0" r="3810" b="7620"/>
            <wp:docPr id="34" name="Afbeelding 34" descr="Afbeeldingsresultaat voor double beam IR spectr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double beam IR spectrometer"/>
                    <pic:cNvPicPr>
                      <a:picLocks noChangeAspect="1" noChangeArrowheads="1"/>
                    </pic:cNvPicPr>
                  </pic:nvPicPr>
                  <pic:blipFill rotWithShape="1">
                    <a:blip r:embed="rId122">
                      <a:extLst>
                        <a:ext uri="{28A0092B-C50C-407E-A947-70E740481C1C}">
                          <a14:useLocalDpi xmlns:a14="http://schemas.microsoft.com/office/drawing/2010/main" val="0"/>
                        </a:ext>
                      </a:extLst>
                    </a:blip>
                    <a:srcRect t="7440" b="3063"/>
                    <a:stretch/>
                  </pic:blipFill>
                  <pic:spPr bwMode="auto">
                    <a:xfrm>
                      <a:off x="0" y="0"/>
                      <a:ext cx="3482340" cy="3116580"/>
                    </a:xfrm>
                    <a:prstGeom prst="rect">
                      <a:avLst/>
                    </a:prstGeom>
                    <a:noFill/>
                    <a:ln>
                      <a:noFill/>
                    </a:ln>
                    <a:extLst>
                      <a:ext uri="{53640926-AAD7-44D8-BBD7-CCE9431645EC}">
                        <a14:shadowObscured xmlns:a14="http://schemas.microsoft.com/office/drawing/2010/main"/>
                      </a:ext>
                    </a:extLst>
                  </pic:spPr>
                </pic:pic>
              </a:graphicData>
            </a:graphic>
          </wp:inline>
        </w:drawing>
      </w:r>
    </w:p>
    <w:p w14:paraId="2376778F" w14:textId="49DB294A" w:rsidR="00006E80" w:rsidRPr="0064773B" w:rsidRDefault="009A5FD0" w:rsidP="000E4039">
      <w:pPr>
        <w:pStyle w:val="Bijschrift"/>
        <w:jc w:val="center"/>
        <w:rPr>
          <w:color w:val="000000" w:themeColor="text1"/>
          <w:sz w:val="22"/>
          <w:szCs w:val="22"/>
        </w:rPr>
      </w:pPr>
      <w:bookmarkStart w:id="103" w:name="_Ref382830708"/>
      <w:r w:rsidRPr="0064773B">
        <w:rPr>
          <w:color w:val="000000" w:themeColor="text1"/>
          <w:sz w:val="22"/>
          <w:szCs w:val="22"/>
        </w:rPr>
        <w:t>Figuur</w:t>
      </w:r>
      <w:r w:rsidR="00006E80" w:rsidRPr="0064773B">
        <w:rPr>
          <w:color w:val="000000" w:themeColor="text1"/>
          <w:sz w:val="22"/>
          <w:szCs w:val="22"/>
        </w:rPr>
        <w:t xml:space="preserve"> </w:t>
      </w:r>
      <w:bookmarkEnd w:id="103"/>
      <w:r w:rsidR="000E4039" w:rsidRPr="0064773B">
        <w:rPr>
          <w:color w:val="000000" w:themeColor="text1"/>
          <w:sz w:val="22"/>
          <w:szCs w:val="22"/>
        </w:rPr>
        <w:t>1</w:t>
      </w:r>
      <w:r w:rsidR="00B82880">
        <w:rPr>
          <w:color w:val="000000" w:themeColor="text1"/>
          <w:sz w:val="22"/>
          <w:szCs w:val="22"/>
        </w:rPr>
        <w:t>4</w:t>
      </w:r>
      <w:r w:rsidR="00006E80" w:rsidRPr="0064773B">
        <w:rPr>
          <w:noProof/>
          <w:color w:val="000000" w:themeColor="text1"/>
          <w:sz w:val="22"/>
          <w:szCs w:val="22"/>
        </w:rPr>
        <w:tab/>
        <w:t>Principe van de IR-spectrofotometer</w:t>
      </w:r>
    </w:p>
    <w:p w14:paraId="12D579F3" w14:textId="77777777" w:rsidR="00006E80" w:rsidRDefault="00006E80" w:rsidP="00AA7BC1">
      <w:r>
        <w:t>De infrarode straling wordt gedetecteerd met een thermokoppel. Als op het thermokoppel IR straling valt treedt er verwarming op. De hierdoor veroorzaakte spanning over het thermokoppel is een maat voor de hoeveelheid licht. De fotonen van de IR straling zijn te weinig energetisch om elektronen uit metalen vrij te maken. Om deze reden zijn fotomultiplicatoren niet bruikbaar als detector.</w:t>
      </w:r>
    </w:p>
    <w:p w14:paraId="22B42051" w14:textId="3F44D965" w:rsidR="00006E80" w:rsidRDefault="00006E80" w:rsidP="00832D19">
      <w:pPr>
        <w:pStyle w:val="Kop3"/>
      </w:pPr>
      <w:bookmarkStart w:id="104" w:name="_Toc384880787"/>
      <w:bookmarkStart w:id="105" w:name="_Toc435887975"/>
      <w:bookmarkStart w:id="106" w:name="_Toc435888455"/>
      <w:bookmarkStart w:id="107" w:name="_Toc509390646"/>
      <w:bookmarkStart w:id="108" w:name="_Toc4590008"/>
      <w:bookmarkStart w:id="109" w:name="_Toc4679252"/>
      <w:bookmarkStart w:id="110" w:name="_Toc4918038"/>
      <w:bookmarkStart w:id="111" w:name="_Toc4920442"/>
      <w:bookmarkStart w:id="112" w:name="_Toc128946793"/>
      <w:r>
        <w:t>Moleculaire vibratiebewegingen</w:t>
      </w:r>
      <w:bookmarkEnd w:id="104"/>
      <w:bookmarkEnd w:id="105"/>
      <w:bookmarkEnd w:id="106"/>
      <w:bookmarkEnd w:id="107"/>
      <w:bookmarkEnd w:id="108"/>
      <w:bookmarkEnd w:id="109"/>
      <w:bookmarkEnd w:id="110"/>
      <w:bookmarkEnd w:id="111"/>
      <w:bookmarkEnd w:id="112"/>
    </w:p>
    <w:p w14:paraId="73489060" w14:textId="77777777" w:rsidR="00006E80" w:rsidRDefault="00006E80" w:rsidP="00AA7BC1">
      <w:r>
        <w:t xml:space="preserve">Grotere moleculen voeren een zeer groot aantal trillingsbewegingen uit: hierin zijn de vibraties van atoomparen onderling als het ware gecombineerd tot verschillende, </w:t>
      </w:r>
      <w:r>
        <w:rPr>
          <w:i/>
        </w:rPr>
        <w:t xml:space="preserve">onafhankelijke </w:t>
      </w:r>
      <w:r>
        <w:t xml:space="preserve">vibratiebewegingen waaraan, in principe, alle atomen in het molecuul meedoen (deze bewegingen </w:t>
      </w:r>
      <w:r>
        <w:rPr>
          <w:i/>
        </w:rPr>
        <w:t xml:space="preserve">worden normaalvibraties of normal modes </w:t>
      </w:r>
      <w:r>
        <w:t xml:space="preserve">genoemd). De term onafhankelijk wil zeggen, dat de normaalvibraties elkaar onderling op geen enkele wijze beïnvloeden. In de IR-spectroscopie zijn (vrijwel) alleen de laagste vibratieniveaus bezet; de enige overgangen die wij dan ook als regel in het IR-spectrum kunnen terugvinden als absorptiebanden zijn de grondtonen (de overgangen van de grondtoestand naar de eerste aangeslagen toestand) van elk van de normaalvibraties: de z.g. </w:t>
      </w:r>
      <w:r>
        <w:rPr>
          <w:i/>
        </w:rPr>
        <w:t xml:space="preserve">fundamentele </w:t>
      </w:r>
      <w:r>
        <w:t>banden. In de IR-spectra van grotere moleculen zullen dan ook, in tegenstelling tot het (heteronucleaire) twee-atomige molecuul waarvan het spectrum uitsluitend bestaat uit één fundamentele band, de absorptiebanden te zien zijn van vele grondtoon-normaalvibraties.</w:t>
      </w:r>
      <w:r>
        <w:br/>
      </w:r>
      <w:r>
        <w:lastRenderedPageBreak/>
        <w:t>Hoeveel verschillende, onafhankelijke vibratiebewegingen een molecuul kan uitvoeren (met andere woorden, het aantal normaalvibraties) hangt af van:</w:t>
      </w:r>
    </w:p>
    <w:p w14:paraId="41D7A19F" w14:textId="62F25EF2" w:rsidR="00006E80" w:rsidRDefault="00006E80" w:rsidP="00AA7BC1">
      <w:pPr>
        <w:tabs>
          <w:tab w:val="left" w:pos="284"/>
        </w:tabs>
      </w:pPr>
      <w:r>
        <w:sym w:font="Symbol" w:char="F0B7"/>
      </w:r>
      <w:r>
        <w:tab/>
      </w:r>
      <w:r w:rsidR="009A5FD0">
        <w:t>Het</w:t>
      </w:r>
      <w:r>
        <w:rPr>
          <w:b/>
        </w:rPr>
        <w:t xml:space="preserve"> </w:t>
      </w:r>
      <w:r>
        <w:rPr>
          <w:i/>
        </w:rPr>
        <w:t xml:space="preserve">aantal atomen </w:t>
      </w:r>
      <w:r>
        <w:t>in het molecuul;</w:t>
      </w:r>
    </w:p>
    <w:p w14:paraId="08601639" w14:textId="0971043C" w:rsidR="00006E80" w:rsidRDefault="00006E80" w:rsidP="00AA7BC1">
      <w:pPr>
        <w:tabs>
          <w:tab w:val="left" w:pos="284"/>
        </w:tabs>
      </w:pPr>
      <w:r>
        <w:sym w:font="Symbol" w:char="F0B7"/>
      </w:r>
      <w:r>
        <w:tab/>
      </w:r>
      <w:r w:rsidR="009A5FD0">
        <w:t>De</w:t>
      </w:r>
      <w:r>
        <w:t xml:space="preserve"> vorm, of beter, de </w:t>
      </w:r>
      <w:r>
        <w:rPr>
          <w:i/>
        </w:rPr>
        <w:t xml:space="preserve">symmetrie </w:t>
      </w:r>
      <w:r>
        <w:t>van het molecuul.</w:t>
      </w:r>
    </w:p>
    <w:p w14:paraId="69414ACB" w14:textId="77777777" w:rsidR="00006E80" w:rsidRDefault="00006E80" w:rsidP="00AA7BC1">
      <w:pPr>
        <w:pStyle w:val="interlinie"/>
      </w:pPr>
      <w:r>
        <w:t>Hoe zullen nu de normaalvibraties, de verschillende onafhankelijke trillingsbewegingen van een molecuul er uitzien? In de praktijk wordt (onder andere) onderscheid gemaakt tussen:</w:t>
      </w:r>
    </w:p>
    <w:p w14:paraId="08DF2F88" w14:textId="014D7054" w:rsidR="00006E80" w:rsidRDefault="00006E80" w:rsidP="00AA7BC1">
      <w:r>
        <w:rPr>
          <w:i/>
        </w:rPr>
        <w:sym w:font="Symbol" w:char="F02D"/>
      </w:r>
      <w:r>
        <w:rPr>
          <w:i/>
        </w:rPr>
        <w:t xml:space="preserve"> </w:t>
      </w:r>
      <w:r w:rsidR="009A5FD0">
        <w:rPr>
          <w:i/>
        </w:rPr>
        <w:t>Rekvibraties</w:t>
      </w:r>
      <w:r>
        <w:rPr>
          <w:i/>
        </w:rPr>
        <w:t xml:space="preserve"> (of valentietrillingen</w:t>
      </w:r>
      <w:r w:rsidR="00252A4F">
        <w:rPr>
          <w:i/>
        </w:rPr>
        <w:t>; stretching</w:t>
      </w:r>
      <w:r>
        <w:rPr>
          <w:i/>
        </w:rPr>
        <w:t xml:space="preserve">). </w:t>
      </w:r>
      <w:r>
        <w:t xml:space="preserve">Dit zijn vibraties waarbij alleen de afstand tussen </w:t>
      </w:r>
      <w:r>
        <w:sym w:font="Symbol" w:char="F02D"/>
      </w:r>
      <w:r>
        <w:t>door een chemische binding aan elkaar gebonden</w:t>
      </w:r>
      <w:r>
        <w:sym w:font="Symbol" w:char="F02D"/>
      </w:r>
      <w:r>
        <w:t xml:space="preserve"> atomen varieert.</w:t>
      </w:r>
    </w:p>
    <w:p w14:paraId="752F2974" w14:textId="7508DEB4" w:rsidR="00006E80" w:rsidRDefault="0047297E" w:rsidP="00AA7BC1">
      <w:r>
        <w:rPr>
          <w:noProof/>
        </w:rPr>
        <w:drawing>
          <wp:anchor distT="0" distB="0" distL="114300" distR="114300" simplePos="0" relativeHeight="251819008" behindDoc="0" locked="0" layoutInCell="1" allowOverlap="1" wp14:anchorId="72F06D8E" wp14:editId="181C1353">
            <wp:simplePos x="0" y="0"/>
            <wp:positionH relativeFrom="margin">
              <wp:align>center</wp:align>
            </wp:positionH>
            <wp:positionV relativeFrom="paragraph">
              <wp:posOffset>474589</wp:posOffset>
            </wp:positionV>
            <wp:extent cx="3141980" cy="1541780"/>
            <wp:effectExtent l="0" t="0" r="1270" b="1270"/>
            <wp:wrapTopAndBottom/>
            <wp:docPr id="4" name="Afbeelding 4" descr="Afbeeldingsresultaat voor vibrations 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vibrations I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141980" cy="15417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6E80">
        <w:rPr>
          <w:i/>
        </w:rPr>
        <w:sym w:font="Symbol" w:char="F02D"/>
      </w:r>
      <w:r w:rsidR="00006E80">
        <w:rPr>
          <w:i/>
        </w:rPr>
        <w:t xml:space="preserve"> </w:t>
      </w:r>
      <w:r w:rsidR="009A5FD0">
        <w:rPr>
          <w:i/>
        </w:rPr>
        <w:t>Buigvibraties</w:t>
      </w:r>
      <w:r w:rsidR="00006E80">
        <w:t xml:space="preserve"> (buigingsvibraties of deformatietrillingen</w:t>
      </w:r>
      <w:r w:rsidR="00252A4F">
        <w:t>; bending, deformation</w:t>
      </w:r>
      <w:r w:rsidR="00006E80">
        <w:t>). Dit zijn bewegingen waarbij bindingshoeken variëren.</w:t>
      </w:r>
    </w:p>
    <w:p w14:paraId="2D56380F" w14:textId="061AB055" w:rsidR="00006E80" w:rsidRPr="0064773B" w:rsidRDefault="00006E80" w:rsidP="00006E80">
      <w:pPr>
        <w:jc w:val="center"/>
        <w:rPr>
          <w:color w:val="000000" w:themeColor="text1"/>
          <w:sz w:val="28"/>
          <w:szCs w:val="24"/>
        </w:rPr>
      </w:pPr>
    </w:p>
    <w:p w14:paraId="5FB16719" w14:textId="77F2FDA7" w:rsidR="00006E80" w:rsidRPr="0064773B" w:rsidRDefault="009A5FD0" w:rsidP="00006E80">
      <w:pPr>
        <w:pStyle w:val="Bijschrift"/>
        <w:jc w:val="center"/>
        <w:rPr>
          <w:color w:val="000000" w:themeColor="text1"/>
          <w:sz w:val="22"/>
          <w:szCs w:val="22"/>
        </w:rPr>
      </w:pPr>
      <w:bookmarkStart w:id="113" w:name="_Ref382830775"/>
      <w:r w:rsidRPr="0064773B">
        <w:rPr>
          <w:color w:val="000000" w:themeColor="text1"/>
          <w:sz w:val="22"/>
          <w:szCs w:val="22"/>
        </w:rPr>
        <w:t>Figuur</w:t>
      </w:r>
      <w:r w:rsidR="00006E80" w:rsidRPr="0064773B">
        <w:rPr>
          <w:color w:val="000000" w:themeColor="text1"/>
          <w:sz w:val="22"/>
          <w:szCs w:val="22"/>
        </w:rPr>
        <w:t xml:space="preserve"> </w:t>
      </w:r>
      <w:bookmarkEnd w:id="113"/>
      <w:r w:rsidR="0019419F" w:rsidRPr="0064773B">
        <w:rPr>
          <w:color w:val="000000" w:themeColor="text1"/>
          <w:sz w:val="22"/>
          <w:szCs w:val="22"/>
        </w:rPr>
        <w:t>1</w:t>
      </w:r>
      <w:r w:rsidR="00B82880">
        <w:rPr>
          <w:color w:val="000000" w:themeColor="text1"/>
          <w:sz w:val="22"/>
          <w:szCs w:val="22"/>
        </w:rPr>
        <w:t>5</w:t>
      </w:r>
      <w:r w:rsidR="00006E80" w:rsidRPr="0064773B">
        <w:rPr>
          <w:color w:val="000000" w:themeColor="text1"/>
          <w:sz w:val="22"/>
          <w:szCs w:val="22"/>
        </w:rPr>
        <w:tab/>
        <w:t>De verschillende vibratiemogelijkheden</w:t>
      </w:r>
    </w:p>
    <w:p w14:paraId="33CD0725" w14:textId="7A3869E4" w:rsidR="00006E80" w:rsidRDefault="00006E80" w:rsidP="00AA7BC1">
      <w:r>
        <w:t xml:space="preserve">In </w:t>
      </w:r>
      <w:r w:rsidR="0019419F">
        <w:t>figuur 10</w:t>
      </w:r>
      <w:r>
        <w:t xml:space="preserve"> worden de mogelijke rek- en buigvibraties getoond van een symmetrisch, </w:t>
      </w:r>
      <w:r w:rsidR="00882FD9">
        <w:t>twee/</w:t>
      </w:r>
      <w:r>
        <w:t>drie-atomig, niet-lineair AB-subsysteem (</w:t>
      </w:r>
      <w:r w:rsidR="00882FD9">
        <w:t xml:space="preserve">zwart/wit; </w:t>
      </w:r>
      <w:r>
        <w:t>zoals dat als functionele groep kan voorkomen in bv. R-NH</w:t>
      </w:r>
      <w:r>
        <w:rPr>
          <w:vertAlign w:val="subscript"/>
        </w:rPr>
        <w:t>2</w:t>
      </w:r>
      <w:r>
        <w:t>, RNO</w:t>
      </w:r>
      <w:r>
        <w:rPr>
          <w:vertAlign w:val="subscript"/>
        </w:rPr>
        <w:t>2</w:t>
      </w:r>
      <w:r>
        <w:t>, of R-CH</w:t>
      </w:r>
      <w:r>
        <w:rPr>
          <w:vertAlign w:val="subscript"/>
        </w:rPr>
        <w:t>2</w:t>
      </w:r>
      <w:r>
        <w:t xml:space="preserve">-R). In de tekening geeft </w:t>
      </w:r>
      <w:r w:rsidR="003857FE">
        <w:t>de streep naar beneden</w:t>
      </w:r>
      <w:r>
        <w:t xml:space="preserve"> de rest van het molecuul aan; de tekens + en </w:t>
      </w:r>
      <w:r>
        <w:sym w:font="Symbol" w:char="F02D"/>
      </w:r>
      <w:r>
        <w:t xml:space="preserve"> geven de trilling </w:t>
      </w:r>
      <w:r>
        <w:rPr>
          <w:i/>
        </w:rPr>
        <w:t xml:space="preserve">boven </w:t>
      </w:r>
      <w:r w:rsidRPr="003857FE">
        <w:rPr>
          <w:iCs/>
        </w:rPr>
        <w:t>en</w:t>
      </w:r>
      <w:r w:rsidR="003857FE" w:rsidRPr="003857FE">
        <w:rPr>
          <w:iCs/>
        </w:rPr>
        <w:t xml:space="preserve"> respectievelijk</w:t>
      </w:r>
      <w:r>
        <w:rPr>
          <w:i/>
        </w:rPr>
        <w:t xml:space="preserve"> onder </w:t>
      </w:r>
      <w:r>
        <w:t>het vlak van tekening aan.</w:t>
      </w:r>
    </w:p>
    <w:p w14:paraId="5B97E0D8" w14:textId="645B6C76" w:rsidR="00006E80" w:rsidRDefault="00006E80" w:rsidP="00AA7BC1">
      <w:r>
        <w:t xml:space="preserve">Zoals aangegeven in </w:t>
      </w:r>
      <w:r w:rsidR="0019419F">
        <w:t>figuur 11</w:t>
      </w:r>
      <w:r>
        <w:t xml:space="preserve"> worden rekvibraties vaak aangeduid met het symbool </w:t>
      </w:r>
      <w:r>
        <w:sym w:font="Symbol" w:char="F06E"/>
      </w:r>
      <w:r>
        <w:t xml:space="preserve">, en buigvibraties met het symbool </w:t>
      </w:r>
      <w:r>
        <w:sym w:font="Symbol" w:char="F064"/>
      </w:r>
      <w:r>
        <w:t xml:space="preserve">. Een symmetrische rekvibratie wordt dan aangegeven met </w:t>
      </w:r>
      <w:r>
        <w:sym w:font="Symbol" w:char="F06E"/>
      </w:r>
      <w:r>
        <w:rPr>
          <w:vertAlign w:val="subscript"/>
        </w:rPr>
        <w:t>s</w:t>
      </w:r>
      <w:r>
        <w:t xml:space="preserve">, een asymmetrische met </w:t>
      </w:r>
      <w:r>
        <w:sym w:font="Symbol" w:char="F06E"/>
      </w:r>
      <w:r>
        <w:rPr>
          <w:vertAlign w:val="subscript"/>
        </w:rPr>
        <w:t>a</w:t>
      </w:r>
      <w:r>
        <w:t>. De aanduidingen ‘in plane’ en ‘out of plane’ betreffen de buigbewegingen ten opzichte van het (hoofd)vlak</w:t>
      </w:r>
      <w:r>
        <w:rPr>
          <w:b/>
        </w:rPr>
        <w:t xml:space="preserve"> </w:t>
      </w:r>
      <w:r>
        <w:t>waarin het molecuul ligt.</w:t>
      </w:r>
    </w:p>
    <w:p w14:paraId="6C99A678" w14:textId="77777777" w:rsidR="00006E80" w:rsidRDefault="00006E80" w:rsidP="00006E80">
      <w:pPr>
        <w:jc w:val="center"/>
      </w:pPr>
      <w:r>
        <w:rPr>
          <w:noProof/>
        </w:rPr>
        <w:drawing>
          <wp:inline distT="0" distB="0" distL="0" distR="0" wp14:anchorId="7B542D1C" wp14:editId="67539304">
            <wp:extent cx="4845685" cy="3204210"/>
            <wp:effectExtent l="19050" t="0" r="0" b="0"/>
            <wp:docPr id="1008" name="Afbeelding 1008" descr="D:\My Documents\Plaatjes\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y Documents\Plaatjes\Image3.jpg"/>
                    <pic:cNvPicPr>
                      <a:picLocks noChangeAspect="1" noChangeArrowheads="1"/>
                    </pic:cNvPicPr>
                  </pic:nvPicPr>
                  <pic:blipFill>
                    <a:blip r:embed="rId124" cstate="print"/>
                    <a:srcRect/>
                    <a:stretch>
                      <a:fillRect/>
                    </a:stretch>
                  </pic:blipFill>
                  <pic:spPr bwMode="auto">
                    <a:xfrm>
                      <a:off x="0" y="0"/>
                      <a:ext cx="4845685" cy="3204210"/>
                    </a:xfrm>
                    <a:prstGeom prst="rect">
                      <a:avLst/>
                    </a:prstGeom>
                    <a:noFill/>
                    <a:ln w="9525">
                      <a:noFill/>
                      <a:miter lim="800000"/>
                      <a:headEnd/>
                      <a:tailEnd/>
                    </a:ln>
                  </pic:spPr>
                </pic:pic>
              </a:graphicData>
            </a:graphic>
          </wp:inline>
        </w:drawing>
      </w:r>
    </w:p>
    <w:p w14:paraId="5D9427ED" w14:textId="7206D4AC" w:rsidR="00006E80" w:rsidRPr="0064773B" w:rsidRDefault="009A5FD0" w:rsidP="00006E80">
      <w:pPr>
        <w:pStyle w:val="Bijschrift"/>
        <w:jc w:val="center"/>
        <w:rPr>
          <w:color w:val="000000" w:themeColor="text1"/>
          <w:sz w:val="22"/>
          <w:szCs w:val="22"/>
        </w:rPr>
      </w:pPr>
      <w:bookmarkStart w:id="114" w:name="_Ref382830814"/>
      <w:bookmarkStart w:id="115" w:name="_Hlk34244818"/>
      <w:r w:rsidRPr="0064773B">
        <w:rPr>
          <w:color w:val="000000" w:themeColor="text1"/>
          <w:sz w:val="22"/>
          <w:szCs w:val="22"/>
        </w:rPr>
        <w:t>Figuur</w:t>
      </w:r>
      <w:r w:rsidR="00006E80" w:rsidRPr="0064773B">
        <w:rPr>
          <w:color w:val="000000" w:themeColor="text1"/>
          <w:sz w:val="22"/>
          <w:szCs w:val="22"/>
        </w:rPr>
        <w:t xml:space="preserve"> </w:t>
      </w:r>
      <w:bookmarkEnd w:id="114"/>
      <w:r w:rsidR="0019419F" w:rsidRPr="0064773B">
        <w:rPr>
          <w:color w:val="000000" w:themeColor="text1"/>
          <w:sz w:val="22"/>
          <w:szCs w:val="22"/>
        </w:rPr>
        <w:t>1</w:t>
      </w:r>
      <w:r w:rsidR="00B82880">
        <w:rPr>
          <w:color w:val="000000" w:themeColor="text1"/>
          <w:sz w:val="22"/>
          <w:szCs w:val="22"/>
        </w:rPr>
        <w:t>6</w:t>
      </w:r>
      <w:r w:rsidR="00006E80" w:rsidRPr="0064773B">
        <w:rPr>
          <w:color w:val="000000" w:themeColor="text1"/>
          <w:sz w:val="22"/>
          <w:szCs w:val="22"/>
        </w:rPr>
        <w:tab/>
        <w:t>Rek- en buigvibraties</w:t>
      </w:r>
    </w:p>
    <w:bookmarkEnd w:id="115"/>
    <w:p w14:paraId="17CCA350" w14:textId="426B2A9C" w:rsidR="00006E80" w:rsidRDefault="00006E80" w:rsidP="00006E80">
      <w:pPr>
        <w:pStyle w:val="Bijschrift"/>
        <w:jc w:val="right"/>
      </w:pPr>
    </w:p>
    <w:p w14:paraId="76A40FC0" w14:textId="77BFFFCF" w:rsidR="0019419F" w:rsidRPr="0064773B" w:rsidRDefault="00B90FDC" w:rsidP="0019419F">
      <w:pPr>
        <w:pStyle w:val="Bijschrift"/>
        <w:jc w:val="right"/>
        <w:rPr>
          <w:noProof/>
          <w:color w:val="000000" w:themeColor="text1"/>
          <w:sz w:val="22"/>
          <w:szCs w:val="22"/>
        </w:rPr>
      </w:pPr>
      <w:r w:rsidRPr="0064773B">
        <w:rPr>
          <w:noProof/>
          <w:color w:val="000000" w:themeColor="text1"/>
          <w:sz w:val="22"/>
          <w:szCs w:val="22"/>
        </w:rPr>
        <w:lastRenderedPageBreak/>
        <w:drawing>
          <wp:anchor distT="0" distB="0" distL="114300" distR="114300" simplePos="0" relativeHeight="251718656" behindDoc="0" locked="0" layoutInCell="0" allowOverlap="1" wp14:anchorId="0C3BE66F" wp14:editId="138E9679">
            <wp:simplePos x="0" y="0"/>
            <wp:positionH relativeFrom="margin">
              <wp:posOffset>4487545</wp:posOffset>
            </wp:positionH>
            <wp:positionV relativeFrom="page">
              <wp:posOffset>1120140</wp:posOffset>
            </wp:positionV>
            <wp:extent cx="1278890" cy="1800860"/>
            <wp:effectExtent l="0" t="0" r="0" b="8890"/>
            <wp:wrapSquare wrapText="bothSides"/>
            <wp:docPr id="1009" name="Afbeelding 1009"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4"/>
                    <pic:cNvPicPr>
                      <a:picLocks noChangeAspect="1" noChangeArrowheads="1"/>
                    </pic:cNvPicPr>
                  </pic:nvPicPr>
                  <pic:blipFill>
                    <a:blip r:embed="rId125" cstate="print"/>
                    <a:srcRect/>
                    <a:stretch>
                      <a:fillRect/>
                    </a:stretch>
                  </pic:blipFill>
                  <pic:spPr bwMode="auto">
                    <a:xfrm>
                      <a:off x="0" y="0"/>
                      <a:ext cx="1278890" cy="18008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9419F" w:rsidRPr="0064773B">
        <w:rPr>
          <w:noProof/>
          <w:color w:val="000000" w:themeColor="text1"/>
          <w:sz w:val="22"/>
          <w:szCs w:val="22"/>
        </w:rPr>
        <w:t>figuur 1</w:t>
      </w:r>
      <w:r w:rsidR="00B82880">
        <w:rPr>
          <w:noProof/>
          <w:color w:val="000000" w:themeColor="text1"/>
          <w:sz w:val="22"/>
          <w:szCs w:val="22"/>
        </w:rPr>
        <w:t>7</w:t>
      </w:r>
      <w:r w:rsidR="0019419F" w:rsidRPr="0064773B">
        <w:rPr>
          <w:noProof/>
          <w:color w:val="000000" w:themeColor="text1"/>
          <w:sz w:val="22"/>
          <w:szCs w:val="22"/>
        </w:rPr>
        <w:tab/>
        <w:t>bui</w:t>
      </w:r>
      <w:r w:rsidR="00B82880">
        <w:rPr>
          <w:noProof/>
          <w:color w:val="000000" w:themeColor="text1"/>
          <w:sz w:val="22"/>
          <w:szCs w:val="22"/>
        </w:rPr>
        <w:t>g</w:t>
      </w:r>
      <w:r w:rsidR="0019419F" w:rsidRPr="0064773B">
        <w:rPr>
          <w:noProof/>
          <w:color w:val="000000" w:themeColor="text1"/>
          <w:sz w:val="22"/>
          <w:szCs w:val="22"/>
        </w:rPr>
        <w:t>vibraties van water</w:t>
      </w:r>
    </w:p>
    <w:p w14:paraId="20A20357" w14:textId="59ADD960" w:rsidR="00006E80" w:rsidRDefault="00006E80" w:rsidP="00AA7BC1">
      <w:r>
        <w:t xml:space="preserve">Het is allereerst van groot belang dat wij ons realiseren dat elke normaalvibratie een beweging is van het </w:t>
      </w:r>
      <w:r>
        <w:rPr>
          <w:i/>
        </w:rPr>
        <w:t xml:space="preserve">gehele </w:t>
      </w:r>
      <w:r>
        <w:t xml:space="preserve">molecuul; we zouden kunnen zeggen dat elke normaalvibratie een combinatie is van een verzameling ‘simpele’ trillingsbewegingen. Hoe die ‘simpele’ trillingsbewegingen samengevoegd moeten worden tot de normaalvibraties wordt in zeer sterke mate bepaald door de vorm </w:t>
      </w:r>
      <w:r>
        <w:sym w:font="Symbol" w:char="F02D"/>
      </w:r>
      <w:r>
        <w:t xml:space="preserve"> de symmetrie </w:t>
      </w:r>
      <w:r>
        <w:sym w:font="Symbol" w:char="F02D"/>
      </w:r>
      <w:r>
        <w:t xml:space="preserve"> van het molecuul. Wij kunnen voor eenvoudige moleculen als H</w:t>
      </w:r>
      <w:r>
        <w:rPr>
          <w:vertAlign w:val="subscript"/>
        </w:rPr>
        <w:t>2</w:t>
      </w:r>
      <w:r>
        <w:t>O en CO</w:t>
      </w:r>
      <w:r>
        <w:rPr>
          <w:vertAlign w:val="subscript"/>
        </w:rPr>
        <w:t>2</w:t>
      </w:r>
      <w:r>
        <w:t xml:space="preserve"> ons een voorstelling maken van de wijze waarop de atomen in de moleculen bewegen in de grondtoestand van een normaalvibratie (</w:t>
      </w:r>
      <w:r w:rsidR="0019419F">
        <w:t>figuur 1</w:t>
      </w:r>
      <w:r w:rsidR="00B82880">
        <w:t>7</w:t>
      </w:r>
      <w:r>
        <w:t>). Het is echter niet mogelijk ons een voorstelling te maken van de bewegingen, behorende bij normaalvibratietoestanden met een hogere energie dan de grondtoestand (afgezien van: ‘de trilling gaat sneller’). Evenmin kunnen wij ons echt een beeld vormen van de grondtoestand en van de hogere normaalvibratietoestanden van grotere moleculen; het enige waar wij een uitspraak over kunnen doen is over de symmetrie-eigenschappen van de bewegingen die de atomen dan in de moleculen uitvoeren.</w:t>
      </w:r>
    </w:p>
    <w:p w14:paraId="3EE5AFA9" w14:textId="68BA8912" w:rsidR="00006E80" w:rsidRDefault="00006E80" w:rsidP="00AA7BC1">
      <w:r>
        <w:t xml:space="preserve">Tenslotte dit: wat wij in het spectrum zien (een absorptieband bij een bepaalde frequentie of golfgetal) correspondeert </w:t>
      </w:r>
      <w:r>
        <w:rPr>
          <w:i/>
        </w:rPr>
        <w:t xml:space="preserve">niet </w:t>
      </w:r>
      <w:r>
        <w:t>met de energie van een enkele (normaal)vibratie, maar met de ‘energiesprong’ behorende bij een kwantumovergang tussen twee (normaal-) vibratiebewegingen. Het is natuurlijk wel zo dat zo’n absorptieband correspondeert met een</w:t>
      </w:r>
      <w:r w:rsidR="0019419F">
        <w:t xml:space="preserve"> </w:t>
      </w:r>
      <w:r>
        <w:t xml:space="preserve">kwantumovergang van een bepaald (normaal)vibratietype (bv. een symmetrische rekvibratie die door het stralingskwantum wordt aangeslagen van de grondtoestand </w:t>
      </w:r>
      <w:r w:rsidRPr="00673BC9">
        <w:rPr>
          <w:i/>
        </w:rPr>
        <w:t>naar</w:t>
      </w:r>
      <w:r>
        <w:t xml:space="preserve"> de aangeslagen toestand); je kunt nooit bv. vanuit de grondtoestand van een symmetrische rekvibratie in een aangeslagen toestand van een buigvibratie terechtkomen. Een absorptieband in een IR-spectrum geeft ons dus geen informatie over één vibratiebeweging, maar over twee vibratiebewegingen. Alleen al daarom is het niet erg zinvol je voortdurend af te vragen: hoe ziet die vibratiebeweging eruit? Maar ook het feit dat elke normaalvibratie in wezen correspondeert met een vibratie van het </w:t>
      </w:r>
      <w:r>
        <w:rPr>
          <w:i/>
        </w:rPr>
        <w:t xml:space="preserve">gehele </w:t>
      </w:r>
      <w:r>
        <w:t xml:space="preserve">molecuul (of, anders: met bewegingen van </w:t>
      </w:r>
      <w:r>
        <w:sym w:font="Symbol" w:char="F02D"/>
      </w:r>
      <w:r>
        <w:t>in principe</w:t>
      </w:r>
      <w:r>
        <w:sym w:font="Symbol" w:char="F02D"/>
      </w:r>
      <w:r>
        <w:t xml:space="preserve"> alle atomen van het molecuul) maakt het stellen van de vraag (zeker voor grotere moleculen!) vrij zinloos.</w:t>
      </w:r>
      <w:bookmarkStart w:id="116" w:name="_Toc384880788"/>
      <w:bookmarkStart w:id="117" w:name="_Toc435887976"/>
      <w:bookmarkStart w:id="118" w:name="_Toc435888456"/>
      <w:bookmarkStart w:id="119" w:name="_Toc509390647"/>
      <w:bookmarkStart w:id="120" w:name="_Toc4590009"/>
      <w:bookmarkStart w:id="121" w:name="_Toc4679253"/>
    </w:p>
    <w:p w14:paraId="0C90CC87" w14:textId="4F8FAFF5" w:rsidR="00006E80" w:rsidRDefault="00006E80" w:rsidP="00832D19">
      <w:pPr>
        <w:pStyle w:val="Kop3"/>
      </w:pPr>
      <w:bookmarkStart w:id="122" w:name="_Toc4918039"/>
      <w:bookmarkStart w:id="123" w:name="_Toc4920443"/>
      <w:bookmarkStart w:id="124" w:name="_Toc128946794"/>
      <w:r>
        <w:t xml:space="preserve">Vorm van het </w:t>
      </w:r>
      <w:r w:rsidR="00E91B65">
        <w:t>IR</w:t>
      </w:r>
      <w:r>
        <w:t>-spectrum</w:t>
      </w:r>
      <w:bookmarkEnd w:id="116"/>
      <w:bookmarkEnd w:id="117"/>
      <w:bookmarkEnd w:id="118"/>
      <w:bookmarkEnd w:id="119"/>
      <w:bookmarkEnd w:id="120"/>
      <w:bookmarkEnd w:id="121"/>
      <w:bookmarkEnd w:id="122"/>
      <w:bookmarkEnd w:id="123"/>
      <w:bookmarkEnd w:id="124"/>
    </w:p>
    <w:p w14:paraId="2A031144" w14:textId="70079568" w:rsidR="00006E80" w:rsidRDefault="00006E80" w:rsidP="001E3E78">
      <w:r>
        <w:t xml:space="preserve">Als maat voor de absorptie wordt de transmissie </w:t>
      </w:r>
      <w:r>
        <w:rPr>
          <w:i/>
        </w:rPr>
        <w:t xml:space="preserve">T </w:t>
      </w:r>
      <w:r>
        <w:t xml:space="preserve">gebruikt (van 0 tot 100%): </w:t>
      </w:r>
    </w:p>
    <w:p w14:paraId="52BA1659" w14:textId="3D60A2A8" w:rsidR="00006E80" w:rsidRPr="0064773B" w:rsidRDefault="00DE3D28" w:rsidP="001E3E78">
      <w:pPr>
        <w:rPr>
          <w:bCs/>
          <w:sz w:val="32"/>
          <w:szCs w:val="28"/>
        </w:rPr>
      </w:pPr>
      <w:r>
        <w:rPr>
          <w:position w:val="-28"/>
        </w:rPr>
        <w:pict w14:anchorId="72216791">
          <v:shape id="_x0000_i1040" type="#_x0000_t75" style="width:33pt;height:32.25pt" fillcolor="window">
            <v:imagedata r:id="rId126" o:title=""/>
          </v:shape>
        </w:pict>
      </w:r>
      <w:r w:rsidR="00006E80">
        <w:tab/>
      </w:r>
      <w:r w:rsidR="00006E80">
        <w:tab/>
      </w:r>
      <w:r w:rsidR="00006E80">
        <w:tab/>
      </w:r>
      <w:r w:rsidR="00006E80" w:rsidRPr="0064773B">
        <w:rPr>
          <w:bCs/>
          <w:szCs w:val="28"/>
        </w:rPr>
        <w:t xml:space="preserve">Formule </w:t>
      </w:r>
      <w:r w:rsidR="00006E80" w:rsidRPr="0064773B">
        <w:rPr>
          <w:bCs/>
          <w:szCs w:val="28"/>
        </w:rPr>
        <w:fldChar w:fldCharType="begin"/>
      </w:r>
      <w:r w:rsidR="00006E80" w:rsidRPr="0064773B">
        <w:rPr>
          <w:bCs/>
          <w:szCs w:val="28"/>
        </w:rPr>
        <w:instrText xml:space="preserve"> SEQ Vergelijking \* ARABIC </w:instrText>
      </w:r>
      <w:r w:rsidR="00006E80" w:rsidRPr="0064773B">
        <w:rPr>
          <w:bCs/>
          <w:szCs w:val="28"/>
        </w:rPr>
        <w:fldChar w:fldCharType="separate"/>
      </w:r>
      <w:r w:rsidR="00852085">
        <w:rPr>
          <w:bCs/>
          <w:noProof/>
          <w:szCs w:val="28"/>
        </w:rPr>
        <w:t>1</w:t>
      </w:r>
      <w:r w:rsidR="00006E80" w:rsidRPr="0064773B">
        <w:rPr>
          <w:bCs/>
          <w:szCs w:val="28"/>
        </w:rPr>
        <w:fldChar w:fldCharType="end"/>
      </w:r>
    </w:p>
    <w:p w14:paraId="47F83A76" w14:textId="77777777" w:rsidR="00006E80" w:rsidRDefault="00006E80" w:rsidP="001E3E78">
      <w:r>
        <w:t xml:space="preserve">waarin </w:t>
      </w:r>
      <w:r>
        <w:rPr>
          <w:i/>
        </w:rPr>
        <w:t>I</w:t>
      </w:r>
      <w:r>
        <w:rPr>
          <w:vertAlign w:val="subscript"/>
        </w:rPr>
        <w:t>o</w:t>
      </w:r>
      <w:r>
        <w:t xml:space="preserve"> = intensiteit van de </w:t>
      </w:r>
      <w:r>
        <w:rPr>
          <w:i/>
        </w:rPr>
        <w:t xml:space="preserve">opvallende straling </w:t>
      </w:r>
      <w:r>
        <w:t xml:space="preserve">en </w:t>
      </w:r>
      <w:r>
        <w:rPr>
          <w:i/>
        </w:rPr>
        <w:t>I</w:t>
      </w:r>
      <w:r>
        <w:t xml:space="preserve"> = intensiteit van de </w:t>
      </w:r>
      <w:r>
        <w:rPr>
          <w:i/>
        </w:rPr>
        <w:t>doorgelaten straling.</w:t>
      </w:r>
    </w:p>
    <w:p w14:paraId="18E78A73" w14:textId="77777777" w:rsidR="00006E80" w:rsidRDefault="00006E80" w:rsidP="001E3E78">
      <w:r>
        <w:t xml:space="preserve">Als maat voor de energie van de straling wordt doorgaans het golfgetal </w:t>
      </w:r>
      <w:r>
        <w:rPr>
          <w:rFonts w:ascii="Symbol" w:hAnsi="Symbol"/>
        </w:rPr>
        <w:t></w:t>
      </w:r>
      <w:r>
        <w:t xml:space="preserve"> (in cm</w:t>
      </w:r>
      <w:r>
        <w:rPr>
          <w:vertAlign w:val="superscript"/>
        </w:rPr>
        <w:sym w:font="Symbol" w:char="F02D"/>
      </w:r>
      <w:r>
        <w:rPr>
          <w:vertAlign w:val="superscript"/>
        </w:rPr>
        <w:t>1</w:t>
      </w:r>
      <w:r>
        <w:t xml:space="preserve">) gebruikt, waarbij de schaal </w:t>
      </w:r>
      <w:r>
        <w:rPr>
          <w:i/>
        </w:rPr>
        <w:t xml:space="preserve">lineair </w:t>
      </w:r>
      <w:r>
        <w:t>in het golfgetal gekozen wordt (de schaal is dus ook lineair in de frequentie).</w:t>
      </w:r>
    </w:p>
    <w:p w14:paraId="5D3FE3B6" w14:textId="0A7556C0" w:rsidR="00006E80" w:rsidRDefault="00006E80" w:rsidP="000E4039">
      <w:pPr>
        <w:jc w:val="center"/>
      </w:pPr>
      <w:r>
        <w:t>Een voorbeeld van een IR-spectrum (het spectrum van ethylbenzoaat, C</w:t>
      </w:r>
      <w:r>
        <w:rPr>
          <w:vertAlign w:val="subscript"/>
        </w:rPr>
        <w:t>6</w:t>
      </w:r>
      <w:r>
        <w:t>H</w:t>
      </w:r>
      <w:r>
        <w:rPr>
          <w:vertAlign w:val="subscript"/>
        </w:rPr>
        <w:t>5</w:t>
      </w:r>
      <w:r>
        <w:t>CH</w:t>
      </w:r>
      <w:r>
        <w:rPr>
          <w:vertAlign w:val="subscript"/>
        </w:rPr>
        <w:t>2</w:t>
      </w:r>
      <w:r>
        <w:t>(CO)OC</w:t>
      </w:r>
      <w:r>
        <w:rPr>
          <w:vertAlign w:val="subscript"/>
        </w:rPr>
        <w:t>2</w:t>
      </w:r>
      <w:r>
        <w:t>H</w:t>
      </w:r>
      <w:r>
        <w:rPr>
          <w:vertAlign w:val="subscript"/>
        </w:rPr>
        <w:t>5</w:t>
      </w:r>
      <w:r>
        <w:t xml:space="preserve">) wordt gegeven in </w:t>
      </w:r>
      <w:r w:rsidR="0019419F">
        <w:t>figuur 1</w:t>
      </w:r>
      <w:r w:rsidR="00B82880">
        <w:t>8</w:t>
      </w:r>
      <w:r>
        <w:t>. In dit spectrum is de schaal tussen 4000 en 2000 cm</w:t>
      </w:r>
      <w:r>
        <w:rPr>
          <w:vertAlign w:val="superscript"/>
        </w:rPr>
        <w:sym w:font="Symbol" w:char="F02D"/>
      </w:r>
      <w:r>
        <w:rPr>
          <w:vertAlign w:val="superscript"/>
        </w:rPr>
        <w:t>1</w:t>
      </w:r>
      <w:r>
        <w:t xml:space="preserve"> met een factor vier </w:t>
      </w:r>
      <w:r>
        <w:lastRenderedPageBreak/>
        <w:t>samengedrukt (ten opzichte van de schaal tussen 2000 en 650 cm</w:t>
      </w:r>
      <w:r>
        <w:rPr>
          <w:vertAlign w:val="superscript"/>
        </w:rPr>
        <w:sym w:font="Symbol" w:char="F02D"/>
      </w:r>
      <w:r>
        <w:rPr>
          <w:vertAlign w:val="superscript"/>
        </w:rPr>
        <w:t>1</w:t>
      </w:r>
      <w:r>
        <w:t>).</w:t>
      </w:r>
      <w:r>
        <w:rPr>
          <w:noProof/>
        </w:rPr>
        <w:drawing>
          <wp:inline distT="0" distB="0" distL="0" distR="0" wp14:anchorId="3E80530C" wp14:editId="67A3C2D4">
            <wp:extent cx="5188358" cy="3481168"/>
            <wp:effectExtent l="0" t="0" r="0" b="5080"/>
            <wp:docPr id="1010" name="Afbeelding 1010" descr="D:\My Documents\Plaatjes\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y Documents\Plaatjes\Image5.jpg"/>
                    <pic:cNvPicPr>
                      <a:picLocks noChangeAspect="1" noChangeArrowheads="1"/>
                    </pic:cNvPicPr>
                  </pic:nvPicPr>
                  <pic:blipFill rotWithShape="1">
                    <a:blip r:embed="rId127" cstate="print"/>
                    <a:srcRect t="1299" b="2269"/>
                    <a:stretch/>
                  </pic:blipFill>
                  <pic:spPr bwMode="auto">
                    <a:xfrm>
                      <a:off x="0" y="0"/>
                      <a:ext cx="5189220" cy="3481746"/>
                    </a:xfrm>
                    <a:prstGeom prst="rect">
                      <a:avLst/>
                    </a:prstGeom>
                    <a:noFill/>
                    <a:ln>
                      <a:noFill/>
                    </a:ln>
                    <a:extLst>
                      <a:ext uri="{53640926-AAD7-44D8-BBD7-CCE9431645EC}">
                        <a14:shadowObscured xmlns:a14="http://schemas.microsoft.com/office/drawing/2010/main"/>
                      </a:ext>
                    </a:extLst>
                  </pic:spPr>
                </pic:pic>
              </a:graphicData>
            </a:graphic>
          </wp:inline>
        </w:drawing>
      </w:r>
    </w:p>
    <w:p w14:paraId="770FAD22" w14:textId="03F9EB98" w:rsidR="00006E80" w:rsidRPr="0064773B" w:rsidRDefault="00987C2B" w:rsidP="000E4039">
      <w:pPr>
        <w:pStyle w:val="Bijschrift"/>
        <w:jc w:val="center"/>
        <w:rPr>
          <w:color w:val="000000" w:themeColor="text1"/>
          <w:sz w:val="22"/>
          <w:szCs w:val="22"/>
        </w:rPr>
      </w:pPr>
      <w:bookmarkStart w:id="125" w:name="_Ref382830083"/>
      <w:r w:rsidRPr="0064773B">
        <w:rPr>
          <w:color w:val="000000" w:themeColor="text1"/>
          <w:sz w:val="22"/>
          <w:szCs w:val="22"/>
        </w:rPr>
        <w:t>Figuur</w:t>
      </w:r>
      <w:r w:rsidR="00006E80" w:rsidRPr="0064773B">
        <w:rPr>
          <w:color w:val="000000" w:themeColor="text1"/>
          <w:sz w:val="22"/>
          <w:szCs w:val="22"/>
        </w:rPr>
        <w:t xml:space="preserve"> </w:t>
      </w:r>
      <w:bookmarkEnd w:id="125"/>
      <w:r w:rsidR="0019419F" w:rsidRPr="0064773B">
        <w:rPr>
          <w:color w:val="000000" w:themeColor="text1"/>
          <w:sz w:val="22"/>
          <w:szCs w:val="22"/>
        </w:rPr>
        <w:t>1</w:t>
      </w:r>
      <w:r w:rsidR="00B82880">
        <w:rPr>
          <w:color w:val="000000" w:themeColor="text1"/>
          <w:sz w:val="22"/>
          <w:szCs w:val="22"/>
        </w:rPr>
        <w:t>8</w:t>
      </w:r>
      <w:r w:rsidR="00006E80" w:rsidRPr="0064773B">
        <w:rPr>
          <w:color w:val="000000" w:themeColor="text1"/>
          <w:sz w:val="22"/>
          <w:szCs w:val="22"/>
        </w:rPr>
        <w:tab/>
        <w:t>IR-spectrum van ethylbenzoaat</w:t>
      </w:r>
    </w:p>
    <w:p w14:paraId="2F71E066" w14:textId="34325891" w:rsidR="00006E80" w:rsidRDefault="00006E80" w:rsidP="008B4C96">
      <w:r>
        <w:t>De golflengteschaal</w:t>
      </w:r>
      <w:r w:rsidR="00285DFA">
        <w:t xml:space="preserve"> </w:t>
      </w:r>
      <w:r>
        <w:t xml:space="preserve">(in microns, zie de bovenkant van het spectrum) is dus niet lineair! Zoals in het voorbeeld te zien is wordt de </w:t>
      </w:r>
      <w:r>
        <w:rPr>
          <w:i/>
        </w:rPr>
        <w:t xml:space="preserve">basislijn (Engels: </w:t>
      </w:r>
      <w:r w:rsidR="00987C2B">
        <w:rPr>
          <w:i/>
        </w:rPr>
        <w:t>baseline</w:t>
      </w:r>
      <w:r>
        <w:rPr>
          <w:i/>
        </w:rPr>
        <w:t xml:space="preserve">) </w:t>
      </w:r>
      <w:r>
        <w:t xml:space="preserve">(dat wil zeggen </w:t>
      </w:r>
      <w:r>
        <w:rPr>
          <w:i/>
        </w:rPr>
        <w:t>I</w:t>
      </w:r>
      <w:r>
        <w:t xml:space="preserve"> = </w:t>
      </w:r>
      <w:r>
        <w:rPr>
          <w:i/>
        </w:rPr>
        <w:t>I</w:t>
      </w:r>
      <w:r>
        <w:rPr>
          <w:vertAlign w:val="subscript"/>
        </w:rPr>
        <w:t>o</w:t>
      </w:r>
      <w:r>
        <w:t>, 100% transmissie) altijd aan de bovenkant van het papier gekozen, zodat de absorptiepieken als het ware ‘naar beneden hangen’.</w:t>
      </w:r>
    </w:p>
    <w:p w14:paraId="3EBA6406" w14:textId="77777777" w:rsidR="00006E80" w:rsidRDefault="00006E80" w:rsidP="008B4C96">
      <w:r>
        <w:t>De intensiteiten van bepaalde typen banden in een IR-spectrum blijken zich doorgaans ‘aan bepaalde regels te houden’, dat wil zeggen, binnen bepaalde grenzen hebben bepaalde typen vibratieovergangen vaak dezelfde overgangswaarschijnlijkheid. Daarom worden de intensiteiten van banden kwalitatief aangegeven met de aanduidingen: vs (very strong), s (strong), m (medium), w (weak), en v (variable). De aanduiding v wil zeggen dat voor de intensiteit van een dergelijke absorptieband geen vaste regels gegeven kunnen worden.</w:t>
      </w:r>
    </w:p>
    <w:p w14:paraId="0F9C1226" w14:textId="7A3146E0" w:rsidR="00006E80" w:rsidRDefault="00006E80" w:rsidP="00832D19">
      <w:pPr>
        <w:pStyle w:val="Kop3"/>
      </w:pPr>
      <w:bookmarkStart w:id="126" w:name="_Toc384880789"/>
      <w:bookmarkStart w:id="127" w:name="_Toc435887977"/>
      <w:bookmarkStart w:id="128" w:name="_Toc435888457"/>
      <w:bookmarkStart w:id="129" w:name="_Toc509390648"/>
      <w:bookmarkStart w:id="130" w:name="_Toc4590010"/>
      <w:bookmarkStart w:id="131" w:name="_Toc4679254"/>
      <w:bookmarkStart w:id="132" w:name="_Toc4918040"/>
      <w:bookmarkStart w:id="133" w:name="_Toc4920444"/>
      <w:bookmarkStart w:id="134" w:name="_Toc128946795"/>
      <w:r>
        <w:t xml:space="preserve">Verschillende gebieden in de </w:t>
      </w:r>
      <w:r w:rsidR="00E91B65" w:rsidRPr="00E91B65">
        <w:rPr>
          <w:sz w:val="22"/>
        </w:rPr>
        <w:t>IR</w:t>
      </w:r>
      <w:r>
        <w:t>-spectra van organische verbindingen</w:t>
      </w:r>
      <w:bookmarkEnd w:id="126"/>
      <w:bookmarkEnd w:id="127"/>
      <w:bookmarkEnd w:id="128"/>
      <w:bookmarkEnd w:id="129"/>
      <w:bookmarkEnd w:id="130"/>
      <w:bookmarkEnd w:id="131"/>
      <w:bookmarkEnd w:id="132"/>
      <w:bookmarkEnd w:id="133"/>
      <w:bookmarkEnd w:id="134"/>
    </w:p>
    <w:p w14:paraId="7170F8B8" w14:textId="77777777" w:rsidR="00006E80" w:rsidRDefault="00006E80" w:rsidP="00230179">
      <w:r>
        <w:t>Wij hebben al gesteld dat de verschillende absorptiebanden in het IR-spectrum van een molecuul corresponderen met overgangen van de grondtoestand naar de eerste aangeslagen toestand van normaalvibraties; onafhankelijke vibratiebewegingen waaraan alle atomen in het molecuul meedoen.</w:t>
      </w:r>
    </w:p>
    <w:p w14:paraId="16029E89" w14:textId="77777777" w:rsidR="00006E80" w:rsidRDefault="00006E80" w:rsidP="00230179">
      <w:r>
        <w:t>Het is (gelukkig voor de interpretatie van IR-spectra!) echter doorgaans zo dat bij de meeste van deze normaal-vibraties de bewegingen van slechts enkele atomen ten opzichte van elkaar het overgrote deel van de totale beweging van alle atomen voor hun rekening nemen. Het gevolg daarvan is nu dat de corresponderende band in het IR-spectrum dan in overheersende mate representatief is voor de bindingssituatie (binding of bindingshoek) tussen die paar atomen. Om een voorbeeld te geven: alle moleculen waarin een C=O-groep voorkomt, hebben altijd een normaalvibratie waarin de trillingsbeweging die het C-atoom en het O-atoom in de C=O-groep ten opzichte van elkaar uitvoeren (de C=O rekvibratie) dermate overheerst, dat het golfgetal en de intensiteit van de band, die door deze normaalvibratie in het spectrum veroorzaakt wordt, praktisch alleen maar bepaald wordt door de eigenschappen van de C=O-binding: we zullen een z.g. carbonylband altijd in hetzelfde gebied van het spectrum aantreffen (tussen 1900 en 1650 cm</w:t>
      </w:r>
      <w:r>
        <w:rPr>
          <w:vertAlign w:val="superscript"/>
        </w:rPr>
        <w:sym w:font="Symbol" w:char="F02D"/>
      </w:r>
      <w:r>
        <w:rPr>
          <w:vertAlign w:val="superscript"/>
        </w:rPr>
        <w:t>1</w:t>
      </w:r>
      <w:r>
        <w:t>), met altijd ongeveer dezelfde intensiteit (very strong tot strong).</w:t>
      </w:r>
    </w:p>
    <w:p w14:paraId="7D88B2A0" w14:textId="77777777" w:rsidR="00006E80" w:rsidRDefault="00006E80" w:rsidP="00230179">
      <w:pPr>
        <w:pStyle w:val="interlinie"/>
      </w:pPr>
      <w:r>
        <w:t>Zo kent het IR-spectrum een aantal gebieden waarin de absorpties weliswaar nog steeds afkomstig zijn van vibraties ‘door het gehele molecuul heen’, maar in sterke mate overheerst worden door de vibraties van bepaalde, in het molecuul aanwezige atoomgroepen (zoals C=O, OH, C-H, C=C, C-C, N-H, C</w:t>
      </w:r>
      <w:r w:rsidRPr="00C96774">
        <w:rPr>
          <w:sz w:val="24"/>
          <w:szCs w:val="24"/>
          <w:vertAlign w:val="superscript"/>
        </w:rPr>
        <w:sym w:font="Symbol" w:char="F0BA"/>
      </w:r>
      <w:r>
        <w:t xml:space="preserve">N </w:t>
      </w:r>
      <w:r>
        <w:lastRenderedPageBreak/>
        <w:t>enz.). De absorpties voor deze ‘groepen’ liggen altijd in vrij scherp bepaalde gebieden, karakteristiek voor de betrokken atoomgroep.</w:t>
      </w:r>
    </w:p>
    <w:p w14:paraId="0039A18F" w14:textId="77777777" w:rsidR="00006E80" w:rsidRDefault="00006E80" w:rsidP="00230179">
      <w:pPr>
        <w:pStyle w:val="interlinie"/>
      </w:pPr>
      <w:r>
        <w:t xml:space="preserve">We zien dus dat absorpties in bepaalde spectrale gebieden karakteristiek zijn voor bepaalde typen verbindingen (verbindingen, gekenmerkt door de aanwezigheid van bepaalde atoomgroepen); wij noemen deze absorpties dan ook </w:t>
      </w:r>
      <w:r>
        <w:rPr>
          <w:i/>
        </w:rPr>
        <w:t>groepsfrequenties, groepsvibraties of karakteristieke absorpties.</w:t>
      </w:r>
    </w:p>
    <w:p w14:paraId="3DF7A11F" w14:textId="77777777" w:rsidR="00006E80" w:rsidRDefault="00006E80" w:rsidP="00230179">
      <w:r>
        <w:t>Biedt het bestaan van groepsfrequenties op zichzelf al een enorm voordeel in de spectrometische structuuranalyse, dan komt daar nog het volgende bij. De bijdrage van de rest van het molecuul aan het totaal van bewegingen bij een groepsvibratie heeft tot gevolg dat de precieze plaats in het groepsfrequentiegebied waar de betrokken groep absorbeert, informatie geeft over de rest van het molecuul en in het bijzonder over de ‘directe omgeving’ van de atoomgroep. En ook déze informatie is doorgaans zeer eenduidig: zo is het mogelijk om aan het precieze absorptiegolfgetal van een C=O-band te zien of het molecuul in kwestie b.v. een ester, een amide, een keton enz. is. Deze twee aspecten van de IR-spectroscopie (groepsfrequenties en de karakteristieke invloed van de rest van het molecuul) zijn van groot belang in de structuuranalyse.</w:t>
      </w:r>
    </w:p>
    <w:p w14:paraId="5FED089D" w14:textId="509149AF" w:rsidR="00006E80" w:rsidRDefault="00006E80" w:rsidP="00230179">
      <w:r>
        <w:t>Er is echter ook een gebied in het IR-spectrum (1500-800 cm</w:t>
      </w:r>
      <w:r>
        <w:rPr>
          <w:vertAlign w:val="superscript"/>
        </w:rPr>
        <w:sym w:font="Symbol" w:char="F02D"/>
      </w:r>
      <w:r>
        <w:rPr>
          <w:vertAlign w:val="superscript"/>
        </w:rPr>
        <w:t>1</w:t>
      </w:r>
      <w:r>
        <w:t xml:space="preserve">) waarin het overgrote deel van de aangetroffen absorpties afkomstig is van normaalvibraties waarbij alle atomen van het molecuul in ongeveer </w:t>
      </w:r>
      <w:r>
        <w:rPr>
          <w:i/>
        </w:rPr>
        <w:t xml:space="preserve">gelijke </w:t>
      </w:r>
      <w:r>
        <w:t xml:space="preserve">mate betrokken zijn: het gebied van de zg. </w:t>
      </w:r>
      <w:r>
        <w:rPr>
          <w:i/>
        </w:rPr>
        <w:t xml:space="preserve">skeletvibraties. </w:t>
      </w:r>
      <w:r>
        <w:t xml:space="preserve">Dit heeft een aantal consequenties, waarvan de volgende het meest belangrijk is: absorptiepatronen in dit gebied zijn volkomen karakteristiek voor het </w:t>
      </w:r>
      <w:r>
        <w:rPr>
          <w:i/>
        </w:rPr>
        <w:t xml:space="preserve">gehele </w:t>
      </w:r>
      <w:r>
        <w:t>molecuul en zijn derhalve voor elk molecuul verschillend. Zelfs tussen homologe verbindingen treden duidelijke verschillen op! Gezien het feit dat het absorptiepatroon in dit gebied zo karakteristiek is voor elk molecuul, wordt het</w:t>
      </w:r>
      <w:r>
        <w:rPr>
          <w:i/>
        </w:rPr>
        <w:t xml:space="preserve"> fingerprintgebied </w:t>
      </w:r>
      <w:r>
        <w:t>genoemd.</w:t>
      </w:r>
    </w:p>
    <w:p w14:paraId="23705BE8" w14:textId="77777777" w:rsidR="00006E80" w:rsidRDefault="00006E80" w:rsidP="00230179">
      <w:r>
        <w:t>Een gevolg van de specificiteit van het absorptiepatroon in het fingerprintgebied is, dat als het absorptiepatroon van een onbekende stof in dit gebied gelijk is aan dat van een referentieverbinding, gezegd mag worden met een aan zekerheid grenzende waarschijnlijkheid dat de verbindingen identiek zijn.</w:t>
      </w:r>
    </w:p>
    <w:p w14:paraId="2882AA33" w14:textId="195318AB" w:rsidR="00006E80" w:rsidRDefault="00006E80" w:rsidP="00230179">
      <w:pPr>
        <w:pStyle w:val="interlinie"/>
      </w:pPr>
      <w:r>
        <w:t xml:space="preserve">Bij het toekennen van karakteristieke absorpties komt ons nog een factor te hulp; voor een groot aantal groepsvibraties is niet alleen het frequentiegebied (golfgetalgebied) kenmerkend, maar ook de </w:t>
      </w:r>
      <w:r>
        <w:rPr>
          <w:i/>
        </w:rPr>
        <w:t xml:space="preserve">intensiteit </w:t>
      </w:r>
      <w:r>
        <w:t xml:space="preserve">van de absorptieband. In groepsfrequentietabellen (zie </w:t>
      </w:r>
      <w:r w:rsidR="00E471EC">
        <w:t>tabel 3</w:t>
      </w:r>
      <w:r>
        <w:t>) wordt daarom naast het golfgetalgebied, ook altijd de intensiteit van de karakteristieke absorptie vermeld (op de wijze die al in het bovenstaande beschreven werd). Klopt de in een tabel vermelde intensiteit van een karakteristieke absorptie niet met de intensiteit van de band in het spectrum van een molecuul waarin wij vermoeden dat die bepaalde atoomgroep aanwezig is, dan is er gerede aanleiding tot grondige twijfel! Zo zijn carbonylabsorpties altijd strong tot very strong; vinden wij nu een medium absorptie bij bv. 1650 cm</w:t>
      </w:r>
      <w:r>
        <w:rPr>
          <w:vertAlign w:val="superscript"/>
        </w:rPr>
        <w:sym w:font="Symbol" w:char="F02D"/>
      </w:r>
      <w:r>
        <w:rPr>
          <w:vertAlign w:val="superscript"/>
        </w:rPr>
        <w:t>1</w:t>
      </w:r>
      <w:r>
        <w:t>, dan is het klakkeloos toekennen van deze band aan een C=O-groep ronduit onvoorzichtig (en soms ‘fataal’!).</w:t>
      </w:r>
    </w:p>
    <w:p w14:paraId="37C834FA" w14:textId="0719C38C" w:rsidR="00006E80" w:rsidRDefault="00006E80" w:rsidP="00230179">
      <w:pPr>
        <w:pStyle w:val="Bijschrift"/>
        <w:rPr>
          <w:noProof/>
        </w:rPr>
      </w:pPr>
      <w:bookmarkStart w:id="135" w:name="_Ref382831563"/>
      <w:r>
        <w:br w:type="page"/>
      </w:r>
      <w:bookmarkStart w:id="136" w:name="_Ref383401686"/>
      <w:r w:rsidRPr="0064773B">
        <w:rPr>
          <w:color w:val="000000" w:themeColor="text1"/>
          <w:sz w:val="22"/>
          <w:szCs w:val="22"/>
        </w:rPr>
        <w:lastRenderedPageBreak/>
        <w:t xml:space="preserve">Tabel </w:t>
      </w:r>
      <w:bookmarkEnd w:id="135"/>
      <w:bookmarkEnd w:id="136"/>
      <w:r w:rsidR="0019419F" w:rsidRPr="0064773B">
        <w:rPr>
          <w:color w:val="000000" w:themeColor="text1"/>
          <w:sz w:val="22"/>
          <w:szCs w:val="22"/>
        </w:rPr>
        <w:t>3</w:t>
      </w:r>
      <w:r w:rsidRPr="0064773B">
        <w:rPr>
          <w:noProof/>
          <w:color w:val="000000" w:themeColor="text1"/>
          <w:sz w:val="22"/>
          <w:szCs w:val="22"/>
        </w:rPr>
        <w:tab/>
        <w:t>Enkele karakteristieke IR-frequenties</w:t>
      </w:r>
    </w:p>
    <w:tbl>
      <w:tblPr>
        <w:tblStyle w:val="Tabelraster"/>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2"/>
        <w:gridCol w:w="1812"/>
        <w:gridCol w:w="2325"/>
        <w:gridCol w:w="1417"/>
        <w:gridCol w:w="1843"/>
      </w:tblGrid>
      <w:tr w:rsidR="00486B9C" w:rsidRPr="00DC24A8" w14:paraId="61772F95" w14:textId="77777777" w:rsidTr="00486B9C">
        <w:tc>
          <w:tcPr>
            <w:tcW w:w="1812" w:type="dxa"/>
          </w:tcPr>
          <w:p w14:paraId="45780091" w14:textId="77777777" w:rsidR="00486B9C" w:rsidRPr="00DC24A8" w:rsidRDefault="00486B9C" w:rsidP="00E06116">
            <w:pPr>
              <w:rPr>
                <w:b/>
                <w:bCs/>
              </w:rPr>
            </w:pPr>
            <w:r w:rsidRPr="00DC24A8">
              <w:rPr>
                <w:b/>
                <w:bCs/>
              </w:rPr>
              <w:t>vibratie</w:t>
            </w:r>
          </w:p>
        </w:tc>
        <w:tc>
          <w:tcPr>
            <w:tcW w:w="1812" w:type="dxa"/>
          </w:tcPr>
          <w:p w14:paraId="27BA81DC" w14:textId="77777777" w:rsidR="00486B9C" w:rsidRPr="00DC24A8" w:rsidRDefault="00486B9C" w:rsidP="00E06116">
            <w:pPr>
              <w:rPr>
                <w:b/>
                <w:bCs/>
              </w:rPr>
            </w:pPr>
            <w:r w:rsidRPr="00DC24A8">
              <w:rPr>
                <w:b/>
                <w:bCs/>
              </w:rPr>
              <w:t>Functionele groep</w:t>
            </w:r>
          </w:p>
        </w:tc>
        <w:tc>
          <w:tcPr>
            <w:tcW w:w="2325" w:type="dxa"/>
          </w:tcPr>
          <w:p w14:paraId="39149DD4" w14:textId="77777777" w:rsidR="00486B9C" w:rsidRPr="00DC24A8" w:rsidRDefault="00486B9C" w:rsidP="00E06116">
            <w:pPr>
              <w:rPr>
                <w:b/>
                <w:bCs/>
              </w:rPr>
            </w:pPr>
            <w:r w:rsidRPr="00DC24A8">
              <w:rPr>
                <w:b/>
                <w:bCs/>
              </w:rPr>
              <w:t>Frequentie (cm</w:t>
            </w:r>
            <w:r w:rsidRPr="00DC24A8">
              <w:rPr>
                <w:b/>
                <w:bCs/>
                <w:vertAlign w:val="superscript"/>
              </w:rPr>
              <w:t>-1</w:t>
            </w:r>
            <w:r w:rsidRPr="00DC24A8">
              <w:rPr>
                <w:b/>
                <w:bCs/>
              </w:rPr>
              <w:t>)</w:t>
            </w:r>
          </w:p>
        </w:tc>
        <w:tc>
          <w:tcPr>
            <w:tcW w:w="1417" w:type="dxa"/>
          </w:tcPr>
          <w:p w14:paraId="66F79DBD" w14:textId="77777777" w:rsidR="00486B9C" w:rsidRPr="00DC24A8" w:rsidRDefault="00486B9C" w:rsidP="00E06116">
            <w:pPr>
              <w:rPr>
                <w:b/>
                <w:bCs/>
              </w:rPr>
            </w:pPr>
            <w:r w:rsidRPr="00DC24A8">
              <w:rPr>
                <w:b/>
                <w:bCs/>
              </w:rPr>
              <w:t>intensiteit</w:t>
            </w:r>
          </w:p>
        </w:tc>
        <w:tc>
          <w:tcPr>
            <w:tcW w:w="1843" w:type="dxa"/>
          </w:tcPr>
          <w:p w14:paraId="446B3FB1" w14:textId="77777777" w:rsidR="00486B9C" w:rsidRPr="00DC24A8" w:rsidRDefault="00486B9C" w:rsidP="00E06116">
            <w:pPr>
              <w:rPr>
                <w:b/>
                <w:bCs/>
              </w:rPr>
            </w:pPr>
            <w:r w:rsidRPr="00DC24A8">
              <w:rPr>
                <w:b/>
                <w:bCs/>
              </w:rPr>
              <w:t>opmerkingen</w:t>
            </w:r>
          </w:p>
        </w:tc>
      </w:tr>
      <w:tr w:rsidR="00486B9C" w14:paraId="2C91EE73" w14:textId="77777777" w:rsidTr="00486B9C">
        <w:tc>
          <w:tcPr>
            <w:tcW w:w="1812" w:type="dxa"/>
            <w:vMerge w:val="restart"/>
          </w:tcPr>
          <w:p w14:paraId="34694F81" w14:textId="77777777" w:rsidR="00486B9C" w:rsidRDefault="00486B9C" w:rsidP="00E06116">
            <w:r>
              <w:t>O-H strek</w:t>
            </w:r>
          </w:p>
        </w:tc>
        <w:tc>
          <w:tcPr>
            <w:tcW w:w="1812" w:type="dxa"/>
          </w:tcPr>
          <w:p w14:paraId="471BE2AD" w14:textId="77777777" w:rsidR="00486B9C" w:rsidRDefault="00486B9C" w:rsidP="00E06116">
            <w:r>
              <w:t>Alcohol/fenol</w:t>
            </w:r>
          </w:p>
        </w:tc>
        <w:tc>
          <w:tcPr>
            <w:tcW w:w="2325" w:type="dxa"/>
          </w:tcPr>
          <w:p w14:paraId="13D3E662" w14:textId="77777777" w:rsidR="00486B9C" w:rsidRDefault="00486B9C" w:rsidP="00E06116">
            <w:r>
              <w:t>3525-3200</w:t>
            </w:r>
          </w:p>
        </w:tc>
        <w:tc>
          <w:tcPr>
            <w:tcW w:w="1417" w:type="dxa"/>
          </w:tcPr>
          <w:p w14:paraId="433A07C8" w14:textId="77777777" w:rsidR="00486B9C" w:rsidRDefault="00486B9C" w:rsidP="00E06116">
            <w:r>
              <w:t>Breed, s</w:t>
            </w:r>
          </w:p>
        </w:tc>
        <w:tc>
          <w:tcPr>
            <w:tcW w:w="1843" w:type="dxa"/>
            <w:vMerge w:val="restart"/>
          </w:tcPr>
          <w:p w14:paraId="7864646D" w14:textId="77777777" w:rsidR="00486B9C" w:rsidRDefault="00486B9C" w:rsidP="00E06116">
            <w:r>
              <w:t>H-brug</w:t>
            </w:r>
          </w:p>
          <w:p w14:paraId="244956C1" w14:textId="21FD856C" w:rsidR="00486B9C" w:rsidRDefault="00486B9C" w:rsidP="00E06116">
            <w:r>
              <w:t>H-brug</w:t>
            </w:r>
          </w:p>
        </w:tc>
      </w:tr>
      <w:tr w:rsidR="00486B9C" w14:paraId="3164DF27" w14:textId="77777777" w:rsidTr="00486B9C">
        <w:tc>
          <w:tcPr>
            <w:tcW w:w="1812" w:type="dxa"/>
            <w:vMerge/>
          </w:tcPr>
          <w:p w14:paraId="75757E6D" w14:textId="77777777" w:rsidR="00486B9C" w:rsidRDefault="00486B9C" w:rsidP="00E06116"/>
        </w:tc>
        <w:tc>
          <w:tcPr>
            <w:tcW w:w="1812" w:type="dxa"/>
          </w:tcPr>
          <w:p w14:paraId="378014D5" w14:textId="77777777" w:rsidR="00486B9C" w:rsidRDefault="00486B9C" w:rsidP="00E06116">
            <w:r>
              <w:t>Carbonzuur</w:t>
            </w:r>
          </w:p>
        </w:tc>
        <w:tc>
          <w:tcPr>
            <w:tcW w:w="2325" w:type="dxa"/>
          </w:tcPr>
          <w:p w14:paraId="47AC0552" w14:textId="77777777" w:rsidR="00486B9C" w:rsidRDefault="00486B9C" w:rsidP="00E06116">
            <w:r>
              <w:t>3400-2500</w:t>
            </w:r>
          </w:p>
        </w:tc>
        <w:tc>
          <w:tcPr>
            <w:tcW w:w="1417" w:type="dxa"/>
          </w:tcPr>
          <w:p w14:paraId="2D5501BE" w14:textId="77777777" w:rsidR="00486B9C" w:rsidRDefault="00486B9C" w:rsidP="00E06116">
            <w:r>
              <w:t>Breed, m-s</w:t>
            </w:r>
          </w:p>
        </w:tc>
        <w:tc>
          <w:tcPr>
            <w:tcW w:w="1843" w:type="dxa"/>
            <w:vMerge/>
          </w:tcPr>
          <w:p w14:paraId="31309F88" w14:textId="77777777" w:rsidR="00486B9C" w:rsidRDefault="00486B9C" w:rsidP="00E06116"/>
        </w:tc>
      </w:tr>
      <w:tr w:rsidR="00486B9C" w14:paraId="515A8C4C" w14:textId="77777777" w:rsidTr="00486B9C">
        <w:tc>
          <w:tcPr>
            <w:tcW w:w="1812" w:type="dxa"/>
            <w:vMerge w:val="restart"/>
          </w:tcPr>
          <w:p w14:paraId="05D19E3C" w14:textId="77777777" w:rsidR="00486B9C" w:rsidRDefault="00486B9C" w:rsidP="00E06116">
            <w:r>
              <w:t>N-H strek</w:t>
            </w:r>
          </w:p>
        </w:tc>
        <w:tc>
          <w:tcPr>
            <w:tcW w:w="1812" w:type="dxa"/>
          </w:tcPr>
          <w:p w14:paraId="55B006B6" w14:textId="77777777" w:rsidR="00486B9C" w:rsidRDefault="00486B9C" w:rsidP="00E06116">
            <w:r>
              <w:t>Primair amine</w:t>
            </w:r>
          </w:p>
        </w:tc>
        <w:tc>
          <w:tcPr>
            <w:tcW w:w="2325" w:type="dxa"/>
          </w:tcPr>
          <w:p w14:paraId="5CFE66AE" w14:textId="77777777" w:rsidR="00486B9C" w:rsidRDefault="00486B9C" w:rsidP="00E06116">
            <w:r>
              <w:t>~3500, ~3400</w:t>
            </w:r>
          </w:p>
        </w:tc>
        <w:tc>
          <w:tcPr>
            <w:tcW w:w="1417" w:type="dxa"/>
          </w:tcPr>
          <w:p w14:paraId="26B61700" w14:textId="77777777" w:rsidR="00486B9C" w:rsidRDefault="00486B9C" w:rsidP="00E06116">
            <w:r>
              <w:t>w-m</w:t>
            </w:r>
          </w:p>
        </w:tc>
        <w:tc>
          <w:tcPr>
            <w:tcW w:w="1843" w:type="dxa"/>
          </w:tcPr>
          <w:p w14:paraId="329D2328" w14:textId="77777777" w:rsidR="00486B9C" w:rsidRDefault="00486B9C" w:rsidP="00E06116">
            <w:r>
              <w:t>Twee banden</w:t>
            </w:r>
          </w:p>
        </w:tc>
      </w:tr>
      <w:tr w:rsidR="00486B9C" w14:paraId="2C307244" w14:textId="77777777" w:rsidTr="00486B9C">
        <w:tc>
          <w:tcPr>
            <w:tcW w:w="1812" w:type="dxa"/>
            <w:vMerge/>
          </w:tcPr>
          <w:p w14:paraId="19C5267D" w14:textId="77777777" w:rsidR="00486B9C" w:rsidRDefault="00486B9C" w:rsidP="00E06116"/>
        </w:tc>
        <w:tc>
          <w:tcPr>
            <w:tcW w:w="1812" w:type="dxa"/>
          </w:tcPr>
          <w:p w14:paraId="3B624BF2" w14:textId="77777777" w:rsidR="00486B9C" w:rsidRDefault="00486B9C" w:rsidP="00E06116">
            <w:r>
              <w:t>Secundair amine</w:t>
            </w:r>
          </w:p>
        </w:tc>
        <w:tc>
          <w:tcPr>
            <w:tcW w:w="2325" w:type="dxa"/>
          </w:tcPr>
          <w:p w14:paraId="45086824" w14:textId="77777777" w:rsidR="00486B9C" w:rsidRDefault="00486B9C" w:rsidP="00E06116">
            <w:r>
              <w:t>3500-3300</w:t>
            </w:r>
          </w:p>
        </w:tc>
        <w:tc>
          <w:tcPr>
            <w:tcW w:w="1417" w:type="dxa"/>
          </w:tcPr>
          <w:p w14:paraId="6E901620" w14:textId="77777777" w:rsidR="00486B9C" w:rsidRDefault="00486B9C" w:rsidP="00E06116">
            <w:r>
              <w:t>w</w:t>
            </w:r>
          </w:p>
        </w:tc>
        <w:tc>
          <w:tcPr>
            <w:tcW w:w="1843" w:type="dxa"/>
          </w:tcPr>
          <w:p w14:paraId="28ADBCCB" w14:textId="77777777" w:rsidR="00486B9C" w:rsidRDefault="00486B9C" w:rsidP="00E06116">
            <w:r>
              <w:t>Een band</w:t>
            </w:r>
          </w:p>
        </w:tc>
      </w:tr>
      <w:tr w:rsidR="00486B9C" w14:paraId="25E75F55" w14:textId="77777777" w:rsidTr="00486B9C">
        <w:tc>
          <w:tcPr>
            <w:tcW w:w="1812" w:type="dxa"/>
            <w:vMerge/>
          </w:tcPr>
          <w:p w14:paraId="599C6F39" w14:textId="77777777" w:rsidR="00486B9C" w:rsidRDefault="00486B9C" w:rsidP="00E06116"/>
        </w:tc>
        <w:tc>
          <w:tcPr>
            <w:tcW w:w="1812" w:type="dxa"/>
          </w:tcPr>
          <w:p w14:paraId="6163B359" w14:textId="77777777" w:rsidR="00486B9C" w:rsidRDefault="00486B9C" w:rsidP="00E06116">
            <w:r>
              <w:t>Amide</w:t>
            </w:r>
          </w:p>
        </w:tc>
        <w:tc>
          <w:tcPr>
            <w:tcW w:w="2325" w:type="dxa"/>
          </w:tcPr>
          <w:p w14:paraId="48E44EC6" w14:textId="77777777" w:rsidR="00486B9C" w:rsidRDefault="00486B9C" w:rsidP="00E06116">
            <w:r>
              <w:t>~3350, 3175-3150</w:t>
            </w:r>
          </w:p>
        </w:tc>
        <w:tc>
          <w:tcPr>
            <w:tcW w:w="1417" w:type="dxa"/>
          </w:tcPr>
          <w:p w14:paraId="79AEDBEA" w14:textId="77777777" w:rsidR="00486B9C" w:rsidRDefault="00486B9C" w:rsidP="00E06116">
            <w:r>
              <w:t>m</w:t>
            </w:r>
          </w:p>
        </w:tc>
        <w:tc>
          <w:tcPr>
            <w:tcW w:w="1843" w:type="dxa"/>
          </w:tcPr>
          <w:p w14:paraId="4437A5FB" w14:textId="77777777" w:rsidR="00486B9C" w:rsidRDefault="00486B9C" w:rsidP="00E06116">
            <w:r>
              <w:t>Twee banden</w:t>
            </w:r>
          </w:p>
        </w:tc>
      </w:tr>
      <w:tr w:rsidR="00486B9C" w14:paraId="71A7FEE9" w14:textId="77777777" w:rsidTr="00486B9C">
        <w:tc>
          <w:tcPr>
            <w:tcW w:w="1812" w:type="dxa"/>
            <w:vMerge w:val="restart"/>
          </w:tcPr>
          <w:p w14:paraId="38410EDB" w14:textId="77777777" w:rsidR="00486B9C" w:rsidRDefault="00486B9C" w:rsidP="00E06116">
            <w:r>
              <w:t>C-H strek</w:t>
            </w:r>
          </w:p>
        </w:tc>
        <w:tc>
          <w:tcPr>
            <w:tcW w:w="1812" w:type="dxa"/>
          </w:tcPr>
          <w:p w14:paraId="32E3AC45" w14:textId="77777777" w:rsidR="00486B9C" w:rsidRDefault="00486B9C" w:rsidP="00E06116">
            <w:r>
              <w:t>Alkyn</w:t>
            </w:r>
          </w:p>
        </w:tc>
        <w:tc>
          <w:tcPr>
            <w:tcW w:w="2325" w:type="dxa"/>
          </w:tcPr>
          <w:p w14:paraId="63549C32" w14:textId="77777777" w:rsidR="00486B9C" w:rsidRDefault="00486B9C" w:rsidP="00E06116">
            <w:r>
              <w:t>3525-3250</w:t>
            </w:r>
          </w:p>
        </w:tc>
        <w:tc>
          <w:tcPr>
            <w:tcW w:w="1417" w:type="dxa"/>
          </w:tcPr>
          <w:p w14:paraId="3FF90ECB" w14:textId="77777777" w:rsidR="00486B9C" w:rsidRDefault="00486B9C" w:rsidP="00E06116">
            <w:r>
              <w:t>Scherp, s</w:t>
            </w:r>
          </w:p>
        </w:tc>
        <w:tc>
          <w:tcPr>
            <w:tcW w:w="1843" w:type="dxa"/>
          </w:tcPr>
          <w:p w14:paraId="50B95969" w14:textId="77777777" w:rsidR="00486B9C" w:rsidRDefault="00486B9C" w:rsidP="00E06116"/>
        </w:tc>
      </w:tr>
      <w:tr w:rsidR="00486B9C" w14:paraId="7CA163F0" w14:textId="77777777" w:rsidTr="00486B9C">
        <w:tc>
          <w:tcPr>
            <w:tcW w:w="1812" w:type="dxa"/>
            <w:vMerge/>
          </w:tcPr>
          <w:p w14:paraId="54EB34D1" w14:textId="77777777" w:rsidR="00486B9C" w:rsidRDefault="00486B9C" w:rsidP="00E06116"/>
        </w:tc>
        <w:tc>
          <w:tcPr>
            <w:tcW w:w="1812" w:type="dxa"/>
          </w:tcPr>
          <w:p w14:paraId="5E561FA6" w14:textId="77777777" w:rsidR="00486B9C" w:rsidRDefault="00486B9C" w:rsidP="00E06116">
            <w:r>
              <w:t>Alkeen</w:t>
            </w:r>
          </w:p>
        </w:tc>
        <w:tc>
          <w:tcPr>
            <w:tcW w:w="2325" w:type="dxa"/>
            <w:vMerge w:val="restart"/>
          </w:tcPr>
          <w:p w14:paraId="35F47A35" w14:textId="77777777" w:rsidR="00486B9C" w:rsidRDefault="00486B9C" w:rsidP="00E06116">
            <w:r>
              <w:t>3100-3000</w:t>
            </w:r>
          </w:p>
          <w:p w14:paraId="29090876" w14:textId="29FD9710" w:rsidR="00486B9C" w:rsidRDefault="00486B9C" w:rsidP="00E06116">
            <w:r>
              <w:t>3100-3000</w:t>
            </w:r>
          </w:p>
        </w:tc>
        <w:tc>
          <w:tcPr>
            <w:tcW w:w="1417" w:type="dxa"/>
            <w:vMerge w:val="restart"/>
          </w:tcPr>
          <w:p w14:paraId="08089F3D" w14:textId="77777777" w:rsidR="00486B9C" w:rsidRDefault="00486B9C" w:rsidP="00E06116">
            <w:r>
              <w:t>m-s</w:t>
            </w:r>
          </w:p>
          <w:p w14:paraId="5A965295" w14:textId="722D684D" w:rsidR="00486B9C" w:rsidRDefault="00486B9C" w:rsidP="00E06116">
            <w:r>
              <w:t>m-s</w:t>
            </w:r>
          </w:p>
        </w:tc>
        <w:tc>
          <w:tcPr>
            <w:tcW w:w="1843" w:type="dxa"/>
            <w:vMerge w:val="restart"/>
          </w:tcPr>
          <w:p w14:paraId="5A755F44" w14:textId="77777777" w:rsidR="00486B9C" w:rsidRDefault="00486B9C" w:rsidP="00E06116">
            <w:r>
              <w:t>Meerdere banden</w:t>
            </w:r>
          </w:p>
          <w:p w14:paraId="53EB156A" w14:textId="06ADE498" w:rsidR="00486B9C" w:rsidRDefault="00486B9C" w:rsidP="00E06116">
            <w:r>
              <w:t>Meerdere banden</w:t>
            </w:r>
          </w:p>
        </w:tc>
      </w:tr>
      <w:tr w:rsidR="00486B9C" w14:paraId="3B0E3245" w14:textId="77777777" w:rsidTr="00486B9C">
        <w:tc>
          <w:tcPr>
            <w:tcW w:w="1812" w:type="dxa"/>
            <w:vMerge/>
          </w:tcPr>
          <w:p w14:paraId="5683E59F" w14:textId="77777777" w:rsidR="00486B9C" w:rsidRDefault="00486B9C" w:rsidP="00E06116"/>
        </w:tc>
        <w:tc>
          <w:tcPr>
            <w:tcW w:w="1812" w:type="dxa"/>
          </w:tcPr>
          <w:p w14:paraId="1D0CF349" w14:textId="77777777" w:rsidR="00486B9C" w:rsidRDefault="00486B9C" w:rsidP="00E06116">
            <w:r>
              <w:t>Aromaat</w:t>
            </w:r>
          </w:p>
        </w:tc>
        <w:tc>
          <w:tcPr>
            <w:tcW w:w="2325" w:type="dxa"/>
            <w:vMerge/>
          </w:tcPr>
          <w:p w14:paraId="14DDE7ED" w14:textId="77777777" w:rsidR="00486B9C" w:rsidRDefault="00486B9C" w:rsidP="00E06116"/>
        </w:tc>
        <w:tc>
          <w:tcPr>
            <w:tcW w:w="1417" w:type="dxa"/>
            <w:vMerge/>
          </w:tcPr>
          <w:p w14:paraId="20172F9D" w14:textId="77777777" w:rsidR="00486B9C" w:rsidRDefault="00486B9C" w:rsidP="00E06116"/>
        </w:tc>
        <w:tc>
          <w:tcPr>
            <w:tcW w:w="1843" w:type="dxa"/>
            <w:vMerge/>
          </w:tcPr>
          <w:p w14:paraId="348A5C93" w14:textId="77777777" w:rsidR="00486B9C" w:rsidRDefault="00486B9C" w:rsidP="00E06116"/>
        </w:tc>
      </w:tr>
      <w:tr w:rsidR="00486B9C" w14:paraId="0302BBB3" w14:textId="77777777" w:rsidTr="00486B9C">
        <w:tc>
          <w:tcPr>
            <w:tcW w:w="1812" w:type="dxa"/>
            <w:vMerge/>
          </w:tcPr>
          <w:p w14:paraId="2AAB43C1" w14:textId="77777777" w:rsidR="00486B9C" w:rsidRDefault="00486B9C" w:rsidP="00E06116"/>
        </w:tc>
        <w:tc>
          <w:tcPr>
            <w:tcW w:w="1812" w:type="dxa"/>
          </w:tcPr>
          <w:p w14:paraId="07530FEB" w14:textId="77777777" w:rsidR="00486B9C" w:rsidRDefault="00486B9C" w:rsidP="00E06116">
            <w:r>
              <w:t>Alkaan</w:t>
            </w:r>
          </w:p>
        </w:tc>
        <w:tc>
          <w:tcPr>
            <w:tcW w:w="2325" w:type="dxa"/>
          </w:tcPr>
          <w:p w14:paraId="189664D1" w14:textId="77777777" w:rsidR="00486B9C" w:rsidRDefault="00486B9C" w:rsidP="00E06116">
            <w:r>
              <w:t>3000-2800</w:t>
            </w:r>
          </w:p>
        </w:tc>
        <w:tc>
          <w:tcPr>
            <w:tcW w:w="1417" w:type="dxa"/>
            <w:vMerge/>
          </w:tcPr>
          <w:p w14:paraId="5CA6737A" w14:textId="77777777" w:rsidR="00486B9C" w:rsidRDefault="00486B9C" w:rsidP="00E06116"/>
        </w:tc>
        <w:tc>
          <w:tcPr>
            <w:tcW w:w="1843" w:type="dxa"/>
            <w:vMerge/>
          </w:tcPr>
          <w:p w14:paraId="78A8E915" w14:textId="77777777" w:rsidR="00486B9C" w:rsidRDefault="00486B9C" w:rsidP="00E06116"/>
        </w:tc>
      </w:tr>
      <w:tr w:rsidR="00486B9C" w14:paraId="7719B900" w14:textId="77777777" w:rsidTr="00486B9C">
        <w:tc>
          <w:tcPr>
            <w:tcW w:w="1812" w:type="dxa"/>
            <w:vMerge/>
          </w:tcPr>
          <w:p w14:paraId="1AE77941" w14:textId="77777777" w:rsidR="00486B9C" w:rsidRDefault="00486B9C" w:rsidP="00E06116"/>
        </w:tc>
        <w:tc>
          <w:tcPr>
            <w:tcW w:w="1812" w:type="dxa"/>
          </w:tcPr>
          <w:p w14:paraId="3D236112" w14:textId="77777777" w:rsidR="00486B9C" w:rsidRDefault="00486B9C" w:rsidP="00E06116">
            <w:r>
              <w:t>Aldehyde</w:t>
            </w:r>
          </w:p>
        </w:tc>
        <w:tc>
          <w:tcPr>
            <w:tcW w:w="2325" w:type="dxa"/>
          </w:tcPr>
          <w:p w14:paraId="114FD1B3" w14:textId="77777777" w:rsidR="00486B9C" w:rsidRDefault="00486B9C" w:rsidP="00E06116">
            <w:r>
              <w:t>2850-2820, 2750-2700</w:t>
            </w:r>
          </w:p>
        </w:tc>
        <w:tc>
          <w:tcPr>
            <w:tcW w:w="1417" w:type="dxa"/>
          </w:tcPr>
          <w:p w14:paraId="3E2C718E" w14:textId="77777777" w:rsidR="00486B9C" w:rsidRDefault="00486B9C" w:rsidP="00E06116">
            <w:r>
              <w:t>Scherp, w-m</w:t>
            </w:r>
          </w:p>
        </w:tc>
        <w:tc>
          <w:tcPr>
            <w:tcW w:w="1843" w:type="dxa"/>
          </w:tcPr>
          <w:p w14:paraId="4A0D30E6" w14:textId="77777777" w:rsidR="00486B9C" w:rsidRDefault="00486B9C" w:rsidP="00E06116">
            <w:r>
              <w:t>Twee banden</w:t>
            </w:r>
          </w:p>
        </w:tc>
      </w:tr>
      <w:tr w:rsidR="00486B9C" w14:paraId="6422786B" w14:textId="77777777" w:rsidTr="00486B9C">
        <w:tc>
          <w:tcPr>
            <w:tcW w:w="1812" w:type="dxa"/>
          </w:tcPr>
          <w:p w14:paraId="30DB1FD9" w14:textId="77777777" w:rsidR="00486B9C" w:rsidRDefault="00486B9C" w:rsidP="00E06116">
            <w:r>
              <w:t>S-H strek</w:t>
            </w:r>
          </w:p>
        </w:tc>
        <w:tc>
          <w:tcPr>
            <w:tcW w:w="1812" w:type="dxa"/>
          </w:tcPr>
          <w:p w14:paraId="6161A292" w14:textId="77777777" w:rsidR="00486B9C" w:rsidRDefault="00486B9C" w:rsidP="00E06116">
            <w:r>
              <w:t>Thiol</w:t>
            </w:r>
          </w:p>
        </w:tc>
        <w:tc>
          <w:tcPr>
            <w:tcW w:w="2325" w:type="dxa"/>
          </w:tcPr>
          <w:p w14:paraId="79A6939A" w14:textId="77777777" w:rsidR="00486B9C" w:rsidRDefault="00486B9C" w:rsidP="00E06116">
            <w:r>
              <w:t>2600-2550</w:t>
            </w:r>
          </w:p>
        </w:tc>
        <w:tc>
          <w:tcPr>
            <w:tcW w:w="1417" w:type="dxa"/>
          </w:tcPr>
          <w:p w14:paraId="06796F9D" w14:textId="77777777" w:rsidR="00486B9C" w:rsidRDefault="00486B9C" w:rsidP="00E06116">
            <w:r>
              <w:t>w</w:t>
            </w:r>
          </w:p>
        </w:tc>
        <w:tc>
          <w:tcPr>
            <w:tcW w:w="1843" w:type="dxa"/>
          </w:tcPr>
          <w:p w14:paraId="7BBB8677" w14:textId="77777777" w:rsidR="00486B9C" w:rsidRDefault="00486B9C" w:rsidP="00E06116"/>
        </w:tc>
      </w:tr>
      <w:tr w:rsidR="00486B9C" w14:paraId="0DBCB763" w14:textId="77777777" w:rsidTr="00486B9C">
        <w:tc>
          <w:tcPr>
            <w:tcW w:w="1812" w:type="dxa"/>
          </w:tcPr>
          <w:p w14:paraId="19727E02" w14:textId="77777777" w:rsidR="00486B9C" w:rsidRDefault="00486B9C" w:rsidP="00E06116">
            <w:r>
              <w:t>C</w:t>
            </w:r>
            <w:r w:rsidRPr="00DC24A8">
              <w:rPr>
                <w:sz w:val="24"/>
                <w:szCs w:val="24"/>
              </w:rPr>
              <w:sym w:font="Symbol" w:char="F0BA"/>
            </w:r>
            <w:r>
              <w:t>N strek</w:t>
            </w:r>
          </w:p>
        </w:tc>
        <w:tc>
          <w:tcPr>
            <w:tcW w:w="1812" w:type="dxa"/>
          </w:tcPr>
          <w:p w14:paraId="5858E419" w14:textId="77777777" w:rsidR="00486B9C" w:rsidRDefault="00486B9C" w:rsidP="00E06116">
            <w:r>
              <w:t>Nitril</w:t>
            </w:r>
          </w:p>
        </w:tc>
        <w:tc>
          <w:tcPr>
            <w:tcW w:w="2325" w:type="dxa"/>
          </w:tcPr>
          <w:p w14:paraId="653376F6" w14:textId="77777777" w:rsidR="00486B9C" w:rsidRDefault="00486B9C" w:rsidP="00E06116">
            <w:r>
              <w:t>2260-2240</w:t>
            </w:r>
          </w:p>
        </w:tc>
        <w:tc>
          <w:tcPr>
            <w:tcW w:w="1417" w:type="dxa"/>
          </w:tcPr>
          <w:p w14:paraId="02679A15" w14:textId="77777777" w:rsidR="00486B9C" w:rsidRDefault="00486B9C" w:rsidP="00E06116">
            <w:r>
              <w:t>Scherp, m</w:t>
            </w:r>
          </w:p>
        </w:tc>
        <w:tc>
          <w:tcPr>
            <w:tcW w:w="1843" w:type="dxa"/>
          </w:tcPr>
          <w:p w14:paraId="5B8EBB85" w14:textId="77777777" w:rsidR="00486B9C" w:rsidRDefault="00486B9C" w:rsidP="00E06116"/>
        </w:tc>
      </w:tr>
      <w:tr w:rsidR="00486B9C" w14:paraId="23B9E7E5" w14:textId="77777777" w:rsidTr="00486B9C">
        <w:tc>
          <w:tcPr>
            <w:tcW w:w="1812" w:type="dxa"/>
          </w:tcPr>
          <w:p w14:paraId="1BD401D2" w14:textId="77777777" w:rsidR="00486B9C" w:rsidRDefault="00486B9C" w:rsidP="00E06116">
            <w:r w:rsidRPr="001F3EBF">
              <w:rPr>
                <w:szCs w:val="22"/>
              </w:rPr>
              <w:t>C</w:t>
            </w:r>
            <w:r w:rsidRPr="001F3EBF">
              <w:rPr>
                <w:szCs w:val="22"/>
              </w:rPr>
              <w:sym w:font="Symbol" w:char="F0BA"/>
            </w:r>
            <w:r w:rsidRPr="001F3EBF">
              <w:rPr>
                <w:szCs w:val="22"/>
              </w:rPr>
              <w:t xml:space="preserve">C </w:t>
            </w:r>
            <w:r>
              <w:rPr>
                <w:sz w:val="24"/>
                <w:szCs w:val="24"/>
              </w:rPr>
              <w:t>strek</w:t>
            </w:r>
          </w:p>
        </w:tc>
        <w:tc>
          <w:tcPr>
            <w:tcW w:w="1812" w:type="dxa"/>
          </w:tcPr>
          <w:p w14:paraId="2F569940" w14:textId="77777777" w:rsidR="00486B9C" w:rsidRDefault="00486B9C" w:rsidP="00E06116">
            <w:r>
              <w:t>Alkyn</w:t>
            </w:r>
          </w:p>
        </w:tc>
        <w:tc>
          <w:tcPr>
            <w:tcW w:w="2325" w:type="dxa"/>
          </w:tcPr>
          <w:p w14:paraId="2841FC6D" w14:textId="77777777" w:rsidR="00486B9C" w:rsidRDefault="00486B9C" w:rsidP="00E06116">
            <w:r>
              <w:t>2260-2100</w:t>
            </w:r>
          </w:p>
        </w:tc>
        <w:tc>
          <w:tcPr>
            <w:tcW w:w="1417" w:type="dxa"/>
          </w:tcPr>
          <w:p w14:paraId="067DA2B7" w14:textId="77777777" w:rsidR="00486B9C" w:rsidRDefault="00486B9C" w:rsidP="00E06116">
            <w:r>
              <w:t>w</w:t>
            </w:r>
          </w:p>
        </w:tc>
        <w:tc>
          <w:tcPr>
            <w:tcW w:w="1843" w:type="dxa"/>
          </w:tcPr>
          <w:p w14:paraId="1CD7F40A" w14:textId="77777777" w:rsidR="00486B9C" w:rsidRDefault="00486B9C" w:rsidP="00E06116">
            <w:r>
              <w:t xml:space="preserve">Absent in symmetrische moleculen </w:t>
            </w:r>
          </w:p>
        </w:tc>
      </w:tr>
      <w:tr w:rsidR="00486B9C" w14:paraId="6B73ECBA" w14:textId="77777777" w:rsidTr="00486B9C">
        <w:tc>
          <w:tcPr>
            <w:tcW w:w="1812" w:type="dxa"/>
            <w:vMerge w:val="restart"/>
          </w:tcPr>
          <w:p w14:paraId="2E0201E0" w14:textId="77777777" w:rsidR="00486B9C" w:rsidRDefault="00486B9C" w:rsidP="00E06116">
            <w:r>
              <w:t>C=O strek</w:t>
            </w:r>
          </w:p>
        </w:tc>
        <w:tc>
          <w:tcPr>
            <w:tcW w:w="1812" w:type="dxa"/>
          </w:tcPr>
          <w:p w14:paraId="1E0EC55F" w14:textId="77777777" w:rsidR="00486B9C" w:rsidRDefault="00486B9C" w:rsidP="00E06116">
            <w:r>
              <w:t>Ester</w:t>
            </w:r>
          </w:p>
        </w:tc>
        <w:tc>
          <w:tcPr>
            <w:tcW w:w="2325" w:type="dxa"/>
          </w:tcPr>
          <w:p w14:paraId="37B67C91" w14:textId="77777777" w:rsidR="00486B9C" w:rsidRDefault="00486B9C" w:rsidP="00E06116">
            <w:r>
              <w:t>~1745</w:t>
            </w:r>
          </w:p>
        </w:tc>
        <w:tc>
          <w:tcPr>
            <w:tcW w:w="1417" w:type="dxa"/>
            <w:vMerge w:val="restart"/>
          </w:tcPr>
          <w:p w14:paraId="66809014" w14:textId="77777777" w:rsidR="00486B9C" w:rsidRDefault="00486B9C" w:rsidP="00E06116">
            <w:r>
              <w:t>s</w:t>
            </w:r>
          </w:p>
          <w:p w14:paraId="68F61255" w14:textId="77777777" w:rsidR="00486B9C" w:rsidRDefault="00486B9C" w:rsidP="00486B9C">
            <w:r>
              <w:t>s</w:t>
            </w:r>
          </w:p>
          <w:p w14:paraId="440BA901" w14:textId="77777777" w:rsidR="00486B9C" w:rsidRDefault="00486B9C" w:rsidP="00486B9C">
            <w:r>
              <w:t>s</w:t>
            </w:r>
          </w:p>
          <w:p w14:paraId="6ED5A336" w14:textId="0E5F53F9" w:rsidR="00486B9C" w:rsidRPr="00486B9C" w:rsidRDefault="00486B9C" w:rsidP="00486B9C">
            <w:r>
              <w:t>s</w:t>
            </w:r>
          </w:p>
        </w:tc>
        <w:tc>
          <w:tcPr>
            <w:tcW w:w="1843" w:type="dxa"/>
          </w:tcPr>
          <w:p w14:paraId="14E334F9" w14:textId="77777777" w:rsidR="00486B9C" w:rsidRDefault="00486B9C" w:rsidP="00E06116"/>
        </w:tc>
      </w:tr>
      <w:tr w:rsidR="00486B9C" w14:paraId="1C339736" w14:textId="77777777" w:rsidTr="00486B9C">
        <w:tc>
          <w:tcPr>
            <w:tcW w:w="1812" w:type="dxa"/>
            <w:vMerge/>
          </w:tcPr>
          <w:p w14:paraId="594D8538" w14:textId="77777777" w:rsidR="00486B9C" w:rsidRDefault="00486B9C" w:rsidP="00E06116"/>
        </w:tc>
        <w:tc>
          <w:tcPr>
            <w:tcW w:w="1812" w:type="dxa"/>
          </w:tcPr>
          <w:p w14:paraId="0DFC93AF" w14:textId="77777777" w:rsidR="00486B9C" w:rsidRDefault="00486B9C" w:rsidP="00E06116">
            <w:r>
              <w:t>Aldehyde</w:t>
            </w:r>
          </w:p>
        </w:tc>
        <w:tc>
          <w:tcPr>
            <w:tcW w:w="2325" w:type="dxa"/>
          </w:tcPr>
          <w:p w14:paraId="2DBA47FD" w14:textId="77777777" w:rsidR="00486B9C" w:rsidRDefault="00486B9C" w:rsidP="00E06116">
            <w:r>
              <w:t>~1730</w:t>
            </w:r>
          </w:p>
        </w:tc>
        <w:tc>
          <w:tcPr>
            <w:tcW w:w="1417" w:type="dxa"/>
            <w:vMerge/>
          </w:tcPr>
          <w:p w14:paraId="5E687D37" w14:textId="77777777" w:rsidR="00486B9C" w:rsidRDefault="00486B9C" w:rsidP="00E06116"/>
        </w:tc>
        <w:tc>
          <w:tcPr>
            <w:tcW w:w="1843" w:type="dxa"/>
          </w:tcPr>
          <w:p w14:paraId="69988BAF" w14:textId="77777777" w:rsidR="00486B9C" w:rsidRDefault="00486B9C" w:rsidP="00E06116"/>
        </w:tc>
      </w:tr>
      <w:tr w:rsidR="00486B9C" w14:paraId="4ECBE4CF" w14:textId="77777777" w:rsidTr="00486B9C">
        <w:tc>
          <w:tcPr>
            <w:tcW w:w="1812" w:type="dxa"/>
            <w:vMerge/>
          </w:tcPr>
          <w:p w14:paraId="023CB5E8" w14:textId="77777777" w:rsidR="00486B9C" w:rsidRDefault="00486B9C" w:rsidP="00E06116"/>
        </w:tc>
        <w:tc>
          <w:tcPr>
            <w:tcW w:w="1812" w:type="dxa"/>
          </w:tcPr>
          <w:p w14:paraId="6E1B3D1A" w14:textId="77777777" w:rsidR="00486B9C" w:rsidRDefault="00486B9C" w:rsidP="00E06116">
            <w:r>
              <w:t>Keton</w:t>
            </w:r>
          </w:p>
        </w:tc>
        <w:tc>
          <w:tcPr>
            <w:tcW w:w="2325" w:type="dxa"/>
          </w:tcPr>
          <w:p w14:paraId="2603F4A7" w14:textId="77777777" w:rsidR="00486B9C" w:rsidRDefault="00486B9C" w:rsidP="00E06116">
            <w:r>
              <w:t>~1715</w:t>
            </w:r>
          </w:p>
        </w:tc>
        <w:tc>
          <w:tcPr>
            <w:tcW w:w="1417" w:type="dxa"/>
            <w:vMerge/>
          </w:tcPr>
          <w:p w14:paraId="00CD6BEF" w14:textId="77777777" w:rsidR="00486B9C" w:rsidRDefault="00486B9C" w:rsidP="00E06116"/>
        </w:tc>
        <w:tc>
          <w:tcPr>
            <w:tcW w:w="1843" w:type="dxa"/>
          </w:tcPr>
          <w:p w14:paraId="63B26B51" w14:textId="77777777" w:rsidR="00486B9C" w:rsidRDefault="00486B9C" w:rsidP="00E06116"/>
        </w:tc>
      </w:tr>
      <w:tr w:rsidR="00486B9C" w14:paraId="22A8C339" w14:textId="77777777" w:rsidTr="00486B9C">
        <w:tc>
          <w:tcPr>
            <w:tcW w:w="1812" w:type="dxa"/>
            <w:vMerge/>
          </w:tcPr>
          <w:p w14:paraId="7F15AB18" w14:textId="77777777" w:rsidR="00486B9C" w:rsidRDefault="00486B9C" w:rsidP="00E06116"/>
        </w:tc>
        <w:tc>
          <w:tcPr>
            <w:tcW w:w="1812" w:type="dxa"/>
          </w:tcPr>
          <w:p w14:paraId="7D51A603" w14:textId="77777777" w:rsidR="00486B9C" w:rsidRDefault="00486B9C" w:rsidP="00E06116">
            <w:r>
              <w:t>Carbonzuur</w:t>
            </w:r>
          </w:p>
        </w:tc>
        <w:tc>
          <w:tcPr>
            <w:tcW w:w="2325" w:type="dxa"/>
          </w:tcPr>
          <w:p w14:paraId="405AA951" w14:textId="77777777" w:rsidR="00486B9C" w:rsidRDefault="00486B9C" w:rsidP="00E06116">
            <w:r>
              <w:t>~1695</w:t>
            </w:r>
          </w:p>
        </w:tc>
        <w:tc>
          <w:tcPr>
            <w:tcW w:w="1417" w:type="dxa"/>
            <w:vMerge/>
          </w:tcPr>
          <w:p w14:paraId="711E5560" w14:textId="77777777" w:rsidR="00486B9C" w:rsidRDefault="00486B9C" w:rsidP="00E06116"/>
        </w:tc>
        <w:tc>
          <w:tcPr>
            <w:tcW w:w="1843" w:type="dxa"/>
          </w:tcPr>
          <w:p w14:paraId="33BE329F" w14:textId="77777777" w:rsidR="00486B9C" w:rsidRDefault="00486B9C" w:rsidP="00E06116"/>
        </w:tc>
      </w:tr>
      <w:tr w:rsidR="00486B9C" w14:paraId="32730C46" w14:textId="77777777" w:rsidTr="00486B9C">
        <w:tc>
          <w:tcPr>
            <w:tcW w:w="1812" w:type="dxa"/>
            <w:vMerge w:val="restart"/>
          </w:tcPr>
          <w:p w14:paraId="3F5623CB" w14:textId="77777777" w:rsidR="00486B9C" w:rsidRDefault="00486B9C" w:rsidP="00E06116">
            <w:r>
              <w:t>C=C strek</w:t>
            </w:r>
          </w:p>
        </w:tc>
        <w:tc>
          <w:tcPr>
            <w:tcW w:w="1812" w:type="dxa"/>
          </w:tcPr>
          <w:p w14:paraId="66A80487" w14:textId="77777777" w:rsidR="00486B9C" w:rsidRDefault="00486B9C" w:rsidP="00E06116">
            <w:r>
              <w:t>Alkeen</w:t>
            </w:r>
          </w:p>
        </w:tc>
        <w:tc>
          <w:tcPr>
            <w:tcW w:w="2325" w:type="dxa"/>
          </w:tcPr>
          <w:p w14:paraId="56C28A74" w14:textId="77777777" w:rsidR="00486B9C" w:rsidRDefault="00486B9C" w:rsidP="00E06116">
            <w:r>
              <w:t>1670-1600</w:t>
            </w:r>
          </w:p>
        </w:tc>
        <w:tc>
          <w:tcPr>
            <w:tcW w:w="1417" w:type="dxa"/>
          </w:tcPr>
          <w:p w14:paraId="00467510" w14:textId="77777777" w:rsidR="00486B9C" w:rsidRDefault="00486B9C" w:rsidP="00E06116">
            <w:r>
              <w:t>w-m</w:t>
            </w:r>
          </w:p>
        </w:tc>
        <w:tc>
          <w:tcPr>
            <w:tcW w:w="1843" w:type="dxa"/>
            <w:vMerge w:val="restart"/>
          </w:tcPr>
          <w:p w14:paraId="2A059006" w14:textId="77777777" w:rsidR="00486B9C" w:rsidRDefault="00486B9C" w:rsidP="00E06116">
            <w:r>
              <w:t>Absent in symmetrische moleculen</w:t>
            </w:r>
          </w:p>
        </w:tc>
      </w:tr>
      <w:tr w:rsidR="00486B9C" w14:paraId="65C24B7B" w14:textId="77777777" w:rsidTr="00486B9C">
        <w:tc>
          <w:tcPr>
            <w:tcW w:w="1812" w:type="dxa"/>
            <w:vMerge/>
          </w:tcPr>
          <w:p w14:paraId="02AAB658" w14:textId="77777777" w:rsidR="00486B9C" w:rsidRDefault="00486B9C" w:rsidP="00E06116"/>
        </w:tc>
        <w:tc>
          <w:tcPr>
            <w:tcW w:w="1812" w:type="dxa"/>
          </w:tcPr>
          <w:p w14:paraId="6A220A6F" w14:textId="77777777" w:rsidR="00486B9C" w:rsidRDefault="00486B9C" w:rsidP="00E06116">
            <w:r>
              <w:t>Aromaat</w:t>
            </w:r>
          </w:p>
        </w:tc>
        <w:tc>
          <w:tcPr>
            <w:tcW w:w="2325" w:type="dxa"/>
          </w:tcPr>
          <w:p w14:paraId="36F73492" w14:textId="77777777" w:rsidR="00486B9C" w:rsidRDefault="00486B9C" w:rsidP="00E06116">
            <w:r>
              <w:t>1600-1575, 1500-1450</w:t>
            </w:r>
          </w:p>
        </w:tc>
        <w:tc>
          <w:tcPr>
            <w:tcW w:w="1417" w:type="dxa"/>
          </w:tcPr>
          <w:p w14:paraId="44A89344" w14:textId="77777777" w:rsidR="00486B9C" w:rsidRDefault="00486B9C" w:rsidP="00E06116">
            <w:r>
              <w:t>m</w:t>
            </w:r>
          </w:p>
        </w:tc>
        <w:tc>
          <w:tcPr>
            <w:tcW w:w="1843" w:type="dxa"/>
            <w:vMerge/>
          </w:tcPr>
          <w:p w14:paraId="12266375" w14:textId="77777777" w:rsidR="00486B9C" w:rsidRDefault="00486B9C" w:rsidP="00E06116"/>
        </w:tc>
      </w:tr>
      <w:tr w:rsidR="00486B9C" w14:paraId="1D1E6544" w14:textId="77777777" w:rsidTr="00486B9C">
        <w:tc>
          <w:tcPr>
            <w:tcW w:w="1812" w:type="dxa"/>
            <w:vMerge w:val="restart"/>
          </w:tcPr>
          <w:p w14:paraId="69D68E90" w14:textId="77777777" w:rsidR="00486B9C" w:rsidRDefault="00486B9C" w:rsidP="00E06116">
            <w:r>
              <w:t>N-H buig</w:t>
            </w:r>
          </w:p>
        </w:tc>
        <w:tc>
          <w:tcPr>
            <w:tcW w:w="1812" w:type="dxa"/>
          </w:tcPr>
          <w:p w14:paraId="67282531" w14:textId="77777777" w:rsidR="00486B9C" w:rsidRDefault="00486B9C" w:rsidP="00E06116">
            <w:r>
              <w:t>Amide</w:t>
            </w:r>
          </w:p>
        </w:tc>
        <w:tc>
          <w:tcPr>
            <w:tcW w:w="2325" w:type="dxa"/>
          </w:tcPr>
          <w:p w14:paraId="0A27C4D0" w14:textId="77777777" w:rsidR="00486B9C" w:rsidRDefault="00486B9C" w:rsidP="00E06116">
            <w:r>
              <w:t>1655-1610</w:t>
            </w:r>
          </w:p>
        </w:tc>
        <w:tc>
          <w:tcPr>
            <w:tcW w:w="1417" w:type="dxa"/>
          </w:tcPr>
          <w:p w14:paraId="32B60447" w14:textId="77777777" w:rsidR="00486B9C" w:rsidRDefault="00486B9C" w:rsidP="00E06116">
            <w:r>
              <w:t>m</w:t>
            </w:r>
          </w:p>
        </w:tc>
        <w:tc>
          <w:tcPr>
            <w:tcW w:w="1843" w:type="dxa"/>
          </w:tcPr>
          <w:p w14:paraId="0BCEF1C9" w14:textId="77777777" w:rsidR="00486B9C" w:rsidRDefault="00486B9C" w:rsidP="00E06116"/>
        </w:tc>
      </w:tr>
      <w:tr w:rsidR="00486B9C" w14:paraId="079A578B" w14:textId="77777777" w:rsidTr="00486B9C">
        <w:tc>
          <w:tcPr>
            <w:tcW w:w="1812" w:type="dxa"/>
            <w:vMerge/>
          </w:tcPr>
          <w:p w14:paraId="321FB2DA" w14:textId="77777777" w:rsidR="00486B9C" w:rsidRDefault="00486B9C" w:rsidP="00E06116"/>
        </w:tc>
        <w:tc>
          <w:tcPr>
            <w:tcW w:w="1812" w:type="dxa"/>
          </w:tcPr>
          <w:p w14:paraId="051D242C" w14:textId="77777777" w:rsidR="00486B9C" w:rsidRDefault="00486B9C" w:rsidP="00E06116">
            <w:r>
              <w:t>Primair amine</w:t>
            </w:r>
          </w:p>
        </w:tc>
        <w:tc>
          <w:tcPr>
            <w:tcW w:w="2325" w:type="dxa"/>
          </w:tcPr>
          <w:p w14:paraId="4A0170B1" w14:textId="77777777" w:rsidR="00486B9C" w:rsidRDefault="00486B9C" w:rsidP="00E06116">
            <w:r>
              <w:t>1650-1560</w:t>
            </w:r>
          </w:p>
        </w:tc>
        <w:tc>
          <w:tcPr>
            <w:tcW w:w="1417" w:type="dxa"/>
          </w:tcPr>
          <w:p w14:paraId="344D25CC" w14:textId="77777777" w:rsidR="00486B9C" w:rsidRDefault="00486B9C" w:rsidP="00E06116">
            <w:r>
              <w:t>Breed, m-w</w:t>
            </w:r>
          </w:p>
        </w:tc>
        <w:tc>
          <w:tcPr>
            <w:tcW w:w="1843" w:type="dxa"/>
          </w:tcPr>
          <w:p w14:paraId="0EAFC161" w14:textId="77777777" w:rsidR="00486B9C" w:rsidRDefault="00486B9C" w:rsidP="00E06116"/>
        </w:tc>
      </w:tr>
      <w:tr w:rsidR="00486B9C" w14:paraId="5183B6A3" w14:textId="77777777" w:rsidTr="00486B9C">
        <w:tc>
          <w:tcPr>
            <w:tcW w:w="1812" w:type="dxa"/>
            <w:vMerge/>
          </w:tcPr>
          <w:p w14:paraId="471D36E7" w14:textId="77777777" w:rsidR="00486B9C" w:rsidRDefault="00486B9C" w:rsidP="00E06116"/>
        </w:tc>
        <w:tc>
          <w:tcPr>
            <w:tcW w:w="1812" w:type="dxa"/>
          </w:tcPr>
          <w:p w14:paraId="46D019BA" w14:textId="77777777" w:rsidR="00486B9C" w:rsidRDefault="00486B9C" w:rsidP="00E06116">
            <w:r>
              <w:t>Secundair amine</w:t>
            </w:r>
          </w:p>
        </w:tc>
        <w:tc>
          <w:tcPr>
            <w:tcW w:w="2325" w:type="dxa"/>
          </w:tcPr>
          <w:p w14:paraId="3877DE4B" w14:textId="77777777" w:rsidR="00486B9C" w:rsidRDefault="00486B9C" w:rsidP="00E06116">
            <w:r>
              <w:t>1515-1500</w:t>
            </w:r>
          </w:p>
        </w:tc>
        <w:tc>
          <w:tcPr>
            <w:tcW w:w="1417" w:type="dxa"/>
          </w:tcPr>
          <w:p w14:paraId="6997C866" w14:textId="77777777" w:rsidR="00486B9C" w:rsidRDefault="00486B9C" w:rsidP="00E06116">
            <w:r>
              <w:t>w</w:t>
            </w:r>
          </w:p>
        </w:tc>
        <w:tc>
          <w:tcPr>
            <w:tcW w:w="1843" w:type="dxa"/>
          </w:tcPr>
          <w:p w14:paraId="7EEFD322" w14:textId="77777777" w:rsidR="00486B9C" w:rsidRDefault="00486B9C" w:rsidP="00E06116"/>
        </w:tc>
      </w:tr>
      <w:tr w:rsidR="00486B9C" w14:paraId="2374CABC" w14:textId="77777777" w:rsidTr="00486B9C">
        <w:tc>
          <w:tcPr>
            <w:tcW w:w="1812" w:type="dxa"/>
          </w:tcPr>
          <w:p w14:paraId="45026BA6" w14:textId="77777777" w:rsidR="00486B9C" w:rsidRDefault="00486B9C" w:rsidP="00E06116">
            <w:r>
              <w:t>N=O strek</w:t>
            </w:r>
          </w:p>
        </w:tc>
        <w:tc>
          <w:tcPr>
            <w:tcW w:w="1812" w:type="dxa"/>
          </w:tcPr>
          <w:p w14:paraId="08E89061" w14:textId="77777777" w:rsidR="00486B9C" w:rsidRDefault="00486B9C" w:rsidP="00E06116">
            <w:r>
              <w:t>Nitro</w:t>
            </w:r>
          </w:p>
        </w:tc>
        <w:tc>
          <w:tcPr>
            <w:tcW w:w="2325" w:type="dxa"/>
          </w:tcPr>
          <w:p w14:paraId="5CF7A13E" w14:textId="77777777" w:rsidR="00486B9C" w:rsidRDefault="00486B9C" w:rsidP="00E06116">
            <w:r>
              <w:t>~1560, ~1375</w:t>
            </w:r>
          </w:p>
        </w:tc>
        <w:tc>
          <w:tcPr>
            <w:tcW w:w="1417" w:type="dxa"/>
          </w:tcPr>
          <w:p w14:paraId="22F1B6B8" w14:textId="77777777" w:rsidR="00486B9C" w:rsidRDefault="00486B9C" w:rsidP="00E06116">
            <w:r>
              <w:t>s</w:t>
            </w:r>
          </w:p>
        </w:tc>
        <w:tc>
          <w:tcPr>
            <w:tcW w:w="1843" w:type="dxa"/>
          </w:tcPr>
          <w:p w14:paraId="2DFB799A" w14:textId="77777777" w:rsidR="00486B9C" w:rsidRDefault="00486B9C" w:rsidP="00E06116">
            <w:r>
              <w:t>Twee voor aromaten</w:t>
            </w:r>
          </w:p>
        </w:tc>
      </w:tr>
      <w:tr w:rsidR="00486B9C" w14:paraId="43E88C4B" w14:textId="77777777" w:rsidTr="00486B9C">
        <w:tc>
          <w:tcPr>
            <w:tcW w:w="1812" w:type="dxa"/>
          </w:tcPr>
          <w:p w14:paraId="52925434" w14:textId="77777777" w:rsidR="00486B9C" w:rsidRDefault="00486B9C" w:rsidP="00E06116">
            <w:r>
              <w:t>C-H buig</w:t>
            </w:r>
          </w:p>
        </w:tc>
        <w:tc>
          <w:tcPr>
            <w:tcW w:w="1812" w:type="dxa"/>
          </w:tcPr>
          <w:p w14:paraId="52B53AC9" w14:textId="77777777" w:rsidR="00486B9C" w:rsidRDefault="00486B9C" w:rsidP="00E06116">
            <w:r>
              <w:t>Alkaan</w:t>
            </w:r>
          </w:p>
        </w:tc>
        <w:tc>
          <w:tcPr>
            <w:tcW w:w="2325" w:type="dxa"/>
          </w:tcPr>
          <w:p w14:paraId="0D9D2071" w14:textId="77777777" w:rsidR="00486B9C" w:rsidRDefault="00486B9C" w:rsidP="00E06116">
            <w:r>
              <w:t>1470-1370</w:t>
            </w:r>
          </w:p>
        </w:tc>
        <w:tc>
          <w:tcPr>
            <w:tcW w:w="1417" w:type="dxa"/>
          </w:tcPr>
          <w:p w14:paraId="5FF24659" w14:textId="77777777" w:rsidR="00486B9C" w:rsidRDefault="00486B9C" w:rsidP="00E06116">
            <w:r>
              <w:t>w-m</w:t>
            </w:r>
          </w:p>
        </w:tc>
        <w:tc>
          <w:tcPr>
            <w:tcW w:w="1843" w:type="dxa"/>
          </w:tcPr>
          <w:p w14:paraId="6C81A01E" w14:textId="77777777" w:rsidR="00486B9C" w:rsidRDefault="00486B9C" w:rsidP="00E06116"/>
        </w:tc>
      </w:tr>
      <w:tr w:rsidR="00486B9C" w14:paraId="703FB4E7" w14:textId="77777777" w:rsidTr="00486B9C">
        <w:tc>
          <w:tcPr>
            <w:tcW w:w="1812" w:type="dxa"/>
            <w:vMerge w:val="restart"/>
          </w:tcPr>
          <w:p w14:paraId="4B5AFA94" w14:textId="77777777" w:rsidR="00486B9C" w:rsidRDefault="00486B9C" w:rsidP="00E06116">
            <w:r>
              <w:t>C-N strek</w:t>
            </w:r>
          </w:p>
        </w:tc>
        <w:tc>
          <w:tcPr>
            <w:tcW w:w="1812" w:type="dxa"/>
          </w:tcPr>
          <w:p w14:paraId="7C4BD7BA" w14:textId="77777777" w:rsidR="00486B9C" w:rsidRDefault="00486B9C" w:rsidP="00E06116">
            <w:r>
              <w:t>Amide</w:t>
            </w:r>
          </w:p>
        </w:tc>
        <w:tc>
          <w:tcPr>
            <w:tcW w:w="2325" w:type="dxa"/>
          </w:tcPr>
          <w:p w14:paraId="04A00438" w14:textId="77777777" w:rsidR="00486B9C" w:rsidRDefault="00486B9C" w:rsidP="00E06116">
            <w:r>
              <w:t>~1410</w:t>
            </w:r>
          </w:p>
        </w:tc>
        <w:tc>
          <w:tcPr>
            <w:tcW w:w="1417" w:type="dxa"/>
          </w:tcPr>
          <w:p w14:paraId="09CE7F63" w14:textId="77777777" w:rsidR="00486B9C" w:rsidRDefault="00486B9C" w:rsidP="00E06116">
            <w:r>
              <w:t>m</w:t>
            </w:r>
          </w:p>
        </w:tc>
        <w:tc>
          <w:tcPr>
            <w:tcW w:w="1843" w:type="dxa"/>
          </w:tcPr>
          <w:p w14:paraId="51F99E6E" w14:textId="77777777" w:rsidR="00486B9C" w:rsidRDefault="00486B9C" w:rsidP="00E06116"/>
        </w:tc>
      </w:tr>
      <w:tr w:rsidR="00486B9C" w14:paraId="2D62AC28" w14:textId="77777777" w:rsidTr="00486B9C">
        <w:tc>
          <w:tcPr>
            <w:tcW w:w="1812" w:type="dxa"/>
            <w:vMerge/>
          </w:tcPr>
          <w:p w14:paraId="570C050B" w14:textId="77777777" w:rsidR="00486B9C" w:rsidRDefault="00486B9C" w:rsidP="00E06116"/>
        </w:tc>
        <w:tc>
          <w:tcPr>
            <w:tcW w:w="1812" w:type="dxa"/>
          </w:tcPr>
          <w:p w14:paraId="032A4C0B" w14:textId="77777777" w:rsidR="00486B9C" w:rsidRDefault="00486B9C" w:rsidP="00E06116">
            <w:r>
              <w:t>Amine (alifaat)</w:t>
            </w:r>
          </w:p>
        </w:tc>
        <w:tc>
          <w:tcPr>
            <w:tcW w:w="2325" w:type="dxa"/>
          </w:tcPr>
          <w:p w14:paraId="08B3FBB2" w14:textId="77777777" w:rsidR="00486B9C" w:rsidRDefault="00486B9C" w:rsidP="00E06116">
            <w:r>
              <w:t>1250-1010</w:t>
            </w:r>
          </w:p>
        </w:tc>
        <w:tc>
          <w:tcPr>
            <w:tcW w:w="1417" w:type="dxa"/>
            <w:vMerge w:val="restart"/>
          </w:tcPr>
          <w:p w14:paraId="305A2FE2" w14:textId="77777777" w:rsidR="00486B9C" w:rsidRDefault="00486B9C" w:rsidP="00E06116">
            <w:r>
              <w:t>w-m</w:t>
            </w:r>
          </w:p>
          <w:p w14:paraId="7BCB89E5" w14:textId="3774B419" w:rsidR="00486B9C" w:rsidRPr="00486B9C" w:rsidRDefault="00486B9C" w:rsidP="00486B9C">
            <w:r>
              <w:t>w-m</w:t>
            </w:r>
          </w:p>
        </w:tc>
        <w:tc>
          <w:tcPr>
            <w:tcW w:w="1843" w:type="dxa"/>
          </w:tcPr>
          <w:p w14:paraId="4A7609CC" w14:textId="77777777" w:rsidR="00486B9C" w:rsidRDefault="00486B9C" w:rsidP="00E06116"/>
        </w:tc>
      </w:tr>
      <w:tr w:rsidR="00486B9C" w14:paraId="174AB618" w14:textId="77777777" w:rsidTr="00486B9C">
        <w:tc>
          <w:tcPr>
            <w:tcW w:w="1812" w:type="dxa"/>
            <w:vMerge/>
          </w:tcPr>
          <w:p w14:paraId="3D73343A" w14:textId="77777777" w:rsidR="00486B9C" w:rsidRDefault="00486B9C" w:rsidP="00E06116"/>
        </w:tc>
        <w:tc>
          <w:tcPr>
            <w:tcW w:w="1812" w:type="dxa"/>
          </w:tcPr>
          <w:p w14:paraId="07A769AB" w14:textId="77777777" w:rsidR="00486B9C" w:rsidRDefault="00486B9C" w:rsidP="00E06116">
            <w:r>
              <w:t>Amine (aromaat)</w:t>
            </w:r>
          </w:p>
        </w:tc>
        <w:tc>
          <w:tcPr>
            <w:tcW w:w="2325" w:type="dxa"/>
          </w:tcPr>
          <w:p w14:paraId="3C8D7B5F" w14:textId="77777777" w:rsidR="00486B9C" w:rsidRDefault="00486B9C" w:rsidP="00E06116">
            <w:r>
              <w:t>1370-1250</w:t>
            </w:r>
          </w:p>
        </w:tc>
        <w:tc>
          <w:tcPr>
            <w:tcW w:w="1417" w:type="dxa"/>
            <w:vMerge/>
          </w:tcPr>
          <w:p w14:paraId="1AC2B279" w14:textId="77777777" w:rsidR="00486B9C" w:rsidRDefault="00486B9C" w:rsidP="00E06116"/>
        </w:tc>
        <w:tc>
          <w:tcPr>
            <w:tcW w:w="1843" w:type="dxa"/>
          </w:tcPr>
          <w:p w14:paraId="3A457FF5" w14:textId="77777777" w:rsidR="00486B9C" w:rsidRDefault="00486B9C" w:rsidP="00E06116"/>
        </w:tc>
      </w:tr>
      <w:tr w:rsidR="00486B9C" w14:paraId="1FE49CFA" w14:textId="77777777" w:rsidTr="00486B9C">
        <w:tc>
          <w:tcPr>
            <w:tcW w:w="1812" w:type="dxa"/>
            <w:vMerge w:val="restart"/>
          </w:tcPr>
          <w:p w14:paraId="28387343" w14:textId="77777777" w:rsidR="00486B9C" w:rsidRDefault="00486B9C" w:rsidP="00E06116">
            <w:r>
              <w:t>C-O strek</w:t>
            </w:r>
          </w:p>
        </w:tc>
        <w:tc>
          <w:tcPr>
            <w:tcW w:w="1812" w:type="dxa"/>
          </w:tcPr>
          <w:p w14:paraId="18AAA231" w14:textId="77777777" w:rsidR="00486B9C" w:rsidRDefault="00486B9C" w:rsidP="00E06116">
            <w:r>
              <w:t>Carbonzuur</w:t>
            </w:r>
          </w:p>
        </w:tc>
        <w:tc>
          <w:tcPr>
            <w:tcW w:w="2325" w:type="dxa"/>
          </w:tcPr>
          <w:p w14:paraId="651CE4E6" w14:textId="77777777" w:rsidR="00486B9C" w:rsidRDefault="00486B9C" w:rsidP="00E06116">
            <w:r>
              <w:t>1320-1210</w:t>
            </w:r>
          </w:p>
        </w:tc>
        <w:tc>
          <w:tcPr>
            <w:tcW w:w="1417" w:type="dxa"/>
          </w:tcPr>
          <w:p w14:paraId="2086471D" w14:textId="77777777" w:rsidR="00486B9C" w:rsidRDefault="00486B9C" w:rsidP="00E06116">
            <w:r>
              <w:t>m</w:t>
            </w:r>
          </w:p>
        </w:tc>
        <w:tc>
          <w:tcPr>
            <w:tcW w:w="1843" w:type="dxa"/>
          </w:tcPr>
          <w:p w14:paraId="5A62EB2A" w14:textId="77777777" w:rsidR="00486B9C" w:rsidRDefault="00486B9C" w:rsidP="00E06116"/>
        </w:tc>
      </w:tr>
      <w:tr w:rsidR="00486B9C" w14:paraId="205E71F8" w14:textId="77777777" w:rsidTr="00486B9C">
        <w:tc>
          <w:tcPr>
            <w:tcW w:w="1812" w:type="dxa"/>
            <w:vMerge/>
          </w:tcPr>
          <w:p w14:paraId="2066D9D2" w14:textId="77777777" w:rsidR="00486B9C" w:rsidRDefault="00486B9C" w:rsidP="00E06116"/>
        </w:tc>
        <w:tc>
          <w:tcPr>
            <w:tcW w:w="1812" w:type="dxa"/>
          </w:tcPr>
          <w:p w14:paraId="24BF0D34" w14:textId="77777777" w:rsidR="00486B9C" w:rsidRDefault="00486B9C" w:rsidP="00E06116">
            <w:r>
              <w:t>Ester</w:t>
            </w:r>
          </w:p>
        </w:tc>
        <w:tc>
          <w:tcPr>
            <w:tcW w:w="2325" w:type="dxa"/>
          </w:tcPr>
          <w:p w14:paraId="506A5B68" w14:textId="77777777" w:rsidR="00486B9C" w:rsidRDefault="00486B9C" w:rsidP="00E06116">
            <w:r>
              <w:t>1290-1150, 1125-1000</w:t>
            </w:r>
          </w:p>
        </w:tc>
        <w:tc>
          <w:tcPr>
            <w:tcW w:w="1417" w:type="dxa"/>
          </w:tcPr>
          <w:p w14:paraId="1B41849E" w14:textId="3460DE16" w:rsidR="00486B9C" w:rsidRDefault="0022776C" w:rsidP="00E06116">
            <w:r>
              <w:t>s, m</w:t>
            </w:r>
          </w:p>
        </w:tc>
        <w:tc>
          <w:tcPr>
            <w:tcW w:w="1843" w:type="dxa"/>
          </w:tcPr>
          <w:p w14:paraId="3B896117" w14:textId="77777777" w:rsidR="00486B9C" w:rsidRDefault="00486B9C" w:rsidP="00E06116"/>
        </w:tc>
      </w:tr>
      <w:tr w:rsidR="00486B9C" w14:paraId="38605E3F" w14:textId="77777777" w:rsidTr="00486B9C">
        <w:tc>
          <w:tcPr>
            <w:tcW w:w="1812" w:type="dxa"/>
            <w:vMerge/>
          </w:tcPr>
          <w:p w14:paraId="6246FCED" w14:textId="77777777" w:rsidR="00486B9C" w:rsidRDefault="00486B9C" w:rsidP="00E06116"/>
        </w:tc>
        <w:tc>
          <w:tcPr>
            <w:tcW w:w="1812" w:type="dxa"/>
          </w:tcPr>
          <w:p w14:paraId="5861F506" w14:textId="77777777" w:rsidR="00486B9C" w:rsidRDefault="00486B9C" w:rsidP="00E06116">
            <w:r>
              <w:t>Alkyl-aryl ester</w:t>
            </w:r>
          </w:p>
        </w:tc>
        <w:tc>
          <w:tcPr>
            <w:tcW w:w="2325" w:type="dxa"/>
          </w:tcPr>
          <w:p w14:paraId="4101DAB8" w14:textId="77777777" w:rsidR="00486B9C" w:rsidRDefault="00486B9C" w:rsidP="00E06116">
            <w:r>
              <w:t>1280-1200, 1080-1020</w:t>
            </w:r>
          </w:p>
        </w:tc>
        <w:tc>
          <w:tcPr>
            <w:tcW w:w="1417" w:type="dxa"/>
            <w:vMerge w:val="restart"/>
          </w:tcPr>
          <w:p w14:paraId="7EA7BAD7" w14:textId="77777777" w:rsidR="00486B9C" w:rsidRDefault="00486B9C" w:rsidP="00E06116">
            <w:r>
              <w:t>s</w:t>
            </w:r>
          </w:p>
          <w:p w14:paraId="1ECEB21B" w14:textId="77777777" w:rsidR="00486B9C" w:rsidRDefault="00486B9C" w:rsidP="00486B9C">
            <w:r>
              <w:t>s</w:t>
            </w:r>
          </w:p>
          <w:p w14:paraId="04072986" w14:textId="77777777" w:rsidR="00486B9C" w:rsidRDefault="00486B9C" w:rsidP="00486B9C"/>
          <w:p w14:paraId="7F30A220" w14:textId="21D0AA29" w:rsidR="00486B9C" w:rsidRPr="00486B9C" w:rsidRDefault="00486B9C" w:rsidP="00486B9C">
            <w:r>
              <w:t>s</w:t>
            </w:r>
          </w:p>
        </w:tc>
        <w:tc>
          <w:tcPr>
            <w:tcW w:w="1843" w:type="dxa"/>
          </w:tcPr>
          <w:p w14:paraId="07C8AB4D" w14:textId="77777777" w:rsidR="00486B9C" w:rsidRDefault="00486B9C" w:rsidP="00E06116"/>
        </w:tc>
      </w:tr>
      <w:tr w:rsidR="00486B9C" w14:paraId="2E0A832F" w14:textId="77777777" w:rsidTr="00486B9C">
        <w:tc>
          <w:tcPr>
            <w:tcW w:w="1812" w:type="dxa"/>
            <w:vMerge/>
          </w:tcPr>
          <w:p w14:paraId="640C7658" w14:textId="77777777" w:rsidR="00486B9C" w:rsidRDefault="00486B9C" w:rsidP="00E06116"/>
        </w:tc>
        <w:tc>
          <w:tcPr>
            <w:tcW w:w="1812" w:type="dxa"/>
          </w:tcPr>
          <w:p w14:paraId="4D24F78B" w14:textId="77777777" w:rsidR="00486B9C" w:rsidRDefault="00486B9C" w:rsidP="00E06116">
            <w:r>
              <w:t>Alcohol, fenol</w:t>
            </w:r>
          </w:p>
        </w:tc>
        <w:tc>
          <w:tcPr>
            <w:tcW w:w="2325" w:type="dxa"/>
          </w:tcPr>
          <w:p w14:paraId="1E3966B7" w14:textId="77777777" w:rsidR="00486B9C" w:rsidRDefault="00486B9C" w:rsidP="00E06116">
            <w:r>
              <w:t>1255-1000</w:t>
            </w:r>
          </w:p>
        </w:tc>
        <w:tc>
          <w:tcPr>
            <w:tcW w:w="1417" w:type="dxa"/>
            <w:vMerge/>
          </w:tcPr>
          <w:p w14:paraId="1B263E71" w14:textId="77777777" w:rsidR="00486B9C" w:rsidRDefault="00486B9C" w:rsidP="00E06116"/>
        </w:tc>
        <w:tc>
          <w:tcPr>
            <w:tcW w:w="1843" w:type="dxa"/>
          </w:tcPr>
          <w:p w14:paraId="2536453A" w14:textId="77777777" w:rsidR="00486B9C" w:rsidRDefault="00486B9C" w:rsidP="00E06116">
            <w:r>
              <w:t>Fenolen hoger dan alcoholen</w:t>
            </w:r>
          </w:p>
        </w:tc>
      </w:tr>
      <w:tr w:rsidR="00486B9C" w14:paraId="4CD6DF07" w14:textId="77777777" w:rsidTr="00486B9C">
        <w:tc>
          <w:tcPr>
            <w:tcW w:w="1812" w:type="dxa"/>
            <w:vMerge/>
          </w:tcPr>
          <w:p w14:paraId="645775FE" w14:textId="77777777" w:rsidR="00486B9C" w:rsidRDefault="00486B9C" w:rsidP="00E06116"/>
        </w:tc>
        <w:tc>
          <w:tcPr>
            <w:tcW w:w="1812" w:type="dxa"/>
          </w:tcPr>
          <w:p w14:paraId="0A567BE6" w14:textId="77777777" w:rsidR="00486B9C" w:rsidRDefault="00486B9C" w:rsidP="00E06116">
            <w:r>
              <w:t>Dialkylether</w:t>
            </w:r>
          </w:p>
        </w:tc>
        <w:tc>
          <w:tcPr>
            <w:tcW w:w="2325" w:type="dxa"/>
          </w:tcPr>
          <w:p w14:paraId="32DBEC3D" w14:textId="77777777" w:rsidR="00486B9C" w:rsidRDefault="00486B9C" w:rsidP="00E06116">
            <w:r>
              <w:t>1150-1100</w:t>
            </w:r>
          </w:p>
        </w:tc>
        <w:tc>
          <w:tcPr>
            <w:tcW w:w="1417" w:type="dxa"/>
            <w:vMerge/>
          </w:tcPr>
          <w:p w14:paraId="3A02B727" w14:textId="77777777" w:rsidR="00486B9C" w:rsidRDefault="00486B9C" w:rsidP="00E06116"/>
        </w:tc>
        <w:tc>
          <w:tcPr>
            <w:tcW w:w="1843" w:type="dxa"/>
          </w:tcPr>
          <w:p w14:paraId="15392897" w14:textId="77777777" w:rsidR="00486B9C" w:rsidRDefault="00486B9C" w:rsidP="00E06116"/>
        </w:tc>
      </w:tr>
      <w:tr w:rsidR="00486B9C" w14:paraId="42E7A21B" w14:textId="77777777" w:rsidTr="00486B9C">
        <w:tc>
          <w:tcPr>
            <w:tcW w:w="1812" w:type="dxa"/>
            <w:vMerge w:val="restart"/>
          </w:tcPr>
          <w:p w14:paraId="6A36F5E5" w14:textId="77777777" w:rsidR="00486B9C" w:rsidRPr="00DC24A8" w:rsidRDefault="00486B9C" w:rsidP="00E06116">
            <w:r>
              <w:t>CH</w:t>
            </w:r>
            <w:r>
              <w:rPr>
                <w:vertAlign w:val="subscript"/>
              </w:rPr>
              <w:t>2</w:t>
            </w:r>
            <w:r>
              <w:t>-X strek</w:t>
            </w:r>
          </w:p>
        </w:tc>
        <w:tc>
          <w:tcPr>
            <w:tcW w:w="1812" w:type="dxa"/>
          </w:tcPr>
          <w:p w14:paraId="598430AD" w14:textId="77777777" w:rsidR="00486B9C" w:rsidRDefault="00486B9C" w:rsidP="00E06116">
            <w:r>
              <w:t>X= F</w:t>
            </w:r>
          </w:p>
        </w:tc>
        <w:tc>
          <w:tcPr>
            <w:tcW w:w="2325" w:type="dxa"/>
          </w:tcPr>
          <w:p w14:paraId="3F4C388F" w14:textId="77777777" w:rsidR="00486B9C" w:rsidRDefault="00486B9C" w:rsidP="00E06116">
            <w:r>
              <w:t>1100-1000</w:t>
            </w:r>
          </w:p>
        </w:tc>
        <w:tc>
          <w:tcPr>
            <w:tcW w:w="1417" w:type="dxa"/>
            <w:vMerge w:val="restart"/>
          </w:tcPr>
          <w:p w14:paraId="22791815" w14:textId="77777777" w:rsidR="00486B9C" w:rsidRDefault="00486B9C" w:rsidP="00E06116">
            <w:r>
              <w:t>s</w:t>
            </w:r>
          </w:p>
          <w:p w14:paraId="1FB04ED9" w14:textId="77777777" w:rsidR="00486B9C" w:rsidRDefault="00486B9C" w:rsidP="00486B9C">
            <w:r>
              <w:t>s</w:t>
            </w:r>
          </w:p>
          <w:p w14:paraId="0A5CB848" w14:textId="77777777" w:rsidR="00486B9C" w:rsidRDefault="00486B9C" w:rsidP="00486B9C">
            <w:r>
              <w:t>s</w:t>
            </w:r>
          </w:p>
          <w:p w14:paraId="6A22AC60" w14:textId="22165256" w:rsidR="00486B9C" w:rsidRPr="00486B9C" w:rsidRDefault="00486B9C" w:rsidP="00486B9C">
            <w:r>
              <w:t>s</w:t>
            </w:r>
          </w:p>
        </w:tc>
        <w:tc>
          <w:tcPr>
            <w:tcW w:w="1843" w:type="dxa"/>
          </w:tcPr>
          <w:p w14:paraId="4F3BC454" w14:textId="67A06C74" w:rsidR="00486B9C" w:rsidRDefault="0006289E" w:rsidP="00E06116">
            <w:r>
              <w:t>M</w:t>
            </w:r>
            <w:r w:rsidR="00486B9C">
              <w:t>ono</w:t>
            </w:r>
            <w:r>
              <w:t>-</w:t>
            </w:r>
            <w:r w:rsidR="00486B9C">
              <w:t>fluoralkaan</w:t>
            </w:r>
          </w:p>
        </w:tc>
      </w:tr>
      <w:tr w:rsidR="00486B9C" w14:paraId="64D76071" w14:textId="77777777" w:rsidTr="00486B9C">
        <w:tc>
          <w:tcPr>
            <w:tcW w:w="1812" w:type="dxa"/>
            <w:vMerge/>
          </w:tcPr>
          <w:p w14:paraId="4B42CC9C" w14:textId="77777777" w:rsidR="00486B9C" w:rsidRDefault="00486B9C" w:rsidP="00E06116"/>
        </w:tc>
        <w:tc>
          <w:tcPr>
            <w:tcW w:w="1812" w:type="dxa"/>
          </w:tcPr>
          <w:p w14:paraId="5CB05E9A" w14:textId="77777777" w:rsidR="00486B9C" w:rsidRDefault="00486B9C" w:rsidP="00E06116">
            <w:r>
              <w:t>X= Cl</w:t>
            </w:r>
          </w:p>
        </w:tc>
        <w:tc>
          <w:tcPr>
            <w:tcW w:w="2325" w:type="dxa"/>
          </w:tcPr>
          <w:p w14:paraId="752A234B" w14:textId="77777777" w:rsidR="00486B9C" w:rsidRDefault="00486B9C" w:rsidP="00E06116">
            <w:r>
              <w:t>1300-1200</w:t>
            </w:r>
          </w:p>
        </w:tc>
        <w:tc>
          <w:tcPr>
            <w:tcW w:w="1417" w:type="dxa"/>
            <w:vMerge/>
          </w:tcPr>
          <w:p w14:paraId="6C98DCEB" w14:textId="77777777" w:rsidR="00486B9C" w:rsidRDefault="00486B9C" w:rsidP="00E06116"/>
        </w:tc>
        <w:tc>
          <w:tcPr>
            <w:tcW w:w="1843" w:type="dxa"/>
          </w:tcPr>
          <w:p w14:paraId="3F601A22" w14:textId="77777777" w:rsidR="00486B9C" w:rsidRDefault="00486B9C" w:rsidP="00E06116"/>
        </w:tc>
      </w:tr>
      <w:tr w:rsidR="00486B9C" w14:paraId="15AB1950" w14:textId="77777777" w:rsidTr="00486B9C">
        <w:tc>
          <w:tcPr>
            <w:tcW w:w="1812" w:type="dxa"/>
            <w:vMerge/>
          </w:tcPr>
          <w:p w14:paraId="359BC3F1" w14:textId="77777777" w:rsidR="00486B9C" w:rsidRDefault="00486B9C" w:rsidP="00E06116"/>
        </w:tc>
        <w:tc>
          <w:tcPr>
            <w:tcW w:w="1812" w:type="dxa"/>
          </w:tcPr>
          <w:p w14:paraId="33B8B5D0" w14:textId="77777777" w:rsidR="00486B9C" w:rsidRDefault="00486B9C" w:rsidP="00E06116">
            <w:r>
              <w:t>X= Br</w:t>
            </w:r>
          </w:p>
        </w:tc>
        <w:tc>
          <w:tcPr>
            <w:tcW w:w="2325" w:type="dxa"/>
          </w:tcPr>
          <w:p w14:paraId="5023CE6B" w14:textId="77777777" w:rsidR="00486B9C" w:rsidRDefault="00486B9C" w:rsidP="00E06116">
            <w:r>
              <w:t>1250-1175</w:t>
            </w:r>
          </w:p>
        </w:tc>
        <w:tc>
          <w:tcPr>
            <w:tcW w:w="1417" w:type="dxa"/>
            <w:vMerge/>
          </w:tcPr>
          <w:p w14:paraId="08B2C141" w14:textId="77777777" w:rsidR="00486B9C" w:rsidRDefault="00486B9C" w:rsidP="00E06116"/>
        </w:tc>
        <w:tc>
          <w:tcPr>
            <w:tcW w:w="1843" w:type="dxa"/>
          </w:tcPr>
          <w:p w14:paraId="4CACA10C" w14:textId="77777777" w:rsidR="00486B9C" w:rsidRDefault="00486B9C" w:rsidP="00E06116"/>
        </w:tc>
      </w:tr>
      <w:tr w:rsidR="00486B9C" w14:paraId="4CEED3D6" w14:textId="77777777" w:rsidTr="00486B9C">
        <w:tc>
          <w:tcPr>
            <w:tcW w:w="1812" w:type="dxa"/>
            <w:vMerge/>
          </w:tcPr>
          <w:p w14:paraId="5FF6BE45" w14:textId="77777777" w:rsidR="00486B9C" w:rsidRDefault="00486B9C" w:rsidP="00E06116"/>
        </w:tc>
        <w:tc>
          <w:tcPr>
            <w:tcW w:w="1812" w:type="dxa"/>
          </w:tcPr>
          <w:p w14:paraId="17EE3D5A" w14:textId="77777777" w:rsidR="00486B9C" w:rsidRDefault="00486B9C" w:rsidP="00E06116">
            <w:r>
              <w:t>X= I</w:t>
            </w:r>
          </w:p>
        </w:tc>
        <w:tc>
          <w:tcPr>
            <w:tcW w:w="2325" w:type="dxa"/>
          </w:tcPr>
          <w:p w14:paraId="29B468D5" w14:textId="77777777" w:rsidR="00486B9C" w:rsidRDefault="00486B9C" w:rsidP="00E06116">
            <w:r>
              <w:t>1200-1150</w:t>
            </w:r>
          </w:p>
        </w:tc>
        <w:tc>
          <w:tcPr>
            <w:tcW w:w="1417" w:type="dxa"/>
            <w:vMerge/>
          </w:tcPr>
          <w:p w14:paraId="092683A1" w14:textId="77777777" w:rsidR="00486B9C" w:rsidRDefault="00486B9C" w:rsidP="00E06116"/>
        </w:tc>
        <w:tc>
          <w:tcPr>
            <w:tcW w:w="1843" w:type="dxa"/>
          </w:tcPr>
          <w:p w14:paraId="25947F92" w14:textId="77777777" w:rsidR="00486B9C" w:rsidRDefault="00486B9C" w:rsidP="00E06116"/>
        </w:tc>
      </w:tr>
      <w:tr w:rsidR="00486B9C" w:rsidRPr="00DC24A8" w14:paraId="508B37CB" w14:textId="77777777" w:rsidTr="00486B9C">
        <w:tc>
          <w:tcPr>
            <w:tcW w:w="1812" w:type="dxa"/>
          </w:tcPr>
          <w:p w14:paraId="0141A3BE" w14:textId="77777777" w:rsidR="00486B9C" w:rsidRPr="00DC24A8" w:rsidRDefault="00486B9C" w:rsidP="00E06116">
            <w:pPr>
              <w:rPr>
                <w:lang w:val="en-US"/>
              </w:rPr>
            </w:pPr>
            <w:r w:rsidRPr="00DC24A8">
              <w:rPr>
                <w:lang w:val="en-US"/>
              </w:rPr>
              <w:t>C-H out of pla</w:t>
            </w:r>
            <w:r>
              <w:rPr>
                <w:lang w:val="en-US"/>
              </w:rPr>
              <w:t>ne buig</w:t>
            </w:r>
          </w:p>
        </w:tc>
        <w:tc>
          <w:tcPr>
            <w:tcW w:w="1812" w:type="dxa"/>
          </w:tcPr>
          <w:p w14:paraId="4E33722F" w14:textId="77777777" w:rsidR="00486B9C" w:rsidRPr="00DC24A8" w:rsidRDefault="00486B9C" w:rsidP="00E06116">
            <w:pPr>
              <w:rPr>
                <w:lang w:val="en-US"/>
              </w:rPr>
            </w:pPr>
            <w:r>
              <w:rPr>
                <w:lang w:val="en-US"/>
              </w:rPr>
              <w:t>Aromatisch</w:t>
            </w:r>
          </w:p>
        </w:tc>
        <w:tc>
          <w:tcPr>
            <w:tcW w:w="2325" w:type="dxa"/>
          </w:tcPr>
          <w:p w14:paraId="26B05DD4" w14:textId="77777777" w:rsidR="00486B9C" w:rsidRPr="00DC24A8" w:rsidRDefault="00486B9C" w:rsidP="00E06116">
            <w:pPr>
              <w:rPr>
                <w:lang w:val="en-US"/>
              </w:rPr>
            </w:pPr>
            <w:r>
              <w:rPr>
                <w:lang w:val="en-US"/>
              </w:rPr>
              <w:t>900-675</w:t>
            </w:r>
          </w:p>
        </w:tc>
        <w:tc>
          <w:tcPr>
            <w:tcW w:w="1417" w:type="dxa"/>
          </w:tcPr>
          <w:p w14:paraId="570C4A68" w14:textId="77777777" w:rsidR="00486B9C" w:rsidRPr="00DC24A8" w:rsidRDefault="00486B9C" w:rsidP="00E06116">
            <w:pPr>
              <w:rPr>
                <w:lang w:val="en-US"/>
              </w:rPr>
            </w:pPr>
            <w:r>
              <w:rPr>
                <w:lang w:val="en-US"/>
              </w:rPr>
              <w:t>s</w:t>
            </w:r>
          </w:p>
        </w:tc>
        <w:tc>
          <w:tcPr>
            <w:tcW w:w="1843" w:type="dxa"/>
          </w:tcPr>
          <w:p w14:paraId="0D8F610F" w14:textId="77777777" w:rsidR="00486B9C" w:rsidRPr="00DC24A8" w:rsidRDefault="00486B9C" w:rsidP="00E06116">
            <w:pPr>
              <w:rPr>
                <w:lang w:val="en-US"/>
              </w:rPr>
            </w:pPr>
          </w:p>
        </w:tc>
      </w:tr>
      <w:tr w:rsidR="00486B9C" w:rsidRPr="00DC24A8" w14:paraId="4C458080" w14:textId="77777777" w:rsidTr="00486B9C">
        <w:tc>
          <w:tcPr>
            <w:tcW w:w="1812" w:type="dxa"/>
            <w:vMerge w:val="restart"/>
          </w:tcPr>
          <w:p w14:paraId="07E83B32" w14:textId="77777777" w:rsidR="00486B9C" w:rsidRPr="00DC24A8" w:rsidRDefault="00486B9C" w:rsidP="00E06116">
            <w:pPr>
              <w:rPr>
                <w:lang w:val="en-US"/>
              </w:rPr>
            </w:pPr>
            <w:r>
              <w:rPr>
                <w:lang w:val="en-US"/>
              </w:rPr>
              <w:t>N-H out of plane buig</w:t>
            </w:r>
          </w:p>
        </w:tc>
        <w:tc>
          <w:tcPr>
            <w:tcW w:w="1812" w:type="dxa"/>
          </w:tcPr>
          <w:p w14:paraId="73339579" w14:textId="77777777" w:rsidR="00486B9C" w:rsidRPr="00DC24A8" w:rsidRDefault="00486B9C" w:rsidP="00E06116">
            <w:pPr>
              <w:rPr>
                <w:lang w:val="en-US"/>
              </w:rPr>
            </w:pPr>
            <w:r>
              <w:rPr>
                <w:lang w:val="en-US"/>
              </w:rPr>
              <w:t>Amine</w:t>
            </w:r>
          </w:p>
        </w:tc>
        <w:tc>
          <w:tcPr>
            <w:tcW w:w="2325" w:type="dxa"/>
          </w:tcPr>
          <w:p w14:paraId="1CFA3886" w14:textId="77777777" w:rsidR="00486B9C" w:rsidRPr="00DC24A8" w:rsidRDefault="00486B9C" w:rsidP="00E06116">
            <w:pPr>
              <w:rPr>
                <w:lang w:val="en-US"/>
              </w:rPr>
            </w:pPr>
            <w:r>
              <w:rPr>
                <w:lang w:val="en-US"/>
              </w:rPr>
              <w:t>910-660</w:t>
            </w:r>
          </w:p>
        </w:tc>
        <w:tc>
          <w:tcPr>
            <w:tcW w:w="1417" w:type="dxa"/>
          </w:tcPr>
          <w:p w14:paraId="46572001" w14:textId="77777777" w:rsidR="00486B9C" w:rsidRPr="00DC24A8" w:rsidRDefault="00486B9C" w:rsidP="00E06116">
            <w:pPr>
              <w:rPr>
                <w:lang w:val="en-US"/>
              </w:rPr>
            </w:pPr>
            <w:r>
              <w:rPr>
                <w:lang w:val="en-US"/>
              </w:rPr>
              <w:t>Breed</w:t>
            </w:r>
          </w:p>
        </w:tc>
        <w:tc>
          <w:tcPr>
            <w:tcW w:w="1843" w:type="dxa"/>
          </w:tcPr>
          <w:p w14:paraId="1773B077" w14:textId="77777777" w:rsidR="00486B9C" w:rsidRPr="00DC24A8" w:rsidRDefault="00486B9C" w:rsidP="00E06116">
            <w:pPr>
              <w:rPr>
                <w:lang w:val="en-US"/>
              </w:rPr>
            </w:pPr>
          </w:p>
        </w:tc>
      </w:tr>
      <w:tr w:rsidR="00486B9C" w:rsidRPr="00DC24A8" w14:paraId="0325F224" w14:textId="77777777" w:rsidTr="00486B9C">
        <w:tc>
          <w:tcPr>
            <w:tcW w:w="1812" w:type="dxa"/>
            <w:vMerge/>
          </w:tcPr>
          <w:p w14:paraId="215F7BFA" w14:textId="77777777" w:rsidR="00486B9C" w:rsidRDefault="00486B9C" w:rsidP="00E06116">
            <w:pPr>
              <w:rPr>
                <w:lang w:val="en-US"/>
              </w:rPr>
            </w:pPr>
          </w:p>
        </w:tc>
        <w:tc>
          <w:tcPr>
            <w:tcW w:w="1812" w:type="dxa"/>
          </w:tcPr>
          <w:p w14:paraId="6723F89D" w14:textId="77777777" w:rsidR="00486B9C" w:rsidRPr="00DC24A8" w:rsidRDefault="00486B9C" w:rsidP="00E06116">
            <w:pPr>
              <w:rPr>
                <w:lang w:val="en-US"/>
              </w:rPr>
            </w:pPr>
            <w:r>
              <w:rPr>
                <w:lang w:val="en-US"/>
              </w:rPr>
              <w:t>Amide</w:t>
            </w:r>
          </w:p>
        </w:tc>
        <w:tc>
          <w:tcPr>
            <w:tcW w:w="2325" w:type="dxa"/>
          </w:tcPr>
          <w:p w14:paraId="6A059439" w14:textId="77777777" w:rsidR="00486B9C" w:rsidRPr="00DC24A8" w:rsidRDefault="00486B9C" w:rsidP="00E06116">
            <w:pPr>
              <w:rPr>
                <w:lang w:val="en-US"/>
              </w:rPr>
            </w:pPr>
            <w:r>
              <w:rPr>
                <w:lang w:val="en-US"/>
              </w:rPr>
              <w:t>800-670</w:t>
            </w:r>
          </w:p>
        </w:tc>
        <w:tc>
          <w:tcPr>
            <w:tcW w:w="1417" w:type="dxa"/>
          </w:tcPr>
          <w:p w14:paraId="73142BD7" w14:textId="77777777" w:rsidR="00486B9C" w:rsidRPr="00DC24A8" w:rsidRDefault="00486B9C" w:rsidP="00E06116">
            <w:pPr>
              <w:rPr>
                <w:lang w:val="en-US"/>
              </w:rPr>
            </w:pPr>
            <w:r>
              <w:rPr>
                <w:lang w:val="en-US"/>
              </w:rPr>
              <w:t>s</w:t>
            </w:r>
          </w:p>
        </w:tc>
        <w:tc>
          <w:tcPr>
            <w:tcW w:w="1843" w:type="dxa"/>
          </w:tcPr>
          <w:p w14:paraId="67E2CED7" w14:textId="77777777" w:rsidR="00486B9C" w:rsidRPr="00DC24A8" w:rsidRDefault="00486B9C" w:rsidP="00E06116">
            <w:pPr>
              <w:rPr>
                <w:lang w:val="en-US"/>
              </w:rPr>
            </w:pPr>
          </w:p>
        </w:tc>
      </w:tr>
    </w:tbl>
    <w:p w14:paraId="3584DF51" w14:textId="77777777" w:rsidR="00486B9C" w:rsidRDefault="00486B9C" w:rsidP="00230179"/>
    <w:p w14:paraId="5F436FBA" w14:textId="56678EB8" w:rsidR="00006E80" w:rsidRDefault="00006E80" w:rsidP="00230179">
      <w:r w:rsidRPr="00486B9C">
        <w:br w:type="page"/>
      </w:r>
      <w:r>
        <w:lastRenderedPageBreak/>
        <w:t xml:space="preserve">In </w:t>
      </w:r>
      <w:r w:rsidR="0019419F">
        <w:t>figuur 1</w:t>
      </w:r>
      <w:r w:rsidR="00B82880">
        <w:t>9</w:t>
      </w:r>
      <w:r>
        <w:t xml:space="preserve"> wordt een zeer beknopt overzicht gegeven van een aantal groepsfrequentiegebieden voor organische verbindingen (de horizontale lijnen strekken zich uit over het gebied waarbinnen we de karakteristieke absorptie kunnen verwachten) (zie ook</w:t>
      </w:r>
      <w:r w:rsidR="008265B6">
        <w:t xml:space="preserve"> Tabel 3</w:t>
      </w:r>
      <w:r>
        <w:t xml:space="preserve">). Boventonen van alle banden, waarvan voor de grondtoon geldt </w:t>
      </w:r>
      <w:r>
        <w:rPr>
          <w:rFonts w:ascii="Symbol" w:hAnsi="Symbol"/>
        </w:rPr>
        <w:t></w:t>
      </w:r>
      <w:r>
        <w:t xml:space="preserve"> = 2000 cm</w:t>
      </w:r>
      <w:r>
        <w:rPr>
          <w:vertAlign w:val="superscript"/>
        </w:rPr>
        <w:sym w:font="Symbol" w:char="F02D"/>
      </w:r>
      <w:r>
        <w:rPr>
          <w:vertAlign w:val="superscript"/>
        </w:rPr>
        <w:t>l</w:t>
      </w:r>
      <w:r>
        <w:t>, zullen pas boven 4000 cm</w:t>
      </w:r>
      <w:r>
        <w:rPr>
          <w:vertAlign w:val="superscript"/>
        </w:rPr>
        <w:sym w:font="Symbol" w:char="F02D"/>
      </w:r>
      <w:r>
        <w:rPr>
          <w:vertAlign w:val="superscript"/>
        </w:rPr>
        <w:t>1</w:t>
      </w:r>
      <w:r>
        <w:t xml:space="preserve"> gevonden worden. De boventonen van fundamentele frequenties met een lager golfgetal dan 2000 cm</w:t>
      </w:r>
      <w:r>
        <w:rPr>
          <w:vertAlign w:val="superscript"/>
        </w:rPr>
        <w:sym w:font="Symbol" w:char="F02D"/>
      </w:r>
      <w:r>
        <w:rPr>
          <w:vertAlign w:val="superscript"/>
        </w:rPr>
        <w:t>1</w:t>
      </w:r>
      <w:r>
        <w:t xml:space="preserve"> kunnen in het spectrum gevonden worden, maar we moeten ons wel realiseren dat de overgangswaarschijnlijkheid van overgangen waarvoor </w:t>
      </w:r>
      <w:r>
        <w:rPr>
          <w:rFonts w:ascii="Symbol" w:hAnsi="Symbol"/>
        </w:rPr>
        <w:t></w:t>
      </w:r>
      <w:r>
        <w:t xml:space="preserve">n &gt; 1 veel en veel lager is dan van overgangen waarvoor </w:t>
      </w:r>
      <w:r>
        <w:rPr>
          <w:rFonts w:ascii="Symbol" w:hAnsi="Symbol"/>
        </w:rPr>
        <w:t></w:t>
      </w:r>
      <w:r>
        <w:t>n = 1: er is alleen kans een boventoon aan te treffen van banden met een hoge tot zeer hoge absorptie-intensiteit.</w:t>
      </w:r>
    </w:p>
    <w:p w14:paraId="39222523" w14:textId="77777777" w:rsidR="00006E80" w:rsidRDefault="00006E80" w:rsidP="000E4039">
      <w:pPr>
        <w:pStyle w:val="Bijschrift"/>
        <w:jc w:val="center"/>
      </w:pPr>
      <w:r>
        <w:rPr>
          <w:noProof/>
        </w:rPr>
        <w:drawing>
          <wp:inline distT="0" distB="0" distL="0" distR="0" wp14:anchorId="79712276" wp14:editId="044411D7">
            <wp:extent cx="5361305" cy="3540125"/>
            <wp:effectExtent l="19050" t="0" r="0" b="0"/>
            <wp:docPr id="121" name="Afbeelding 121" descr="D:\My Documents\Plaatjes\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My Documents\Plaatjes\Image6.jpg"/>
                    <pic:cNvPicPr>
                      <a:picLocks noChangeAspect="1" noChangeArrowheads="1"/>
                    </pic:cNvPicPr>
                  </pic:nvPicPr>
                  <pic:blipFill>
                    <a:blip r:embed="rId128" cstate="print"/>
                    <a:srcRect/>
                    <a:stretch>
                      <a:fillRect/>
                    </a:stretch>
                  </pic:blipFill>
                  <pic:spPr bwMode="auto">
                    <a:xfrm>
                      <a:off x="0" y="0"/>
                      <a:ext cx="5361305" cy="3540125"/>
                    </a:xfrm>
                    <a:prstGeom prst="rect">
                      <a:avLst/>
                    </a:prstGeom>
                    <a:noFill/>
                    <a:ln w="9525">
                      <a:noFill/>
                      <a:miter lim="800000"/>
                      <a:headEnd/>
                      <a:tailEnd/>
                    </a:ln>
                  </pic:spPr>
                </pic:pic>
              </a:graphicData>
            </a:graphic>
          </wp:inline>
        </w:drawing>
      </w:r>
    </w:p>
    <w:p w14:paraId="6DF77F23" w14:textId="65BA660C" w:rsidR="00006E80" w:rsidRPr="0064773B" w:rsidRDefault="00987C2B" w:rsidP="000E4039">
      <w:pPr>
        <w:pStyle w:val="Bijschrift"/>
        <w:jc w:val="center"/>
        <w:rPr>
          <w:color w:val="000000" w:themeColor="text1"/>
          <w:sz w:val="22"/>
          <w:szCs w:val="22"/>
        </w:rPr>
      </w:pPr>
      <w:bookmarkStart w:id="137" w:name="_Ref382831327"/>
      <w:r w:rsidRPr="0064773B">
        <w:rPr>
          <w:color w:val="000000" w:themeColor="text1"/>
          <w:sz w:val="22"/>
          <w:szCs w:val="22"/>
        </w:rPr>
        <w:t>Figuur</w:t>
      </w:r>
      <w:r w:rsidR="00006E80" w:rsidRPr="0064773B">
        <w:rPr>
          <w:color w:val="000000" w:themeColor="text1"/>
          <w:sz w:val="22"/>
          <w:szCs w:val="22"/>
        </w:rPr>
        <w:t xml:space="preserve"> </w:t>
      </w:r>
      <w:bookmarkEnd w:id="137"/>
      <w:r w:rsidR="0019419F" w:rsidRPr="0064773B">
        <w:rPr>
          <w:color w:val="000000" w:themeColor="text1"/>
          <w:sz w:val="22"/>
          <w:szCs w:val="22"/>
        </w:rPr>
        <w:t>1</w:t>
      </w:r>
      <w:r w:rsidR="00B82880">
        <w:rPr>
          <w:color w:val="000000" w:themeColor="text1"/>
          <w:sz w:val="22"/>
          <w:szCs w:val="22"/>
        </w:rPr>
        <w:t>9</w:t>
      </w:r>
      <w:r w:rsidR="00006E80" w:rsidRPr="0064773B">
        <w:rPr>
          <w:color w:val="000000" w:themeColor="text1"/>
          <w:sz w:val="22"/>
          <w:szCs w:val="22"/>
        </w:rPr>
        <w:tab/>
        <w:t>Groepsfrequentiegebieden voor organische moleculen</w:t>
      </w:r>
    </w:p>
    <w:p w14:paraId="4AD5503C" w14:textId="77777777" w:rsidR="00006E80" w:rsidRDefault="00006E80" w:rsidP="00230179">
      <w:pPr>
        <w:tabs>
          <w:tab w:val="left" w:pos="284"/>
        </w:tabs>
      </w:pPr>
      <w:r>
        <w:sym w:font="Symbol" w:char="F0B7"/>
      </w:r>
      <w:r>
        <w:tab/>
        <w:t xml:space="preserve">Een IR-spectrum telt veel banden: </w:t>
      </w:r>
    </w:p>
    <w:p w14:paraId="7473E4A3" w14:textId="3653506E" w:rsidR="00006E80" w:rsidRDefault="00987C2B" w:rsidP="00230179">
      <w:pPr>
        <w:tabs>
          <w:tab w:val="left" w:pos="1560"/>
        </w:tabs>
        <w:ind w:firstLine="284"/>
      </w:pPr>
      <w:r>
        <w:t>Theoretisch</w:t>
      </w:r>
      <w:r w:rsidR="00006E80">
        <w:tab/>
        <w:t>3</w:t>
      </w:r>
      <w:r w:rsidR="00006E80">
        <w:rPr>
          <w:i/>
        </w:rPr>
        <w:t>n</w:t>
      </w:r>
      <w:r w:rsidR="00006E80">
        <w:t xml:space="preserve"> </w:t>
      </w:r>
      <w:r w:rsidR="00006E80">
        <w:sym w:font="Symbol" w:char="F02D"/>
      </w:r>
      <w:r w:rsidR="00006E80">
        <w:t xml:space="preserve"> 6 (bij lineaire moleculen 3</w:t>
      </w:r>
      <w:r w:rsidR="00006E80">
        <w:rPr>
          <w:i/>
        </w:rPr>
        <w:t>n</w:t>
      </w:r>
      <w:r w:rsidR="00006E80">
        <w:t xml:space="preserve"> </w:t>
      </w:r>
      <w:r w:rsidR="00006E80">
        <w:sym w:font="Symbol" w:char="F02D"/>
      </w:r>
      <w:r w:rsidR="00006E80">
        <w:t xml:space="preserve"> 5)</w:t>
      </w:r>
    </w:p>
    <w:p w14:paraId="1D172F10" w14:textId="77777777" w:rsidR="00006E80" w:rsidRDefault="00006E80" w:rsidP="00230179">
      <w:pPr>
        <w:tabs>
          <w:tab w:val="left" w:pos="1560"/>
        </w:tabs>
        <w:ind w:firstLine="284"/>
      </w:pPr>
      <w:r>
        <w:tab/>
        <w:t>plus</w:t>
      </w:r>
      <w:r>
        <w:tab/>
        <w:t>combinatiebanden</w:t>
      </w:r>
    </w:p>
    <w:p w14:paraId="1D753761" w14:textId="77777777" w:rsidR="00006E80" w:rsidRDefault="00006E80" w:rsidP="00230179">
      <w:pPr>
        <w:tabs>
          <w:tab w:val="left" w:pos="1560"/>
        </w:tabs>
        <w:ind w:firstLine="284"/>
      </w:pPr>
      <w:r>
        <w:tab/>
        <w:t>min</w:t>
      </w:r>
      <w:r>
        <w:tab/>
        <w:t>zwakke banden/ overlappende banden/ banden buiten spectrum</w:t>
      </w:r>
    </w:p>
    <w:p w14:paraId="34DA516A" w14:textId="580EE290" w:rsidR="00006E80" w:rsidRDefault="00006E80" w:rsidP="00230179">
      <w:pPr>
        <w:tabs>
          <w:tab w:val="left" w:pos="284"/>
        </w:tabs>
      </w:pPr>
      <w:r>
        <w:sym w:font="Symbol" w:char="F0B7"/>
      </w:r>
      <w:r>
        <w:tab/>
        <w:t>Het dipoolmoment moet veranderen</w:t>
      </w:r>
      <w:r w:rsidR="008265B6">
        <w:t xml:space="preserve"> tijdens de vibratie om </w:t>
      </w:r>
      <w:r w:rsidR="008A40CF">
        <w:t>IR actief te zijn</w:t>
      </w:r>
      <w:r>
        <w:t>!</w:t>
      </w:r>
    </w:p>
    <w:p w14:paraId="36722CCB" w14:textId="77777777" w:rsidR="00006E80" w:rsidRDefault="00006E80" w:rsidP="00230179">
      <w:pPr>
        <w:pStyle w:val="interlinie"/>
      </w:pPr>
      <w:r>
        <w:t>Een infraroodspectrum kent dus twee belangrijke parameters die het spectrum karakteriseren, nl. de frequenties en de intensiteiten. De groepsfrequenties zijn belangrijk bij de karakterisering. In combinatie met andere informatie (chemie, NMR) kan dit een belangrijke bijdrage leveren m.b.t. de structuuropheldering. Voor een positieve identificatie is het van belang dat alle kenmerken aanwezig zijn, d.w.z. de frequenties moet(en) kloppen, evenals de intensiteit.</w:t>
      </w:r>
    </w:p>
    <w:p w14:paraId="552D470E" w14:textId="6C348086" w:rsidR="00006E80" w:rsidRDefault="00006E80" w:rsidP="00230179">
      <w:r>
        <w:t>Veel gebruikt voor identificatie zijn de sterke absorpties rond 1700 cm</w:t>
      </w:r>
      <w:r>
        <w:rPr>
          <w:vertAlign w:val="superscript"/>
        </w:rPr>
        <w:sym w:font="Symbol" w:char="F02D"/>
      </w:r>
      <w:r>
        <w:rPr>
          <w:vertAlign w:val="superscript"/>
        </w:rPr>
        <w:t>1</w:t>
      </w:r>
      <w:r>
        <w:t xml:space="preserve"> van de carbonylgroep (</w:t>
      </w:r>
      <w:r w:rsidR="0019419F">
        <w:t xml:space="preserve">figuur </w:t>
      </w:r>
      <w:r w:rsidR="00B82880">
        <w:t>20</w:t>
      </w:r>
      <w:r>
        <w:t>). Men moet zich echter realiseren dat meerdere groepen bij dezelfde frequentie hun absorptie kunnen hebben. Zo liggen bijv. ook alkenen in het gebied van 1600-1700 cm</w:t>
      </w:r>
      <w:r>
        <w:rPr>
          <w:vertAlign w:val="superscript"/>
        </w:rPr>
        <w:sym w:font="Symbol" w:char="F02D"/>
      </w:r>
      <w:r>
        <w:rPr>
          <w:vertAlign w:val="superscript"/>
        </w:rPr>
        <w:t>1</w:t>
      </w:r>
      <w:r>
        <w:t>.</w:t>
      </w:r>
    </w:p>
    <w:p w14:paraId="450BBFB9" w14:textId="79F17940" w:rsidR="00006E80" w:rsidRDefault="00006E80" w:rsidP="00230179">
      <w:r>
        <w:t>Indien men wil beredeneren hoe de frequentie verandert bij substitutie van een groep, dan is de volgende vergelijking een goed</w:t>
      </w:r>
      <w:r>
        <w:rPr>
          <w:b/>
        </w:rPr>
        <w:t xml:space="preserve"> </w:t>
      </w:r>
      <w:r>
        <w:t xml:space="preserve">hulpmiddel. De frequentie </w:t>
      </w:r>
      <w:r>
        <w:rPr>
          <w:rFonts w:ascii="Symbol" w:hAnsi="Symbol"/>
        </w:rPr>
        <w:t></w:t>
      </w:r>
      <w:r>
        <w:t xml:space="preserve"> en de bindingssterkte </w:t>
      </w:r>
      <w:r>
        <w:rPr>
          <w:i/>
        </w:rPr>
        <w:t>k</w:t>
      </w:r>
      <w:r>
        <w:t xml:space="preserve"> zijn gerelateerd volgens:</w:t>
      </w:r>
    </w:p>
    <w:p w14:paraId="6EC6FBAA" w14:textId="0EBC2609" w:rsidR="00006E80" w:rsidRPr="000A2F49" w:rsidRDefault="00D23B4A" w:rsidP="0045620C">
      <m:oMathPara>
        <m:oMath>
          <m:r>
            <w:rPr>
              <w:rFonts w:ascii="Cambria Math" w:hAnsi="Cambria Math"/>
            </w:rPr>
            <m:t>ν=</m:t>
          </m:r>
          <m:f>
            <m:fPr>
              <m:ctrlPr>
                <w:rPr>
                  <w:rFonts w:ascii="Cambria Math" w:hAnsi="Cambria Math"/>
                  <w:i/>
                </w:rPr>
              </m:ctrlPr>
            </m:fPr>
            <m:num>
              <m:r>
                <w:rPr>
                  <w:rFonts w:ascii="Cambria Math" w:hAnsi="Cambria Math"/>
                </w:rPr>
                <m:t>1</m:t>
              </m:r>
            </m:num>
            <m:den>
              <m:r>
                <w:rPr>
                  <w:rFonts w:ascii="Cambria Math" w:hAnsi="Cambria Math"/>
                </w:rPr>
                <m:t>2π</m:t>
              </m:r>
            </m:den>
          </m:f>
          <m:rad>
            <m:radPr>
              <m:degHide m:val="1"/>
              <m:ctrlPr>
                <w:rPr>
                  <w:rFonts w:ascii="Cambria Math" w:hAnsi="Cambria Math"/>
                  <w:i/>
                </w:rPr>
              </m:ctrlPr>
            </m:radPr>
            <m:deg/>
            <m:e>
              <m:f>
                <m:fPr>
                  <m:ctrlPr>
                    <w:rPr>
                      <w:rFonts w:ascii="Cambria Math" w:hAnsi="Cambria Math"/>
                      <w:i/>
                    </w:rPr>
                  </m:ctrlPr>
                </m:fPr>
                <m:num>
                  <m:r>
                    <w:rPr>
                      <w:rFonts w:ascii="Cambria Math" w:hAnsi="Cambria Math"/>
                    </w:rPr>
                    <m:t>k</m:t>
                  </m:r>
                </m:num>
                <m:den>
                  <m:r>
                    <w:rPr>
                      <w:rFonts w:ascii="Cambria Math" w:hAnsi="Cambria Math"/>
                    </w:rPr>
                    <m:t>µ</m:t>
                  </m:r>
                </m:den>
              </m:f>
            </m:e>
          </m:rad>
          <m:r>
            <w:rPr>
              <w:rFonts w:ascii="Cambria Math" w:hAnsi="Cambria Math"/>
            </w:rPr>
            <m:t xml:space="preserve"> Formule 2</m:t>
          </m:r>
        </m:oMath>
      </m:oMathPara>
    </w:p>
    <w:p w14:paraId="630BE875" w14:textId="77777777" w:rsidR="000A2F49" w:rsidRPr="000A2F49" w:rsidRDefault="000A2F49" w:rsidP="0045620C"/>
    <w:p w14:paraId="62B19254" w14:textId="77777777" w:rsidR="00006E80" w:rsidRDefault="00006E80" w:rsidP="00230179">
      <w:r>
        <w:t xml:space="preserve">waarbij de gereduceerde massa </w:t>
      </w:r>
      <w:r>
        <w:rPr>
          <w:rFonts w:ascii="Symbol" w:hAnsi="Symbol"/>
        </w:rPr>
        <w:t></w:t>
      </w:r>
      <w:r>
        <w:t xml:space="preserve"> = </w:t>
      </w:r>
      <w:r w:rsidR="00DE3D28">
        <w:rPr>
          <w:position w:val="-26"/>
        </w:rPr>
        <w:pict w14:anchorId="721D54CB">
          <v:shape id="_x0000_i1041" type="#_x0000_t75" style="width:42pt;height:30pt">
            <v:imagedata r:id="rId129" o:title=""/>
          </v:shape>
        </w:pict>
      </w:r>
    </w:p>
    <w:p w14:paraId="51479E2B" w14:textId="24D7CA17" w:rsidR="00006E80" w:rsidRDefault="00006E80" w:rsidP="00230179">
      <w:r>
        <w:lastRenderedPageBreak/>
        <w:t>Zo zal bij substitutie van een proton door een deuterium de C</w:t>
      </w:r>
      <w:r>
        <w:sym w:font="Symbol" w:char="F02D"/>
      </w:r>
      <w:r>
        <w:t xml:space="preserve">D frequentie een factor </w:t>
      </w:r>
      <w:r>
        <w:sym w:font="Symbol" w:char="F0D6"/>
      </w:r>
      <w:r>
        <w:t>2 kleiner zijn dan de overeenkomstige C</w:t>
      </w:r>
      <w:r>
        <w:sym w:font="Symbol" w:char="F02D"/>
      </w:r>
      <w:r>
        <w:t xml:space="preserve">H-frequentie. Omgekeerd kan ook, bij </w:t>
      </w:r>
      <w:r w:rsidR="00987C2B">
        <w:t>gelijkblijvende</w:t>
      </w:r>
      <w:r>
        <w:t xml:space="preserve"> massa, de verandering van bindingssterkte worden geconstateerd.</w:t>
      </w:r>
    </w:p>
    <w:p w14:paraId="438BC8EA" w14:textId="77777777" w:rsidR="00006E80" w:rsidRDefault="00006E80" w:rsidP="000E4039">
      <w:pPr>
        <w:pStyle w:val="Bijschrift"/>
        <w:jc w:val="center"/>
      </w:pPr>
      <w:r>
        <w:rPr>
          <w:noProof/>
        </w:rPr>
        <w:drawing>
          <wp:inline distT="0" distB="0" distL="0" distR="0" wp14:anchorId="426D1A14" wp14:editId="02C64EF0">
            <wp:extent cx="4674390" cy="5833872"/>
            <wp:effectExtent l="0" t="0" r="0" b="0"/>
            <wp:docPr id="122" name="Afbeelding 122" descr="D:\My Documents\Plaatjes\Im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My Documents\Plaatjes\Image7.jpg"/>
                    <pic:cNvPicPr>
                      <a:picLocks noChangeAspect="1" noChangeArrowheads="1"/>
                    </pic:cNvPicPr>
                  </pic:nvPicPr>
                  <pic:blipFill rotWithShape="1">
                    <a:blip r:embed="rId130" cstate="print"/>
                    <a:srcRect b="12656"/>
                    <a:stretch/>
                  </pic:blipFill>
                  <pic:spPr bwMode="auto">
                    <a:xfrm>
                      <a:off x="0" y="0"/>
                      <a:ext cx="4690422" cy="5853880"/>
                    </a:xfrm>
                    <a:prstGeom prst="rect">
                      <a:avLst/>
                    </a:prstGeom>
                    <a:noFill/>
                    <a:ln>
                      <a:noFill/>
                    </a:ln>
                    <a:extLst>
                      <a:ext uri="{53640926-AAD7-44D8-BBD7-CCE9431645EC}">
                        <a14:shadowObscured xmlns:a14="http://schemas.microsoft.com/office/drawing/2010/main"/>
                      </a:ext>
                    </a:extLst>
                  </pic:spPr>
                </pic:pic>
              </a:graphicData>
            </a:graphic>
          </wp:inline>
        </w:drawing>
      </w:r>
    </w:p>
    <w:p w14:paraId="64A7850F" w14:textId="4EBDA700" w:rsidR="00006E80" w:rsidRPr="0064773B" w:rsidRDefault="00987C2B" w:rsidP="000E4039">
      <w:pPr>
        <w:pStyle w:val="Bijschrift"/>
        <w:jc w:val="center"/>
        <w:rPr>
          <w:color w:val="000000" w:themeColor="text1"/>
          <w:sz w:val="22"/>
          <w:szCs w:val="22"/>
        </w:rPr>
      </w:pPr>
      <w:bookmarkStart w:id="138" w:name="_Ref435529021"/>
      <w:r w:rsidRPr="0064773B">
        <w:rPr>
          <w:color w:val="000000" w:themeColor="text1"/>
          <w:sz w:val="22"/>
          <w:szCs w:val="22"/>
        </w:rPr>
        <w:t>Figuur</w:t>
      </w:r>
      <w:r w:rsidR="00006E80" w:rsidRPr="0064773B">
        <w:rPr>
          <w:color w:val="000000" w:themeColor="text1"/>
          <w:sz w:val="22"/>
          <w:szCs w:val="22"/>
        </w:rPr>
        <w:t xml:space="preserve"> </w:t>
      </w:r>
      <w:bookmarkEnd w:id="138"/>
      <w:r w:rsidR="00B82880">
        <w:rPr>
          <w:color w:val="000000" w:themeColor="text1"/>
          <w:sz w:val="22"/>
          <w:szCs w:val="22"/>
        </w:rPr>
        <w:t>20</w:t>
      </w:r>
      <w:r w:rsidR="00006E80" w:rsidRPr="0064773B">
        <w:rPr>
          <w:color w:val="000000" w:themeColor="text1"/>
          <w:sz w:val="22"/>
          <w:szCs w:val="22"/>
        </w:rPr>
        <w:tab/>
        <w:t>IR-spectrum van twee ketonen</w:t>
      </w:r>
      <w:r w:rsidR="00F1326D" w:rsidRPr="0064773B">
        <w:rPr>
          <w:color w:val="000000" w:themeColor="text1"/>
          <w:sz w:val="22"/>
          <w:szCs w:val="22"/>
        </w:rPr>
        <w:t>, aceton en methyl</w:t>
      </w:r>
      <w:r w:rsidR="00C750B7" w:rsidRPr="0064773B">
        <w:rPr>
          <w:color w:val="000000" w:themeColor="text1"/>
          <w:sz w:val="22"/>
          <w:szCs w:val="22"/>
        </w:rPr>
        <w:t>ethylketon</w:t>
      </w:r>
    </w:p>
    <w:p w14:paraId="09931FA7" w14:textId="6C32127F" w:rsidR="00376198" w:rsidRDefault="00376198" w:rsidP="00376198">
      <w:pPr>
        <w:rPr>
          <w:lang w:eastAsia="en-US"/>
        </w:rPr>
      </w:pPr>
    </w:p>
    <w:p w14:paraId="57FC8141" w14:textId="10740AF6" w:rsidR="00376198" w:rsidRDefault="00376198" w:rsidP="00376198">
      <w:pPr>
        <w:rPr>
          <w:lang w:eastAsia="en-US"/>
        </w:rPr>
      </w:pPr>
    </w:p>
    <w:p w14:paraId="4ED548CC" w14:textId="3E6FC53B" w:rsidR="00376198" w:rsidRDefault="00376198" w:rsidP="00376198">
      <w:pPr>
        <w:rPr>
          <w:lang w:eastAsia="en-US"/>
        </w:rPr>
      </w:pPr>
    </w:p>
    <w:p w14:paraId="60EE383B" w14:textId="0C5B3BCD" w:rsidR="00376198" w:rsidRDefault="00376198" w:rsidP="00376198">
      <w:pPr>
        <w:rPr>
          <w:lang w:eastAsia="en-US"/>
        </w:rPr>
      </w:pPr>
    </w:p>
    <w:p w14:paraId="2311D88E" w14:textId="695353EE" w:rsidR="00376198" w:rsidRDefault="00376198" w:rsidP="00376198">
      <w:pPr>
        <w:rPr>
          <w:lang w:eastAsia="en-US"/>
        </w:rPr>
      </w:pPr>
    </w:p>
    <w:p w14:paraId="3CC7C826" w14:textId="46235A2B" w:rsidR="00376198" w:rsidRDefault="00376198" w:rsidP="00376198">
      <w:pPr>
        <w:rPr>
          <w:lang w:eastAsia="en-US"/>
        </w:rPr>
      </w:pPr>
    </w:p>
    <w:p w14:paraId="554708A0" w14:textId="52410D1E" w:rsidR="00376198" w:rsidRDefault="00376198" w:rsidP="00376198">
      <w:pPr>
        <w:rPr>
          <w:lang w:eastAsia="en-US"/>
        </w:rPr>
      </w:pPr>
    </w:p>
    <w:p w14:paraId="3BAABEF0" w14:textId="79798C5E" w:rsidR="00376198" w:rsidRDefault="00376198" w:rsidP="00376198">
      <w:pPr>
        <w:rPr>
          <w:lang w:eastAsia="en-US"/>
        </w:rPr>
      </w:pPr>
    </w:p>
    <w:p w14:paraId="470AE6BD" w14:textId="77777777" w:rsidR="00376198" w:rsidRPr="00376198" w:rsidRDefault="00376198" w:rsidP="00376198">
      <w:pPr>
        <w:rPr>
          <w:lang w:eastAsia="en-US"/>
        </w:rPr>
      </w:pPr>
    </w:p>
    <w:p w14:paraId="3576CD1C" w14:textId="4F8457F6" w:rsidR="005B5F10" w:rsidRDefault="005B5F10" w:rsidP="00832D19">
      <w:pPr>
        <w:pStyle w:val="Kop2"/>
      </w:pPr>
      <w:bookmarkStart w:id="139" w:name="_Toc435887992"/>
      <w:bookmarkStart w:id="140" w:name="_Toc435888472"/>
      <w:bookmarkStart w:id="141" w:name="_Toc509390652"/>
      <w:bookmarkStart w:id="142" w:name="_Toc4590014"/>
      <w:bookmarkStart w:id="143" w:name="_Toc4679258"/>
      <w:bookmarkStart w:id="144" w:name="_Toc4918044"/>
      <w:bookmarkStart w:id="145" w:name="_Toc4920448"/>
      <w:bookmarkStart w:id="146" w:name="_Toc128946796"/>
      <w:r>
        <w:lastRenderedPageBreak/>
        <w:t>NMR-Spectrometrie (kernspinresonantie</w:t>
      </w:r>
      <w:bookmarkEnd w:id="139"/>
      <w:bookmarkEnd w:id="140"/>
      <w:r>
        <w:t>)</w:t>
      </w:r>
      <w:bookmarkEnd w:id="141"/>
      <w:bookmarkEnd w:id="142"/>
      <w:bookmarkEnd w:id="143"/>
      <w:bookmarkEnd w:id="144"/>
      <w:bookmarkEnd w:id="145"/>
      <w:bookmarkEnd w:id="146"/>
    </w:p>
    <w:p w14:paraId="29A77DE5" w14:textId="487502A2" w:rsidR="005B5F10" w:rsidRDefault="005B5F10" w:rsidP="00832D19">
      <w:pPr>
        <w:pStyle w:val="Kop3"/>
      </w:pPr>
      <w:bookmarkStart w:id="147" w:name="_Toc435887993"/>
      <w:bookmarkStart w:id="148" w:name="_Toc435888473"/>
      <w:bookmarkStart w:id="149" w:name="_Toc509390653"/>
      <w:bookmarkStart w:id="150" w:name="_Toc4590015"/>
      <w:bookmarkStart w:id="151" w:name="_Toc4679259"/>
      <w:bookmarkStart w:id="152" w:name="_Toc4918045"/>
      <w:bookmarkStart w:id="153" w:name="_Toc4920449"/>
      <w:bookmarkStart w:id="154" w:name="_Toc128946797"/>
      <w:r>
        <w:t>Inleiding</w:t>
      </w:r>
      <w:bookmarkEnd w:id="147"/>
      <w:bookmarkEnd w:id="148"/>
      <w:bookmarkEnd w:id="149"/>
      <w:bookmarkEnd w:id="150"/>
      <w:bookmarkEnd w:id="151"/>
      <w:bookmarkEnd w:id="152"/>
      <w:bookmarkEnd w:id="153"/>
      <w:bookmarkEnd w:id="154"/>
    </w:p>
    <w:p w14:paraId="1995820D" w14:textId="4376A162" w:rsidR="005B5F10" w:rsidRDefault="005B5F10" w:rsidP="006141A6">
      <w:r>
        <w:t>Protonen en neutronen draaien om een inwendige as (spin). Omdat een proton (waterstofkern) een (positieve) lading heeft, veroorzaakt deze spin een magnetisch moment langs deze as; dat wil zeggen dat een waterstofatoom zich gedraagt als een klein magneetje. Deze eigenschap werd door Pauli in 1924 gepostuleerd. Pas in 1946 echter waren Bloch in Stanford en Purcell in Harvard onafhankelijk van elkaar in staat deze eigenschap experimenteel te bewijzen. Niet alleen waterstof, maar alle kernen met een oneven aantal kerndeeltjes (neutronen en protonen) hebben een magnetisch moment (</w:t>
      </w:r>
      <w:r w:rsidR="0019419F">
        <w:t>tabel 4</w:t>
      </w:r>
      <w:r>
        <w:t>).</w:t>
      </w:r>
    </w:p>
    <w:p w14:paraId="4AC94B7A" w14:textId="77777777" w:rsidR="00E65487" w:rsidRDefault="00E65487" w:rsidP="005B5F10">
      <w:pPr>
        <w:pStyle w:val="Bijschrift"/>
        <w:jc w:val="center"/>
      </w:pPr>
      <w:bookmarkStart w:id="155" w:name="_Ref435535718"/>
    </w:p>
    <w:p w14:paraId="5C3591E9" w14:textId="77777777" w:rsidR="00E65487" w:rsidRDefault="00E65487" w:rsidP="005B5F10">
      <w:pPr>
        <w:pStyle w:val="Bijschrift"/>
        <w:jc w:val="center"/>
      </w:pPr>
    </w:p>
    <w:p w14:paraId="17AAE79E" w14:textId="1F2E7A02" w:rsidR="005B5F10" w:rsidRDefault="005B5F10" w:rsidP="005B5F10">
      <w:pPr>
        <w:pStyle w:val="Bijschrift"/>
        <w:jc w:val="center"/>
      </w:pPr>
      <w:r>
        <w:t xml:space="preserve">Tabel </w:t>
      </w:r>
      <w:bookmarkEnd w:id="155"/>
      <w:r w:rsidR="0019419F">
        <w:t>4</w:t>
      </w:r>
      <w:r>
        <w:tab/>
        <w:t>Magnetisch moment van kernen</w:t>
      </w:r>
    </w:p>
    <w:tbl>
      <w:tblPr>
        <w:tblW w:w="0" w:type="auto"/>
        <w:jc w:val="center"/>
        <w:tblLayout w:type="fixed"/>
        <w:tblCellMar>
          <w:left w:w="120" w:type="dxa"/>
          <w:right w:w="120" w:type="dxa"/>
        </w:tblCellMar>
        <w:tblLook w:val="0000" w:firstRow="0" w:lastRow="0" w:firstColumn="0" w:lastColumn="0" w:noHBand="0" w:noVBand="0"/>
      </w:tblPr>
      <w:tblGrid>
        <w:gridCol w:w="730"/>
        <w:gridCol w:w="1556"/>
        <w:gridCol w:w="1114"/>
        <w:gridCol w:w="1205"/>
        <w:gridCol w:w="1325"/>
      </w:tblGrid>
      <w:tr w:rsidR="005B5F10" w14:paraId="77781668" w14:textId="77777777" w:rsidTr="00C0434F">
        <w:trPr>
          <w:jc w:val="center"/>
        </w:trPr>
        <w:tc>
          <w:tcPr>
            <w:tcW w:w="730" w:type="dxa"/>
            <w:tcBorders>
              <w:bottom w:val="single" w:sz="6" w:space="0" w:color="auto"/>
            </w:tcBorders>
          </w:tcPr>
          <w:p w14:paraId="12846966" w14:textId="77777777" w:rsidR="005B5F10" w:rsidRDefault="005B5F10" w:rsidP="00C0434F">
            <w:r>
              <w:t>kern</w:t>
            </w:r>
          </w:p>
        </w:tc>
        <w:tc>
          <w:tcPr>
            <w:tcW w:w="1556" w:type="dxa"/>
            <w:tcBorders>
              <w:bottom w:val="single" w:sz="6" w:space="0" w:color="auto"/>
            </w:tcBorders>
          </w:tcPr>
          <w:p w14:paraId="7CCC2F17" w14:textId="77777777" w:rsidR="005B5F10" w:rsidRDefault="005B5F10" w:rsidP="00C0434F">
            <w:r>
              <w:t>voorkomen %</w:t>
            </w:r>
          </w:p>
        </w:tc>
        <w:tc>
          <w:tcPr>
            <w:tcW w:w="1114" w:type="dxa"/>
            <w:tcBorders>
              <w:bottom w:val="single" w:sz="6" w:space="0" w:color="auto"/>
            </w:tcBorders>
          </w:tcPr>
          <w:p w14:paraId="403778AC" w14:textId="77777777" w:rsidR="005B5F10" w:rsidRDefault="005B5F10" w:rsidP="00C0434F">
            <w:r>
              <w:t>protonen</w:t>
            </w:r>
          </w:p>
        </w:tc>
        <w:tc>
          <w:tcPr>
            <w:tcW w:w="1205" w:type="dxa"/>
            <w:tcBorders>
              <w:bottom w:val="single" w:sz="6" w:space="0" w:color="auto"/>
            </w:tcBorders>
          </w:tcPr>
          <w:p w14:paraId="2B1D26F1" w14:textId="77777777" w:rsidR="005B5F10" w:rsidRDefault="005B5F10" w:rsidP="00C0434F">
            <w:r>
              <w:t>neutronen</w:t>
            </w:r>
          </w:p>
        </w:tc>
        <w:tc>
          <w:tcPr>
            <w:tcW w:w="1325" w:type="dxa"/>
            <w:tcBorders>
              <w:bottom w:val="single" w:sz="6" w:space="0" w:color="auto"/>
            </w:tcBorders>
          </w:tcPr>
          <w:p w14:paraId="186BB7D5" w14:textId="77777777" w:rsidR="005B5F10" w:rsidRDefault="005B5F10" w:rsidP="00C0434F">
            <w:r>
              <w:t>magnetisch</w:t>
            </w:r>
          </w:p>
        </w:tc>
      </w:tr>
      <w:tr w:rsidR="005B5F10" w14:paraId="409ED779" w14:textId="77777777" w:rsidTr="00C0434F">
        <w:trPr>
          <w:jc w:val="center"/>
        </w:trPr>
        <w:tc>
          <w:tcPr>
            <w:tcW w:w="730" w:type="dxa"/>
          </w:tcPr>
          <w:p w14:paraId="55007E2E" w14:textId="77777777" w:rsidR="005B5F10" w:rsidRDefault="005B5F10" w:rsidP="00C0434F">
            <w:pPr>
              <w:rPr>
                <w:vertAlign w:val="superscript"/>
              </w:rPr>
            </w:pPr>
            <w:r>
              <w:rPr>
                <w:vertAlign w:val="superscript"/>
              </w:rPr>
              <w:t>1</w:t>
            </w:r>
            <w:r>
              <w:t>H</w:t>
            </w:r>
          </w:p>
        </w:tc>
        <w:tc>
          <w:tcPr>
            <w:tcW w:w="1556" w:type="dxa"/>
          </w:tcPr>
          <w:p w14:paraId="0EF581DB" w14:textId="77777777" w:rsidR="005B5F10" w:rsidRDefault="005B5F10" w:rsidP="00C0434F">
            <w:r>
              <w:t>99,984</w:t>
            </w:r>
          </w:p>
        </w:tc>
        <w:tc>
          <w:tcPr>
            <w:tcW w:w="1114" w:type="dxa"/>
          </w:tcPr>
          <w:p w14:paraId="7B836B8C" w14:textId="77777777" w:rsidR="005B5F10" w:rsidRDefault="005B5F10" w:rsidP="00C0434F">
            <w:r>
              <w:sym w:font="Symbol" w:char="F0AD"/>
            </w:r>
          </w:p>
        </w:tc>
        <w:tc>
          <w:tcPr>
            <w:tcW w:w="1205" w:type="dxa"/>
          </w:tcPr>
          <w:p w14:paraId="7BC1D483" w14:textId="77777777" w:rsidR="005B5F10" w:rsidRDefault="005B5F10" w:rsidP="00C0434F"/>
        </w:tc>
        <w:tc>
          <w:tcPr>
            <w:tcW w:w="1325" w:type="dxa"/>
          </w:tcPr>
          <w:p w14:paraId="5602B321" w14:textId="77777777" w:rsidR="005B5F10" w:rsidRDefault="005B5F10" w:rsidP="00C0434F">
            <w:r>
              <w:t>ja</w:t>
            </w:r>
          </w:p>
        </w:tc>
      </w:tr>
      <w:tr w:rsidR="005B5F10" w14:paraId="2A593C4F" w14:textId="77777777" w:rsidTr="00C0434F">
        <w:trPr>
          <w:jc w:val="center"/>
        </w:trPr>
        <w:tc>
          <w:tcPr>
            <w:tcW w:w="730" w:type="dxa"/>
          </w:tcPr>
          <w:p w14:paraId="28BD18AC" w14:textId="77777777" w:rsidR="005B5F10" w:rsidRDefault="005B5F10" w:rsidP="00C0434F">
            <w:pPr>
              <w:rPr>
                <w:vertAlign w:val="superscript"/>
              </w:rPr>
            </w:pPr>
            <w:r>
              <w:rPr>
                <w:vertAlign w:val="superscript"/>
              </w:rPr>
              <w:t>2</w:t>
            </w:r>
            <w:r>
              <w:t>H</w:t>
            </w:r>
          </w:p>
        </w:tc>
        <w:tc>
          <w:tcPr>
            <w:tcW w:w="1556" w:type="dxa"/>
          </w:tcPr>
          <w:p w14:paraId="79683E8B" w14:textId="77777777" w:rsidR="005B5F10" w:rsidRDefault="005B5F10" w:rsidP="00C0434F">
            <w:r>
              <w:t>0,016</w:t>
            </w:r>
          </w:p>
        </w:tc>
        <w:tc>
          <w:tcPr>
            <w:tcW w:w="1114" w:type="dxa"/>
          </w:tcPr>
          <w:p w14:paraId="2F346650" w14:textId="77777777" w:rsidR="005B5F10" w:rsidRDefault="005B5F10" w:rsidP="00C0434F">
            <w:r>
              <w:sym w:font="Symbol" w:char="F0AD"/>
            </w:r>
          </w:p>
        </w:tc>
        <w:tc>
          <w:tcPr>
            <w:tcW w:w="1205" w:type="dxa"/>
          </w:tcPr>
          <w:p w14:paraId="0845E2CF" w14:textId="77777777" w:rsidR="005B5F10" w:rsidRDefault="005B5F10" w:rsidP="00C0434F">
            <w:r>
              <w:sym w:font="Symbol" w:char="F0AD"/>
            </w:r>
          </w:p>
        </w:tc>
        <w:tc>
          <w:tcPr>
            <w:tcW w:w="1325" w:type="dxa"/>
          </w:tcPr>
          <w:p w14:paraId="7C1AC735" w14:textId="77777777" w:rsidR="005B5F10" w:rsidRDefault="005B5F10" w:rsidP="00C0434F">
            <w:r>
              <w:t>ja</w:t>
            </w:r>
          </w:p>
        </w:tc>
      </w:tr>
      <w:tr w:rsidR="005B5F10" w14:paraId="34F52C29" w14:textId="77777777" w:rsidTr="00C0434F">
        <w:trPr>
          <w:jc w:val="center"/>
        </w:trPr>
        <w:tc>
          <w:tcPr>
            <w:tcW w:w="730" w:type="dxa"/>
          </w:tcPr>
          <w:p w14:paraId="3C6B6683" w14:textId="77777777" w:rsidR="005B5F10" w:rsidRDefault="005B5F10" w:rsidP="00C0434F">
            <w:pPr>
              <w:rPr>
                <w:vertAlign w:val="superscript"/>
              </w:rPr>
            </w:pPr>
            <w:r>
              <w:rPr>
                <w:vertAlign w:val="superscript"/>
              </w:rPr>
              <w:t>4</w:t>
            </w:r>
            <w:r>
              <w:t>He</w:t>
            </w:r>
          </w:p>
        </w:tc>
        <w:tc>
          <w:tcPr>
            <w:tcW w:w="1556" w:type="dxa"/>
          </w:tcPr>
          <w:p w14:paraId="7F4871D3" w14:textId="77777777" w:rsidR="005B5F10" w:rsidRDefault="005B5F10" w:rsidP="00C0434F">
            <w:r>
              <w:t>100</w:t>
            </w:r>
          </w:p>
        </w:tc>
        <w:tc>
          <w:tcPr>
            <w:tcW w:w="1114" w:type="dxa"/>
          </w:tcPr>
          <w:p w14:paraId="19439B60" w14:textId="77777777" w:rsidR="005B5F10" w:rsidRDefault="005B5F10" w:rsidP="00C0434F">
            <w:r>
              <w:sym w:font="Symbol" w:char="F0AD"/>
            </w:r>
            <w:r>
              <w:sym w:font="Symbol" w:char="F0AF"/>
            </w:r>
          </w:p>
        </w:tc>
        <w:tc>
          <w:tcPr>
            <w:tcW w:w="1205" w:type="dxa"/>
          </w:tcPr>
          <w:p w14:paraId="51AC5EC2" w14:textId="77777777" w:rsidR="005B5F10" w:rsidRDefault="005B5F10" w:rsidP="00C0434F">
            <w:r>
              <w:sym w:font="Symbol" w:char="F0AD"/>
            </w:r>
            <w:r>
              <w:sym w:font="Symbol" w:char="F0AF"/>
            </w:r>
          </w:p>
        </w:tc>
        <w:tc>
          <w:tcPr>
            <w:tcW w:w="1325" w:type="dxa"/>
          </w:tcPr>
          <w:p w14:paraId="5CBC0ABF" w14:textId="77777777" w:rsidR="005B5F10" w:rsidRDefault="005B5F10" w:rsidP="00C0434F">
            <w:r>
              <w:t>nee</w:t>
            </w:r>
          </w:p>
        </w:tc>
      </w:tr>
      <w:tr w:rsidR="005B5F10" w14:paraId="035853B1" w14:textId="77777777" w:rsidTr="00C0434F">
        <w:trPr>
          <w:jc w:val="center"/>
        </w:trPr>
        <w:tc>
          <w:tcPr>
            <w:tcW w:w="730" w:type="dxa"/>
          </w:tcPr>
          <w:p w14:paraId="3CABF484" w14:textId="77777777" w:rsidR="005B5F10" w:rsidRDefault="005B5F10" w:rsidP="00C0434F">
            <w:pPr>
              <w:rPr>
                <w:vertAlign w:val="superscript"/>
              </w:rPr>
            </w:pPr>
            <w:r>
              <w:rPr>
                <w:vertAlign w:val="superscript"/>
              </w:rPr>
              <w:t>10</w:t>
            </w:r>
            <w:r>
              <w:t>B</w:t>
            </w:r>
          </w:p>
        </w:tc>
        <w:tc>
          <w:tcPr>
            <w:tcW w:w="1556" w:type="dxa"/>
          </w:tcPr>
          <w:p w14:paraId="2BD03AB4" w14:textId="77777777" w:rsidR="005B5F10" w:rsidRDefault="005B5F10" w:rsidP="00C0434F">
            <w:r>
              <w:t>19,61</w:t>
            </w:r>
          </w:p>
        </w:tc>
        <w:tc>
          <w:tcPr>
            <w:tcW w:w="1114" w:type="dxa"/>
          </w:tcPr>
          <w:p w14:paraId="6E68E18E" w14:textId="77777777" w:rsidR="005B5F10" w:rsidRDefault="005B5F10" w:rsidP="00C0434F">
            <w:r>
              <w:t>2</w:t>
            </w:r>
            <w:r>
              <w:sym w:font="Symbol" w:char="F0AD"/>
            </w:r>
            <w:r>
              <w:sym w:font="Symbol" w:char="F0AF"/>
            </w:r>
            <w:r>
              <w:t>+</w:t>
            </w:r>
            <w:r>
              <w:sym w:font="Symbol" w:char="F0AD"/>
            </w:r>
          </w:p>
        </w:tc>
        <w:tc>
          <w:tcPr>
            <w:tcW w:w="1205" w:type="dxa"/>
          </w:tcPr>
          <w:p w14:paraId="48A20071" w14:textId="77777777" w:rsidR="005B5F10" w:rsidRDefault="005B5F10" w:rsidP="00C0434F">
            <w:r>
              <w:t>2</w:t>
            </w:r>
            <w:r>
              <w:sym w:font="Symbol" w:char="F0AD"/>
            </w:r>
            <w:r>
              <w:sym w:font="Symbol" w:char="F0AF"/>
            </w:r>
            <w:r>
              <w:t>+</w:t>
            </w:r>
            <w:r>
              <w:sym w:font="Symbol" w:char="F0AD"/>
            </w:r>
          </w:p>
        </w:tc>
        <w:tc>
          <w:tcPr>
            <w:tcW w:w="1325" w:type="dxa"/>
          </w:tcPr>
          <w:p w14:paraId="09F7D2A2" w14:textId="77777777" w:rsidR="005B5F10" w:rsidRDefault="005B5F10" w:rsidP="00C0434F">
            <w:r>
              <w:t>ja</w:t>
            </w:r>
          </w:p>
        </w:tc>
      </w:tr>
      <w:tr w:rsidR="005B5F10" w14:paraId="3CD07485" w14:textId="77777777" w:rsidTr="00C0434F">
        <w:trPr>
          <w:jc w:val="center"/>
        </w:trPr>
        <w:tc>
          <w:tcPr>
            <w:tcW w:w="730" w:type="dxa"/>
          </w:tcPr>
          <w:p w14:paraId="6E8F61AC" w14:textId="77777777" w:rsidR="005B5F10" w:rsidRDefault="005B5F10" w:rsidP="00C0434F">
            <w:pPr>
              <w:rPr>
                <w:vertAlign w:val="superscript"/>
              </w:rPr>
            </w:pPr>
            <w:r>
              <w:rPr>
                <w:vertAlign w:val="superscript"/>
              </w:rPr>
              <w:t>11</w:t>
            </w:r>
            <w:r>
              <w:t>B</w:t>
            </w:r>
          </w:p>
        </w:tc>
        <w:tc>
          <w:tcPr>
            <w:tcW w:w="1556" w:type="dxa"/>
          </w:tcPr>
          <w:p w14:paraId="0DA3026B" w14:textId="77777777" w:rsidR="005B5F10" w:rsidRDefault="005B5F10" w:rsidP="00C0434F">
            <w:r>
              <w:t>80,39</w:t>
            </w:r>
          </w:p>
        </w:tc>
        <w:tc>
          <w:tcPr>
            <w:tcW w:w="1114" w:type="dxa"/>
          </w:tcPr>
          <w:p w14:paraId="41A06AF5" w14:textId="77777777" w:rsidR="005B5F10" w:rsidRDefault="005B5F10" w:rsidP="00C0434F">
            <w:r>
              <w:t>2</w:t>
            </w:r>
            <w:r>
              <w:sym w:font="Symbol" w:char="F0AD"/>
            </w:r>
            <w:r>
              <w:sym w:font="Symbol" w:char="F0AF"/>
            </w:r>
            <w:r>
              <w:t>+</w:t>
            </w:r>
            <w:r>
              <w:sym w:font="Symbol" w:char="F0AD"/>
            </w:r>
          </w:p>
        </w:tc>
        <w:tc>
          <w:tcPr>
            <w:tcW w:w="1205" w:type="dxa"/>
          </w:tcPr>
          <w:p w14:paraId="423419A9" w14:textId="77777777" w:rsidR="005B5F10" w:rsidRDefault="005B5F10" w:rsidP="00C0434F">
            <w:r>
              <w:t>3</w:t>
            </w:r>
            <w:r>
              <w:sym w:font="Symbol" w:char="F0AD"/>
            </w:r>
            <w:r>
              <w:sym w:font="Symbol" w:char="F0AF"/>
            </w:r>
          </w:p>
        </w:tc>
        <w:tc>
          <w:tcPr>
            <w:tcW w:w="1325" w:type="dxa"/>
          </w:tcPr>
          <w:p w14:paraId="63C94E5F" w14:textId="77777777" w:rsidR="005B5F10" w:rsidRDefault="005B5F10" w:rsidP="00C0434F">
            <w:r>
              <w:t>ja</w:t>
            </w:r>
          </w:p>
        </w:tc>
      </w:tr>
      <w:tr w:rsidR="005B5F10" w14:paraId="6241062A" w14:textId="77777777" w:rsidTr="00C0434F">
        <w:trPr>
          <w:jc w:val="center"/>
        </w:trPr>
        <w:tc>
          <w:tcPr>
            <w:tcW w:w="730" w:type="dxa"/>
          </w:tcPr>
          <w:p w14:paraId="2412DC46" w14:textId="77777777" w:rsidR="005B5F10" w:rsidRDefault="005B5F10" w:rsidP="00C0434F">
            <w:pPr>
              <w:rPr>
                <w:vertAlign w:val="superscript"/>
              </w:rPr>
            </w:pPr>
            <w:r>
              <w:rPr>
                <w:vertAlign w:val="superscript"/>
              </w:rPr>
              <w:t>12</w:t>
            </w:r>
            <w:r>
              <w:t>C</w:t>
            </w:r>
          </w:p>
        </w:tc>
        <w:tc>
          <w:tcPr>
            <w:tcW w:w="1556" w:type="dxa"/>
          </w:tcPr>
          <w:p w14:paraId="029927A0" w14:textId="77777777" w:rsidR="005B5F10" w:rsidRDefault="005B5F10" w:rsidP="00C0434F">
            <w:r>
              <w:t>98,89</w:t>
            </w:r>
          </w:p>
        </w:tc>
        <w:tc>
          <w:tcPr>
            <w:tcW w:w="1114" w:type="dxa"/>
          </w:tcPr>
          <w:p w14:paraId="4891CF76" w14:textId="77777777" w:rsidR="005B5F10" w:rsidRDefault="005B5F10" w:rsidP="00C0434F">
            <w:r>
              <w:t>3</w:t>
            </w:r>
            <w:r>
              <w:sym w:font="Symbol" w:char="F0AD"/>
            </w:r>
            <w:r>
              <w:sym w:font="Symbol" w:char="F0AF"/>
            </w:r>
          </w:p>
        </w:tc>
        <w:tc>
          <w:tcPr>
            <w:tcW w:w="1205" w:type="dxa"/>
          </w:tcPr>
          <w:p w14:paraId="1CD0AD66" w14:textId="77777777" w:rsidR="005B5F10" w:rsidRDefault="005B5F10" w:rsidP="00C0434F">
            <w:r>
              <w:t>3</w:t>
            </w:r>
            <w:r>
              <w:sym w:font="Symbol" w:char="F0AD"/>
            </w:r>
            <w:r>
              <w:sym w:font="Symbol" w:char="F0AF"/>
            </w:r>
          </w:p>
        </w:tc>
        <w:tc>
          <w:tcPr>
            <w:tcW w:w="1325" w:type="dxa"/>
          </w:tcPr>
          <w:p w14:paraId="0C98F022" w14:textId="77777777" w:rsidR="005B5F10" w:rsidRDefault="005B5F10" w:rsidP="00C0434F">
            <w:r>
              <w:t>nee</w:t>
            </w:r>
          </w:p>
        </w:tc>
      </w:tr>
      <w:tr w:rsidR="005B5F10" w14:paraId="20AE2F5C" w14:textId="77777777" w:rsidTr="00C0434F">
        <w:trPr>
          <w:jc w:val="center"/>
        </w:trPr>
        <w:tc>
          <w:tcPr>
            <w:tcW w:w="730" w:type="dxa"/>
          </w:tcPr>
          <w:p w14:paraId="739673D6" w14:textId="77777777" w:rsidR="005B5F10" w:rsidRDefault="005B5F10" w:rsidP="00C0434F">
            <w:pPr>
              <w:rPr>
                <w:vertAlign w:val="superscript"/>
              </w:rPr>
            </w:pPr>
            <w:r>
              <w:rPr>
                <w:vertAlign w:val="superscript"/>
              </w:rPr>
              <w:t>13</w:t>
            </w:r>
            <w:r>
              <w:t>C</w:t>
            </w:r>
          </w:p>
        </w:tc>
        <w:tc>
          <w:tcPr>
            <w:tcW w:w="1556" w:type="dxa"/>
          </w:tcPr>
          <w:p w14:paraId="6DE6DF3C" w14:textId="77777777" w:rsidR="005B5F10" w:rsidRDefault="005B5F10" w:rsidP="00C0434F">
            <w:r>
              <w:t>1,11</w:t>
            </w:r>
          </w:p>
        </w:tc>
        <w:tc>
          <w:tcPr>
            <w:tcW w:w="1114" w:type="dxa"/>
          </w:tcPr>
          <w:p w14:paraId="4D0F02CC" w14:textId="77777777" w:rsidR="005B5F10" w:rsidRDefault="005B5F10" w:rsidP="00C0434F">
            <w:r>
              <w:t>3</w:t>
            </w:r>
            <w:r>
              <w:sym w:font="Symbol" w:char="F0AD"/>
            </w:r>
            <w:r>
              <w:sym w:font="Symbol" w:char="F0AF"/>
            </w:r>
          </w:p>
        </w:tc>
        <w:tc>
          <w:tcPr>
            <w:tcW w:w="1205" w:type="dxa"/>
          </w:tcPr>
          <w:p w14:paraId="53EB2BA4" w14:textId="77777777" w:rsidR="005B5F10" w:rsidRDefault="005B5F10" w:rsidP="00C0434F">
            <w:r>
              <w:t>3</w:t>
            </w:r>
            <w:r>
              <w:sym w:font="Symbol" w:char="F0AD"/>
            </w:r>
            <w:r>
              <w:sym w:font="Symbol" w:char="F0AF"/>
            </w:r>
            <w:r>
              <w:t>+</w:t>
            </w:r>
            <w:r>
              <w:sym w:font="Symbol" w:char="F0AD"/>
            </w:r>
          </w:p>
        </w:tc>
        <w:tc>
          <w:tcPr>
            <w:tcW w:w="1325" w:type="dxa"/>
          </w:tcPr>
          <w:p w14:paraId="7FF6231E" w14:textId="77777777" w:rsidR="005B5F10" w:rsidRDefault="005B5F10" w:rsidP="00C0434F">
            <w:r>
              <w:t>ja</w:t>
            </w:r>
          </w:p>
        </w:tc>
      </w:tr>
      <w:tr w:rsidR="005B5F10" w14:paraId="3F6825CA" w14:textId="77777777" w:rsidTr="00C0434F">
        <w:trPr>
          <w:jc w:val="center"/>
        </w:trPr>
        <w:tc>
          <w:tcPr>
            <w:tcW w:w="730" w:type="dxa"/>
          </w:tcPr>
          <w:p w14:paraId="555BA0D5" w14:textId="77777777" w:rsidR="005B5F10" w:rsidRDefault="005B5F10" w:rsidP="00C0434F">
            <w:pPr>
              <w:rPr>
                <w:vertAlign w:val="superscript"/>
              </w:rPr>
            </w:pPr>
            <w:r>
              <w:rPr>
                <w:vertAlign w:val="superscript"/>
              </w:rPr>
              <w:t>14</w:t>
            </w:r>
            <w:r>
              <w:t>N</w:t>
            </w:r>
          </w:p>
        </w:tc>
        <w:tc>
          <w:tcPr>
            <w:tcW w:w="1556" w:type="dxa"/>
          </w:tcPr>
          <w:p w14:paraId="3735DF00" w14:textId="77777777" w:rsidR="005B5F10" w:rsidRDefault="005B5F10" w:rsidP="00C0434F">
            <w:r>
              <w:t>99,64</w:t>
            </w:r>
          </w:p>
        </w:tc>
        <w:tc>
          <w:tcPr>
            <w:tcW w:w="1114" w:type="dxa"/>
          </w:tcPr>
          <w:p w14:paraId="28B8D1C0" w14:textId="77777777" w:rsidR="005B5F10" w:rsidRDefault="005B5F10" w:rsidP="00C0434F">
            <w:r>
              <w:t>3</w:t>
            </w:r>
            <w:r>
              <w:sym w:font="Symbol" w:char="F0AD"/>
            </w:r>
            <w:r>
              <w:sym w:font="Symbol" w:char="F0AF"/>
            </w:r>
            <w:r>
              <w:t>+</w:t>
            </w:r>
            <w:r>
              <w:sym w:font="Symbol" w:char="F0AD"/>
            </w:r>
          </w:p>
        </w:tc>
        <w:tc>
          <w:tcPr>
            <w:tcW w:w="1205" w:type="dxa"/>
          </w:tcPr>
          <w:p w14:paraId="555388EB" w14:textId="77777777" w:rsidR="005B5F10" w:rsidRDefault="005B5F10" w:rsidP="00C0434F">
            <w:r>
              <w:t>3</w:t>
            </w:r>
            <w:r>
              <w:sym w:font="Symbol" w:char="F0AD"/>
            </w:r>
            <w:r>
              <w:sym w:font="Symbol" w:char="F0AF"/>
            </w:r>
            <w:r>
              <w:t>+</w:t>
            </w:r>
            <w:r>
              <w:sym w:font="Symbol" w:char="F0AD"/>
            </w:r>
          </w:p>
        </w:tc>
        <w:tc>
          <w:tcPr>
            <w:tcW w:w="1325" w:type="dxa"/>
          </w:tcPr>
          <w:p w14:paraId="00B874DE" w14:textId="77777777" w:rsidR="005B5F10" w:rsidRDefault="005B5F10" w:rsidP="00C0434F">
            <w:r>
              <w:t>ja</w:t>
            </w:r>
          </w:p>
        </w:tc>
      </w:tr>
      <w:tr w:rsidR="005B5F10" w14:paraId="0C0D52C1" w14:textId="77777777" w:rsidTr="00C0434F">
        <w:trPr>
          <w:jc w:val="center"/>
        </w:trPr>
        <w:tc>
          <w:tcPr>
            <w:tcW w:w="730" w:type="dxa"/>
          </w:tcPr>
          <w:p w14:paraId="197E989E" w14:textId="77777777" w:rsidR="005B5F10" w:rsidRDefault="005B5F10" w:rsidP="00C0434F">
            <w:pPr>
              <w:rPr>
                <w:vertAlign w:val="superscript"/>
              </w:rPr>
            </w:pPr>
            <w:r>
              <w:rPr>
                <w:vertAlign w:val="superscript"/>
              </w:rPr>
              <w:t>15</w:t>
            </w:r>
            <w:r>
              <w:t>N</w:t>
            </w:r>
          </w:p>
        </w:tc>
        <w:tc>
          <w:tcPr>
            <w:tcW w:w="1556" w:type="dxa"/>
          </w:tcPr>
          <w:p w14:paraId="28B1A95C" w14:textId="77777777" w:rsidR="005B5F10" w:rsidRDefault="005B5F10" w:rsidP="00C0434F">
            <w:r>
              <w:t>0,36</w:t>
            </w:r>
          </w:p>
        </w:tc>
        <w:tc>
          <w:tcPr>
            <w:tcW w:w="1114" w:type="dxa"/>
          </w:tcPr>
          <w:p w14:paraId="42BAFE98" w14:textId="77777777" w:rsidR="005B5F10" w:rsidRDefault="005B5F10" w:rsidP="00C0434F">
            <w:r>
              <w:t>3</w:t>
            </w:r>
            <w:r>
              <w:sym w:font="Symbol" w:char="F0AD"/>
            </w:r>
            <w:r>
              <w:sym w:font="Symbol" w:char="F0AF"/>
            </w:r>
            <w:r>
              <w:t>+</w:t>
            </w:r>
            <w:r>
              <w:sym w:font="Symbol" w:char="F0AD"/>
            </w:r>
          </w:p>
        </w:tc>
        <w:tc>
          <w:tcPr>
            <w:tcW w:w="1205" w:type="dxa"/>
          </w:tcPr>
          <w:p w14:paraId="1AC5F4B3" w14:textId="77777777" w:rsidR="005B5F10" w:rsidRDefault="005B5F10" w:rsidP="00C0434F">
            <w:r>
              <w:t>4</w:t>
            </w:r>
            <w:r>
              <w:sym w:font="Symbol" w:char="F0AD"/>
            </w:r>
            <w:r>
              <w:sym w:font="Symbol" w:char="F0AF"/>
            </w:r>
          </w:p>
        </w:tc>
        <w:tc>
          <w:tcPr>
            <w:tcW w:w="1325" w:type="dxa"/>
          </w:tcPr>
          <w:p w14:paraId="37492496" w14:textId="77777777" w:rsidR="005B5F10" w:rsidRDefault="005B5F10" w:rsidP="00C0434F">
            <w:r>
              <w:t>ja</w:t>
            </w:r>
          </w:p>
        </w:tc>
      </w:tr>
      <w:tr w:rsidR="005B5F10" w14:paraId="3A046C44" w14:textId="77777777" w:rsidTr="00C0434F">
        <w:trPr>
          <w:jc w:val="center"/>
        </w:trPr>
        <w:tc>
          <w:tcPr>
            <w:tcW w:w="730" w:type="dxa"/>
          </w:tcPr>
          <w:p w14:paraId="762C7BCB" w14:textId="77777777" w:rsidR="005B5F10" w:rsidRDefault="005B5F10" w:rsidP="00C0434F">
            <w:pPr>
              <w:rPr>
                <w:vertAlign w:val="superscript"/>
              </w:rPr>
            </w:pPr>
            <w:r>
              <w:rPr>
                <w:vertAlign w:val="superscript"/>
              </w:rPr>
              <w:t>16</w:t>
            </w:r>
            <w:r>
              <w:t>O</w:t>
            </w:r>
          </w:p>
        </w:tc>
        <w:tc>
          <w:tcPr>
            <w:tcW w:w="1556" w:type="dxa"/>
          </w:tcPr>
          <w:p w14:paraId="2396181A" w14:textId="77777777" w:rsidR="005B5F10" w:rsidRDefault="005B5F10" w:rsidP="00C0434F">
            <w:r>
              <w:t>99,76</w:t>
            </w:r>
          </w:p>
        </w:tc>
        <w:tc>
          <w:tcPr>
            <w:tcW w:w="1114" w:type="dxa"/>
          </w:tcPr>
          <w:p w14:paraId="502772F0" w14:textId="77777777" w:rsidR="005B5F10" w:rsidRDefault="005B5F10" w:rsidP="00C0434F">
            <w:r>
              <w:t>4</w:t>
            </w:r>
            <w:r>
              <w:sym w:font="Symbol" w:char="F0AD"/>
            </w:r>
            <w:r>
              <w:sym w:font="Symbol" w:char="F0AF"/>
            </w:r>
          </w:p>
        </w:tc>
        <w:tc>
          <w:tcPr>
            <w:tcW w:w="1205" w:type="dxa"/>
          </w:tcPr>
          <w:p w14:paraId="147144B2" w14:textId="77777777" w:rsidR="005B5F10" w:rsidRDefault="005B5F10" w:rsidP="00C0434F">
            <w:r>
              <w:t>4</w:t>
            </w:r>
            <w:r>
              <w:sym w:font="Symbol" w:char="F0AD"/>
            </w:r>
            <w:r>
              <w:sym w:font="Symbol" w:char="F0AF"/>
            </w:r>
          </w:p>
        </w:tc>
        <w:tc>
          <w:tcPr>
            <w:tcW w:w="1325" w:type="dxa"/>
          </w:tcPr>
          <w:p w14:paraId="58651C88" w14:textId="77777777" w:rsidR="005B5F10" w:rsidRDefault="005B5F10" w:rsidP="00C0434F">
            <w:r>
              <w:t>nee</w:t>
            </w:r>
          </w:p>
        </w:tc>
      </w:tr>
      <w:tr w:rsidR="005B5F10" w14:paraId="784D97D1" w14:textId="77777777" w:rsidTr="00C0434F">
        <w:trPr>
          <w:jc w:val="center"/>
        </w:trPr>
        <w:tc>
          <w:tcPr>
            <w:tcW w:w="730" w:type="dxa"/>
          </w:tcPr>
          <w:p w14:paraId="56BA44E5" w14:textId="77777777" w:rsidR="005B5F10" w:rsidRDefault="005B5F10" w:rsidP="00C0434F">
            <w:pPr>
              <w:rPr>
                <w:vertAlign w:val="superscript"/>
              </w:rPr>
            </w:pPr>
            <w:r>
              <w:rPr>
                <w:vertAlign w:val="superscript"/>
              </w:rPr>
              <w:t>19</w:t>
            </w:r>
            <w:r>
              <w:t>F</w:t>
            </w:r>
          </w:p>
        </w:tc>
        <w:tc>
          <w:tcPr>
            <w:tcW w:w="1556" w:type="dxa"/>
          </w:tcPr>
          <w:p w14:paraId="42F1D703" w14:textId="77777777" w:rsidR="005B5F10" w:rsidRDefault="005B5F10" w:rsidP="00C0434F">
            <w:r>
              <w:t>100</w:t>
            </w:r>
          </w:p>
        </w:tc>
        <w:tc>
          <w:tcPr>
            <w:tcW w:w="1114" w:type="dxa"/>
          </w:tcPr>
          <w:p w14:paraId="52D2756A" w14:textId="77777777" w:rsidR="005B5F10" w:rsidRDefault="005B5F10" w:rsidP="00C0434F">
            <w:r>
              <w:t>4</w:t>
            </w:r>
            <w:r>
              <w:sym w:font="Symbol" w:char="F0AD"/>
            </w:r>
            <w:r>
              <w:sym w:font="Symbol" w:char="F0AF"/>
            </w:r>
            <w:r>
              <w:t>+</w:t>
            </w:r>
            <w:r>
              <w:sym w:font="Symbol" w:char="F0AD"/>
            </w:r>
          </w:p>
        </w:tc>
        <w:tc>
          <w:tcPr>
            <w:tcW w:w="1205" w:type="dxa"/>
          </w:tcPr>
          <w:p w14:paraId="6EEF4FDA" w14:textId="77777777" w:rsidR="005B5F10" w:rsidRDefault="005B5F10" w:rsidP="00C0434F">
            <w:r>
              <w:t>5</w:t>
            </w:r>
            <w:r>
              <w:sym w:font="Symbol" w:char="F0AD"/>
            </w:r>
            <w:r>
              <w:sym w:font="Symbol" w:char="F0AF"/>
            </w:r>
          </w:p>
        </w:tc>
        <w:tc>
          <w:tcPr>
            <w:tcW w:w="1325" w:type="dxa"/>
          </w:tcPr>
          <w:p w14:paraId="6DD7510F" w14:textId="77777777" w:rsidR="005B5F10" w:rsidRDefault="005B5F10" w:rsidP="00C0434F">
            <w:r>
              <w:t>ja</w:t>
            </w:r>
          </w:p>
        </w:tc>
      </w:tr>
      <w:tr w:rsidR="005B5F10" w14:paraId="74F203E3" w14:textId="77777777" w:rsidTr="00C0434F">
        <w:trPr>
          <w:jc w:val="center"/>
        </w:trPr>
        <w:tc>
          <w:tcPr>
            <w:tcW w:w="730" w:type="dxa"/>
          </w:tcPr>
          <w:p w14:paraId="53C6385E" w14:textId="77777777" w:rsidR="005B5F10" w:rsidRDefault="005B5F10" w:rsidP="00C0434F">
            <w:pPr>
              <w:rPr>
                <w:vertAlign w:val="superscript"/>
              </w:rPr>
            </w:pPr>
            <w:r>
              <w:rPr>
                <w:vertAlign w:val="superscript"/>
              </w:rPr>
              <w:t>31</w:t>
            </w:r>
            <w:r>
              <w:t>P</w:t>
            </w:r>
          </w:p>
        </w:tc>
        <w:tc>
          <w:tcPr>
            <w:tcW w:w="1556" w:type="dxa"/>
          </w:tcPr>
          <w:p w14:paraId="766D4955" w14:textId="77777777" w:rsidR="005B5F10" w:rsidRDefault="005B5F10" w:rsidP="00C0434F">
            <w:r>
              <w:t>100</w:t>
            </w:r>
          </w:p>
        </w:tc>
        <w:tc>
          <w:tcPr>
            <w:tcW w:w="1114" w:type="dxa"/>
          </w:tcPr>
          <w:p w14:paraId="59A34441" w14:textId="77777777" w:rsidR="005B5F10" w:rsidRDefault="005B5F10" w:rsidP="00C0434F">
            <w:r>
              <w:t>7</w:t>
            </w:r>
            <w:r>
              <w:sym w:font="Symbol" w:char="F0AD"/>
            </w:r>
            <w:r>
              <w:sym w:font="Symbol" w:char="F0AF"/>
            </w:r>
            <w:r>
              <w:t>+</w:t>
            </w:r>
            <w:r>
              <w:sym w:font="Symbol" w:char="F0AD"/>
            </w:r>
          </w:p>
        </w:tc>
        <w:tc>
          <w:tcPr>
            <w:tcW w:w="1205" w:type="dxa"/>
          </w:tcPr>
          <w:p w14:paraId="677E4D8C" w14:textId="77777777" w:rsidR="005B5F10" w:rsidRDefault="005B5F10" w:rsidP="00C0434F">
            <w:r>
              <w:t>8</w:t>
            </w:r>
            <w:r>
              <w:sym w:font="Symbol" w:char="F0AD"/>
            </w:r>
            <w:r>
              <w:sym w:font="Symbol" w:char="F0AF"/>
            </w:r>
          </w:p>
        </w:tc>
        <w:tc>
          <w:tcPr>
            <w:tcW w:w="1325" w:type="dxa"/>
          </w:tcPr>
          <w:p w14:paraId="7371EF30" w14:textId="77777777" w:rsidR="005B5F10" w:rsidRDefault="005B5F10" w:rsidP="00C0434F">
            <w:r>
              <w:t>ja</w:t>
            </w:r>
          </w:p>
        </w:tc>
      </w:tr>
      <w:tr w:rsidR="005B5F10" w14:paraId="54A66C12" w14:textId="77777777" w:rsidTr="00C0434F">
        <w:trPr>
          <w:jc w:val="center"/>
        </w:trPr>
        <w:tc>
          <w:tcPr>
            <w:tcW w:w="730" w:type="dxa"/>
          </w:tcPr>
          <w:p w14:paraId="038C1A9F" w14:textId="77777777" w:rsidR="005B5F10" w:rsidRDefault="005B5F10" w:rsidP="00C0434F">
            <w:r>
              <w:rPr>
                <w:vertAlign w:val="superscript"/>
              </w:rPr>
              <w:t>32</w:t>
            </w:r>
            <w:r>
              <w:t>S</w:t>
            </w:r>
          </w:p>
        </w:tc>
        <w:tc>
          <w:tcPr>
            <w:tcW w:w="1556" w:type="dxa"/>
          </w:tcPr>
          <w:p w14:paraId="30E602AE" w14:textId="77777777" w:rsidR="005B5F10" w:rsidRDefault="005B5F10" w:rsidP="00C0434F">
            <w:r>
              <w:t xml:space="preserve">95,06 </w:t>
            </w:r>
          </w:p>
        </w:tc>
        <w:tc>
          <w:tcPr>
            <w:tcW w:w="1114" w:type="dxa"/>
          </w:tcPr>
          <w:p w14:paraId="03019A8A" w14:textId="77777777" w:rsidR="005B5F10" w:rsidRDefault="005B5F10" w:rsidP="00C0434F">
            <w:r>
              <w:t>8</w:t>
            </w:r>
            <w:r>
              <w:sym w:font="Symbol" w:char="F0AD"/>
            </w:r>
            <w:r>
              <w:sym w:font="Symbol" w:char="F0AF"/>
            </w:r>
          </w:p>
        </w:tc>
        <w:tc>
          <w:tcPr>
            <w:tcW w:w="1205" w:type="dxa"/>
          </w:tcPr>
          <w:p w14:paraId="6F9264FD" w14:textId="77777777" w:rsidR="005B5F10" w:rsidRDefault="005B5F10" w:rsidP="00C0434F">
            <w:r>
              <w:t>8</w:t>
            </w:r>
            <w:r>
              <w:sym w:font="Symbol" w:char="F0AD"/>
            </w:r>
            <w:r>
              <w:sym w:font="Symbol" w:char="F0AF"/>
            </w:r>
          </w:p>
        </w:tc>
        <w:tc>
          <w:tcPr>
            <w:tcW w:w="1325" w:type="dxa"/>
          </w:tcPr>
          <w:p w14:paraId="5E393B57" w14:textId="77777777" w:rsidR="005B5F10" w:rsidRDefault="005B5F10" w:rsidP="00C0434F">
            <w:pPr>
              <w:keepNext/>
            </w:pPr>
            <w:r>
              <w:t>nee</w:t>
            </w:r>
          </w:p>
        </w:tc>
      </w:tr>
    </w:tbl>
    <w:p w14:paraId="0D44A0D9" w14:textId="3248703C" w:rsidR="00444C38" w:rsidRDefault="0064773B" w:rsidP="00444C38">
      <w:r>
        <w:rPr>
          <w:noProof/>
        </w:rPr>
        <mc:AlternateContent>
          <mc:Choice Requires="wps">
            <w:drawing>
              <wp:anchor distT="45720" distB="45720" distL="114300" distR="114300" simplePos="0" relativeHeight="251789312" behindDoc="0" locked="0" layoutInCell="1" allowOverlap="1" wp14:anchorId="60805A15" wp14:editId="5C6722A3">
                <wp:simplePos x="0" y="0"/>
                <wp:positionH relativeFrom="margin">
                  <wp:posOffset>3458845</wp:posOffset>
                </wp:positionH>
                <wp:positionV relativeFrom="paragraph">
                  <wp:posOffset>163830</wp:posOffset>
                </wp:positionV>
                <wp:extent cx="2583180" cy="1600200"/>
                <wp:effectExtent l="0" t="0" r="7620" b="0"/>
                <wp:wrapSquare wrapText="bothSides"/>
                <wp:docPr id="110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1600200"/>
                        </a:xfrm>
                        <a:prstGeom prst="rect">
                          <a:avLst/>
                        </a:prstGeom>
                        <a:solidFill>
                          <a:srgbClr val="FFFFFF"/>
                        </a:solidFill>
                        <a:ln w="9525">
                          <a:noFill/>
                          <a:miter lim="800000"/>
                          <a:headEnd/>
                          <a:tailEnd/>
                        </a:ln>
                      </wps:spPr>
                      <wps:txbx>
                        <w:txbxContent>
                          <w:p w14:paraId="508B8422" w14:textId="77777777" w:rsidR="006259E6" w:rsidRDefault="006259E6" w:rsidP="00444C38">
                            <w:r>
                              <w:rPr>
                                <w:noProof/>
                              </w:rPr>
                              <w:drawing>
                                <wp:inline distT="0" distB="0" distL="0" distR="0" wp14:anchorId="5B47DCD8" wp14:editId="6EF03324">
                                  <wp:extent cx="2005965" cy="1335405"/>
                                  <wp:effectExtent l="0" t="0" r="0" b="0"/>
                                  <wp:docPr id="43" name="Afbeelding 43" descr="a:\wpg\SP_NMR14.W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wpg\SP_NMR14.WPG"/>
                                          <pic:cNvPicPr>
                                            <a:picLocks noChangeAspect="1" noChangeArrowheads="1"/>
                                          </pic:cNvPicPr>
                                        </pic:nvPicPr>
                                        <pic:blipFill>
                                          <a:blip r:embed="rId131" r:link="rId132" cstate="print"/>
                                          <a:srcRect/>
                                          <a:stretch>
                                            <a:fillRect/>
                                          </a:stretch>
                                        </pic:blipFill>
                                        <pic:spPr bwMode="auto">
                                          <a:xfrm>
                                            <a:off x="0" y="0"/>
                                            <a:ext cx="2005965" cy="1335405"/>
                                          </a:xfrm>
                                          <a:prstGeom prst="rect">
                                            <a:avLst/>
                                          </a:prstGeom>
                                          <a:noFill/>
                                          <a:ln w="9525">
                                            <a:noFill/>
                                            <a:miter lim="800000"/>
                                            <a:headEnd/>
                                            <a:tailEnd/>
                                          </a:ln>
                                        </pic:spPr>
                                      </pic:pic>
                                    </a:graphicData>
                                  </a:graphic>
                                </wp:inline>
                              </w:drawing>
                            </w:r>
                          </w:p>
                          <w:p w14:paraId="1358E1D9" w14:textId="267E0ADF" w:rsidR="006259E6" w:rsidRPr="0064773B" w:rsidRDefault="00D60F2F" w:rsidP="0064773B">
                            <w:pPr>
                              <w:pStyle w:val="Bijschrift"/>
                              <w:jc w:val="center"/>
                              <w:rPr>
                                <w:color w:val="000000" w:themeColor="text1"/>
                                <w:sz w:val="22"/>
                                <w:szCs w:val="22"/>
                              </w:rPr>
                            </w:pPr>
                            <w:bookmarkStart w:id="156" w:name="_Ref435877091"/>
                            <w:bookmarkStart w:id="157" w:name="_Ref435535808"/>
                            <w:r w:rsidRPr="0064773B">
                              <w:rPr>
                                <w:color w:val="000000" w:themeColor="text1"/>
                                <w:sz w:val="22"/>
                                <w:szCs w:val="22"/>
                              </w:rPr>
                              <w:t>Figuur</w:t>
                            </w:r>
                            <w:r w:rsidR="006259E6" w:rsidRPr="0064773B">
                              <w:rPr>
                                <w:color w:val="000000" w:themeColor="text1"/>
                                <w:sz w:val="22"/>
                                <w:szCs w:val="22"/>
                              </w:rPr>
                              <w:t xml:space="preserve"> </w:t>
                            </w:r>
                            <w:bookmarkEnd w:id="156"/>
                            <w:r w:rsidR="006259E6" w:rsidRPr="0064773B">
                              <w:rPr>
                                <w:color w:val="000000" w:themeColor="text1"/>
                                <w:sz w:val="22"/>
                                <w:szCs w:val="22"/>
                              </w:rPr>
                              <w:t>2</w:t>
                            </w:r>
                            <w:r w:rsidR="006259E6">
                              <w:rPr>
                                <w:color w:val="000000" w:themeColor="text1"/>
                                <w:sz w:val="22"/>
                                <w:szCs w:val="22"/>
                              </w:rPr>
                              <w:t xml:space="preserve">2 </w:t>
                            </w:r>
                            <w:r w:rsidR="006259E6" w:rsidRPr="0064773B">
                              <w:rPr>
                                <w:color w:val="000000" w:themeColor="text1"/>
                                <w:sz w:val="22"/>
                                <w:szCs w:val="22"/>
                              </w:rPr>
                              <w:t>Resonantie vs veldsterkte</w:t>
                            </w:r>
                            <w:bookmarkEnd w:id="15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805A15" id="_x0000_s1041" type="#_x0000_t202" style="position:absolute;left:0;text-align:left;margin-left:272.35pt;margin-top:12.9pt;width:203.4pt;height:126pt;z-index:251789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" stroked="f">
                <v:textbox>
                  <w:txbxContent>
                    <w:p w14:paraId="508B8422" w14:textId="77777777" w:rsidR="006259E6" w:rsidRDefault="006259E6" w:rsidP="00444C38">
                      <w:r>
                        <w:rPr>
                          <w:noProof/>
                        </w:rPr>
                        <w:drawing>
                          <wp:inline distT="0" distB="0" distL="0" distR="0" wp14:anchorId="5B47DCD8" wp14:editId="6EF03324">
                            <wp:extent cx="2005965" cy="1335405"/>
                            <wp:effectExtent l="0" t="0" r="0" b="0"/>
                            <wp:docPr id="43" name="Afbeelding 43" descr="a:\wpg\SP_NMR14.W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wpg\SP_NMR14.WPG"/>
                                    <pic:cNvPicPr>
                                      <a:picLocks noChangeAspect="1" noChangeArrowheads="1"/>
                                    </pic:cNvPicPr>
                                  </pic:nvPicPr>
                                  <pic:blipFill>
                                    <a:blip r:embed="rId131" r:link="rId132" cstate="print"/>
                                    <a:srcRect/>
                                    <a:stretch>
                                      <a:fillRect/>
                                    </a:stretch>
                                  </pic:blipFill>
                                  <pic:spPr bwMode="auto">
                                    <a:xfrm>
                                      <a:off x="0" y="0"/>
                                      <a:ext cx="2005965" cy="1335405"/>
                                    </a:xfrm>
                                    <a:prstGeom prst="rect">
                                      <a:avLst/>
                                    </a:prstGeom>
                                    <a:noFill/>
                                    <a:ln w="9525">
                                      <a:noFill/>
                                      <a:miter lim="800000"/>
                                      <a:headEnd/>
                                      <a:tailEnd/>
                                    </a:ln>
                                  </pic:spPr>
                                </pic:pic>
                              </a:graphicData>
                            </a:graphic>
                          </wp:inline>
                        </w:drawing>
                      </w:r>
                    </w:p>
                    <w:p w14:paraId="1358E1D9" w14:textId="267E0ADF" w:rsidR="006259E6" w:rsidRPr="0064773B" w:rsidRDefault="00D60F2F" w:rsidP="0064773B">
                      <w:pPr>
                        <w:pStyle w:val="Bijschrift"/>
                        <w:jc w:val="center"/>
                        <w:rPr>
                          <w:color w:val="000000" w:themeColor="text1"/>
                          <w:sz w:val="22"/>
                          <w:szCs w:val="22"/>
                        </w:rPr>
                      </w:pPr>
                      <w:bookmarkStart w:id="158" w:name="_Ref435877091"/>
                      <w:bookmarkStart w:id="159" w:name="_Ref435535808"/>
                      <w:r w:rsidRPr="0064773B">
                        <w:rPr>
                          <w:color w:val="000000" w:themeColor="text1"/>
                          <w:sz w:val="22"/>
                          <w:szCs w:val="22"/>
                        </w:rPr>
                        <w:t>Figuur</w:t>
                      </w:r>
                      <w:r w:rsidR="006259E6" w:rsidRPr="0064773B">
                        <w:rPr>
                          <w:color w:val="000000" w:themeColor="text1"/>
                          <w:sz w:val="22"/>
                          <w:szCs w:val="22"/>
                        </w:rPr>
                        <w:t xml:space="preserve"> </w:t>
                      </w:r>
                      <w:bookmarkEnd w:id="158"/>
                      <w:r w:rsidR="006259E6" w:rsidRPr="0064773B">
                        <w:rPr>
                          <w:color w:val="000000" w:themeColor="text1"/>
                          <w:sz w:val="22"/>
                          <w:szCs w:val="22"/>
                        </w:rPr>
                        <w:t>2</w:t>
                      </w:r>
                      <w:r w:rsidR="006259E6">
                        <w:rPr>
                          <w:color w:val="000000" w:themeColor="text1"/>
                          <w:sz w:val="22"/>
                          <w:szCs w:val="22"/>
                        </w:rPr>
                        <w:t xml:space="preserve">2 </w:t>
                      </w:r>
                      <w:r w:rsidR="006259E6" w:rsidRPr="0064773B">
                        <w:rPr>
                          <w:color w:val="000000" w:themeColor="text1"/>
                          <w:sz w:val="22"/>
                          <w:szCs w:val="22"/>
                        </w:rPr>
                        <w:t>Resonantie vs veldsterkte</w:t>
                      </w:r>
                      <w:bookmarkEnd w:id="159"/>
                    </w:p>
                  </w:txbxContent>
                </v:textbox>
                <w10:wrap type="square" anchorx="margin"/>
              </v:shape>
            </w:pict>
          </mc:Fallback>
        </mc:AlternateContent>
      </w:r>
      <w:r w:rsidR="004203BC">
        <w:rPr>
          <w:noProof/>
          <w:lang w:eastAsia="en-US"/>
        </w:rPr>
        <mc:AlternateContent>
          <mc:Choice Requires="wps">
            <w:drawing>
              <wp:anchor distT="45720" distB="45720" distL="114300" distR="114300" simplePos="0" relativeHeight="251787264" behindDoc="0" locked="0" layoutInCell="1" allowOverlap="1" wp14:anchorId="0C99CACC" wp14:editId="7A140397">
                <wp:simplePos x="0" y="0"/>
                <wp:positionH relativeFrom="margin">
                  <wp:posOffset>-635</wp:posOffset>
                </wp:positionH>
                <wp:positionV relativeFrom="paragraph">
                  <wp:posOffset>217170</wp:posOffset>
                </wp:positionV>
                <wp:extent cx="3192780" cy="2636520"/>
                <wp:effectExtent l="0" t="0" r="7620" b="0"/>
                <wp:wrapSquare wrapText="bothSides"/>
                <wp:docPr id="110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2780" cy="2636520"/>
                        </a:xfrm>
                        <a:prstGeom prst="rect">
                          <a:avLst/>
                        </a:prstGeom>
                        <a:solidFill>
                          <a:srgbClr val="FFFFFF"/>
                        </a:solidFill>
                        <a:ln w="9525">
                          <a:noFill/>
                          <a:miter lim="800000"/>
                          <a:headEnd/>
                          <a:tailEnd/>
                        </a:ln>
                      </wps:spPr>
                      <wps:txbx>
                        <w:txbxContent>
                          <w:p w14:paraId="1586ABE3" w14:textId="77777777" w:rsidR="006259E6" w:rsidRDefault="006259E6" w:rsidP="00444C38">
                            <w:r>
                              <w:rPr>
                                <w:noProof/>
                              </w:rPr>
                              <w:drawing>
                                <wp:inline distT="0" distB="0" distL="0" distR="0" wp14:anchorId="4A25077B" wp14:editId="25EDEE1F">
                                  <wp:extent cx="3033755" cy="2322576"/>
                                  <wp:effectExtent l="0" t="0" r="0" b="1905"/>
                                  <wp:docPr id="42" name="Afbeelding 42" descr="NM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NMR"/>
                                          <pic:cNvPicPr>
                                            <a:picLocks noChangeAspect="1" noChangeArrowheads="1"/>
                                          </pic:cNvPicPr>
                                        </pic:nvPicPr>
                                        <pic:blipFill>
                                          <a:blip r:embed="rId133" cstate="print"/>
                                          <a:srcRect/>
                                          <a:stretch>
                                            <a:fillRect/>
                                          </a:stretch>
                                        </pic:blipFill>
                                        <pic:spPr bwMode="auto">
                                          <a:xfrm>
                                            <a:off x="0" y="0"/>
                                            <a:ext cx="3057536" cy="2340782"/>
                                          </a:xfrm>
                                          <a:prstGeom prst="rect">
                                            <a:avLst/>
                                          </a:prstGeom>
                                          <a:noFill/>
                                          <a:ln w="9525">
                                            <a:noFill/>
                                            <a:miter lim="800000"/>
                                            <a:headEnd/>
                                            <a:tailEnd/>
                                          </a:ln>
                                        </pic:spPr>
                                      </pic:pic>
                                    </a:graphicData>
                                  </a:graphic>
                                </wp:inline>
                              </w:drawing>
                            </w:r>
                          </w:p>
                          <w:p w14:paraId="6A7CE7DF" w14:textId="1093B450" w:rsidR="006259E6" w:rsidRPr="0064773B" w:rsidRDefault="00D60F2F" w:rsidP="00444C38">
                            <w:pPr>
                              <w:pStyle w:val="Bijschrift"/>
                              <w:rPr>
                                <w:color w:val="000000" w:themeColor="text1"/>
                                <w:sz w:val="22"/>
                                <w:szCs w:val="22"/>
                              </w:rPr>
                            </w:pPr>
                            <w:bookmarkStart w:id="160" w:name="_Ref435535830"/>
                            <w:r w:rsidRPr="0064773B">
                              <w:rPr>
                                <w:color w:val="000000" w:themeColor="text1"/>
                                <w:sz w:val="22"/>
                                <w:szCs w:val="22"/>
                              </w:rPr>
                              <w:t>Figuur</w:t>
                            </w:r>
                            <w:r w:rsidR="006259E6" w:rsidRPr="0064773B">
                              <w:rPr>
                                <w:color w:val="000000" w:themeColor="text1"/>
                                <w:sz w:val="22"/>
                                <w:szCs w:val="22"/>
                              </w:rPr>
                              <w:t xml:space="preserve"> </w:t>
                            </w:r>
                            <w:bookmarkEnd w:id="160"/>
                            <w:r w:rsidR="006259E6" w:rsidRPr="0064773B">
                              <w:rPr>
                                <w:color w:val="000000" w:themeColor="text1"/>
                                <w:sz w:val="22"/>
                                <w:szCs w:val="22"/>
                              </w:rPr>
                              <w:t>2</w:t>
                            </w:r>
                            <w:r w:rsidR="006259E6">
                              <w:rPr>
                                <w:color w:val="000000" w:themeColor="text1"/>
                                <w:sz w:val="22"/>
                                <w:szCs w:val="22"/>
                              </w:rPr>
                              <w:t xml:space="preserve">1 </w:t>
                            </w:r>
                            <w:r w:rsidR="006259E6" w:rsidRPr="0064773B">
                              <w:rPr>
                                <w:color w:val="000000" w:themeColor="text1"/>
                                <w:sz w:val="22"/>
                                <w:szCs w:val="22"/>
                              </w:rPr>
                              <w:t xml:space="preserve">Schema van een </w:t>
                            </w:r>
                            <w:r w:rsidR="000F65A1" w:rsidRPr="0064773B">
                              <w:rPr>
                                <w:color w:val="000000" w:themeColor="text1"/>
                                <w:sz w:val="22"/>
                                <w:szCs w:val="22"/>
                              </w:rPr>
                              <w:t>NMR-spectrometer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99CACC" id="_x0000_s1042" type="#_x0000_t202" style="position:absolute;left:0;text-align:left;margin-left:-.05pt;margin-top:17.1pt;width:251.4pt;height:207.6pt;z-index:251787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" stroked="f">
                <v:textbox>
                  <w:txbxContent>
                    <w:p w14:paraId="1586ABE3" w14:textId="77777777" w:rsidR="006259E6" w:rsidRDefault="006259E6" w:rsidP="00444C38">
                      <w:r>
                        <w:rPr>
                          <w:noProof/>
                        </w:rPr>
                        <w:drawing>
                          <wp:inline distT="0" distB="0" distL="0" distR="0" wp14:anchorId="4A25077B" wp14:editId="25EDEE1F">
                            <wp:extent cx="3033755" cy="2322576"/>
                            <wp:effectExtent l="0" t="0" r="0" b="1905"/>
                            <wp:docPr id="42" name="Afbeelding 42" descr="NM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NMR"/>
                                    <pic:cNvPicPr>
                                      <a:picLocks noChangeAspect="1" noChangeArrowheads="1"/>
                                    </pic:cNvPicPr>
                                  </pic:nvPicPr>
                                  <pic:blipFill>
                                    <a:blip r:embed="rId133" cstate="print"/>
                                    <a:srcRect/>
                                    <a:stretch>
                                      <a:fillRect/>
                                    </a:stretch>
                                  </pic:blipFill>
                                  <pic:spPr bwMode="auto">
                                    <a:xfrm>
                                      <a:off x="0" y="0"/>
                                      <a:ext cx="3057536" cy="2340782"/>
                                    </a:xfrm>
                                    <a:prstGeom prst="rect">
                                      <a:avLst/>
                                    </a:prstGeom>
                                    <a:noFill/>
                                    <a:ln w="9525">
                                      <a:noFill/>
                                      <a:miter lim="800000"/>
                                      <a:headEnd/>
                                      <a:tailEnd/>
                                    </a:ln>
                                  </pic:spPr>
                                </pic:pic>
                              </a:graphicData>
                            </a:graphic>
                          </wp:inline>
                        </w:drawing>
                      </w:r>
                    </w:p>
                    <w:p w14:paraId="6A7CE7DF" w14:textId="1093B450" w:rsidR="006259E6" w:rsidRPr="0064773B" w:rsidRDefault="00D60F2F" w:rsidP="00444C38">
                      <w:pPr>
                        <w:pStyle w:val="Bijschrift"/>
                        <w:rPr>
                          <w:color w:val="000000" w:themeColor="text1"/>
                          <w:sz w:val="22"/>
                          <w:szCs w:val="22"/>
                        </w:rPr>
                      </w:pPr>
                      <w:bookmarkStart w:id="161" w:name="_Ref435535830"/>
                      <w:r w:rsidRPr="0064773B">
                        <w:rPr>
                          <w:color w:val="000000" w:themeColor="text1"/>
                          <w:sz w:val="22"/>
                          <w:szCs w:val="22"/>
                        </w:rPr>
                        <w:t>Figuur</w:t>
                      </w:r>
                      <w:r w:rsidR="006259E6" w:rsidRPr="0064773B">
                        <w:rPr>
                          <w:color w:val="000000" w:themeColor="text1"/>
                          <w:sz w:val="22"/>
                          <w:szCs w:val="22"/>
                        </w:rPr>
                        <w:t xml:space="preserve"> </w:t>
                      </w:r>
                      <w:bookmarkEnd w:id="161"/>
                      <w:r w:rsidR="006259E6" w:rsidRPr="0064773B">
                        <w:rPr>
                          <w:color w:val="000000" w:themeColor="text1"/>
                          <w:sz w:val="22"/>
                          <w:szCs w:val="22"/>
                        </w:rPr>
                        <w:t>2</w:t>
                      </w:r>
                      <w:r w:rsidR="006259E6">
                        <w:rPr>
                          <w:color w:val="000000" w:themeColor="text1"/>
                          <w:sz w:val="22"/>
                          <w:szCs w:val="22"/>
                        </w:rPr>
                        <w:t xml:space="preserve">1 </w:t>
                      </w:r>
                      <w:r w:rsidR="006259E6" w:rsidRPr="0064773B">
                        <w:rPr>
                          <w:color w:val="000000" w:themeColor="text1"/>
                          <w:sz w:val="22"/>
                          <w:szCs w:val="22"/>
                        </w:rPr>
                        <w:t xml:space="preserve">Schema van een </w:t>
                      </w:r>
                      <w:r w:rsidR="000F65A1" w:rsidRPr="0064773B">
                        <w:rPr>
                          <w:color w:val="000000" w:themeColor="text1"/>
                          <w:sz w:val="22"/>
                          <w:szCs w:val="22"/>
                        </w:rPr>
                        <w:t>NMR-spectrometer</w:t>
                      </w:r>
                    </w:p>
                  </w:txbxContent>
                </v:textbox>
                <w10:wrap type="square" anchorx="margin"/>
              </v:shape>
            </w:pict>
          </mc:Fallback>
        </mc:AlternateContent>
      </w:r>
    </w:p>
    <w:p w14:paraId="0F8CC4DC" w14:textId="55D6F381" w:rsidR="005B5F10" w:rsidRDefault="005B5F10" w:rsidP="006141A6">
      <w:r>
        <w:t>De atoomsoorten waterstof en koolstof komen het meest voor in organische moleculen. Omdat het belangrijkste koolstofatoom niet magnetisch is, beperken we onze aandacht tot het magnetisch gedrag van de waterstofkernen.</w:t>
      </w:r>
    </w:p>
    <w:p w14:paraId="26DF0BBD" w14:textId="77777777" w:rsidR="004203BC" w:rsidRDefault="004203BC" w:rsidP="005B5F10"/>
    <w:p w14:paraId="396933F7" w14:textId="32FD9723" w:rsidR="005B5F10" w:rsidRDefault="005B5F10" w:rsidP="006141A6">
      <w:r>
        <w:t xml:space="preserve">Het ‘protonmagneetje’ kan in een uitwendig magnetisch veld maar twee oriëntaties hebben: gericht met het uitwendige veld mee (stabiele toestand) of </w:t>
      </w:r>
      <w:r w:rsidR="00987C2B">
        <w:t>ertegenin</w:t>
      </w:r>
      <w:r>
        <w:t xml:space="preserve"> (onstabiele toestand). In een </w:t>
      </w:r>
      <w:r w:rsidR="00987C2B">
        <w:t>NMR-apparaat</w:t>
      </w:r>
      <w:r>
        <w:t xml:space="preserve"> wordt een monster (dat waterstof bevat) bestraald met elektromagnetische straling van een (radio)frequentie die overeenkomt met het energieverschil tussen deze twee toestanden (</w:t>
      </w:r>
      <w:r w:rsidR="00B82880">
        <w:t>figuur 22</w:t>
      </w:r>
      <w:r>
        <w:t>).</w:t>
      </w:r>
    </w:p>
    <w:p w14:paraId="2D046E3B" w14:textId="1E0588EE" w:rsidR="001D2866" w:rsidRDefault="001D2866" w:rsidP="006141A6"/>
    <w:p w14:paraId="5562CE7A" w14:textId="77777777" w:rsidR="001D2866" w:rsidRDefault="001D2866" w:rsidP="006141A6"/>
    <w:p w14:paraId="13FB628D" w14:textId="7DF8D837" w:rsidR="005B5F10" w:rsidRDefault="005B5F10" w:rsidP="00832D19">
      <w:pPr>
        <w:pStyle w:val="Kop3"/>
      </w:pPr>
      <w:bookmarkStart w:id="162" w:name="_Toc435887994"/>
      <w:bookmarkStart w:id="163" w:name="_Toc435888474"/>
      <w:bookmarkStart w:id="164" w:name="_Toc509390654"/>
      <w:bookmarkStart w:id="165" w:name="_Toc4590016"/>
      <w:bookmarkStart w:id="166" w:name="_Toc4679260"/>
      <w:bookmarkStart w:id="167" w:name="_Toc4918046"/>
      <w:bookmarkStart w:id="168" w:name="_Toc4920450"/>
      <w:bookmarkStart w:id="169" w:name="_Toc128946798"/>
      <w:r>
        <w:lastRenderedPageBreak/>
        <w:t>Chemical shift</w:t>
      </w:r>
      <w:bookmarkEnd w:id="162"/>
      <w:bookmarkEnd w:id="163"/>
      <w:bookmarkEnd w:id="164"/>
      <w:bookmarkEnd w:id="165"/>
      <w:bookmarkEnd w:id="166"/>
      <w:bookmarkEnd w:id="167"/>
      <w:bookmarkEnd w:id="168"/>
      <w:r w:rsidR="006D6421">
        <w:t>/chemische verschuiving</w:t>
      </w:r>
      <w:bookmarkEnd w:id="169"/>
    </w:p>
    <w:p w14:paraId="2E006A34" w14:textId="77777777" w:rsidR="005B5F10" w:rsidRDefault="005B5F10" w:rsidP="00F43C6F">
      <w:r>
        <w:t xml:space="preserve">Niet alle waterstofatomen absorberen straling van exact dezelfde frequentie. Dat komt omdat het proton een effectief magnetisch veld </w:t>
      </w:r>
      <w:r>
        <w:rPr>
          <w:i/>
        </w:rPr>
        <w:t>H</w:t>
      </w:r>
      <w:r>
        <w:t xml:space="preserve"> voelt. En dit effectieve magneetveld is niet exact gelijk aan het   uitwendige veld </w:t>
      </w:r>
      <w:r>
        <w:rPr>
          <w:i/>
        </w:rPr>
        <w:t>H</w:t>
      </w:r>
      <w:r>
        <w:rPr>
          <w:vertAlign w:val="subscript"/>
        </w:rPr>
        <w:t>o</w:t>
      </w:r>
      <w:r>
        <w:t xml:space="preserve">. De effectieve veldsterkte die een proton voelt hangt af van zijn omgeving, onder meer van de elektronendichtheid bij het proton en de aanwezigheid van andere protonen in de directe omgeving. Bij een gegeven radiofrequentie absorberen alle protonen bij </w:t>
      </w:r>
      <w:r>
        <w:rPr>
          <w:i/>
        </w:rPr>
        <w:t>dezelfde effectieve</w:t>
      </w:r>
      <w:r>
        <w:t xml:space="preserve"> veldsterkte, maar ze absorberen bij </w:t>
      </w:r>
      <w:r>
        <w:rPr>
          <w:i/>
        </w:rPr>
        <w:t>verschillende aangelegde</w:t>
      </w:r>
      <w:r>
        <w:t xml:space="preserve"> veldsterkte.</w:t>
      </w:r>
    </w:p>
    <w:p w14:paraId="60F72275" w14:textId="2F006DB1" w:rsidR="005B5F10" w:rsidRDefault="005B5F10" w:rsidP="00F43C6F">
      <w:pPr>
        <w:pStyle w:val="interlinie"/>
      </w:pPr>
      <w:r>
        <w:t xml:space="preserve">Als een molecuul in een magnetisch veld geplaatst wordt </w:t>
      </w:r>
      <w:r>
        <w:sym w:font="Symbol" w:char="F02D"/>
      </w:r>
      <w:r>
        <w:t>zoals bij het maken van een NMR-spectrum</w:t>
      </w:r>
      <w:r>
        <w:sym w:font="Symbol" w:char="F02D"/>
      </w:r>
      <w:r>
        <w:t xml:space="preserve"> gaan zijn elektronen rondcirkelen en deze veroorzaken een geïnduceerd magnetisch veld. Als het geïnduceerde magnetische veld is gericht tegen het aangelegde veld (dit is het geval als de elektronen om het proton zelf cirkelen) wordt de effectieve veldsterkte kleiner. Men zegt in dat geval dat het proton wordt afgeschermd (shielded); het absorbeert dan bij een sterker aangelegd veld (hoger veld). Cirkelen van (vooral </w:t>
      </w:r>
      <w:r>
        <w:rPr>
          <w:rFonts w:ascii="Symbol" w:hAnsi="Symbol"/>
        </w:rPr>
        <w:t></w:t>
      </w:r>
      <w:r w:rsidR="00987C2B">
        <w:t>-) elektronen</w:t>
      </w:r>
      <w:r>
        <w:t xml:space="preserve"> rond kernen in de buurt veroorzaakt (afhankelijk van de oriëntatie van deze </w:t>
      </w:r>
      <w:r>
        <w:rPr>
          <w:rFonts w:ascii="Symbol" w:hAnsi="Symbol"/>
        </w:rPr>
        <w:t></w:t>
      </w:r>
      <w:r>
        <w:t xml:space="preserve">-elektronen ten opzichte van de H-kernen) een versterking (deshielding; bijvoorbeeld bij benzeenringen) of een verzwakking (shielding; bijvoorbeeld bij ethyn) van de effectieve veldsterkte. Hierdoor verschuift de absorptie naar een respectievelijk lager en hoger veld. De chemische verschuiving (chemical shift) </w:t>
      </w:r>
      <w:r>
        <w:rPr>
          <w:rFonts w:ascii="Symbol" w:hAnsi="Symbol"/>
        </w:rPr>
        <w:t></w:t>
      </w:r>
      <w:r>
        <w:t xml:space="preserve"> wordt gedefinieerd in ppm: miljoenste delen van het aangelegde veld </w:t>
      </w:r>
      <w:r>
        <w:rPr>
          <w:i/>
        </w:rPr>
        <w:t>H</w:t>
      </w:r>
      <w:r>
        <w:rPr>
          <w:vertAlign w:val="subscript"/>
        </w:rPr>
        <w:t>o</w:t>
      </w:r>
      <w:r>
        <w:t xml:space="preserve"> (</w:t>
      </w:r>
      <w:r w:rsidR="008E5B53">
        <w:t xml:space="preserve">vroeger </w:t>
      </w:r>
      <w:r>
        <w:t xml:space="preserve">vaak </w:t>
      </w:r>
      <w:r w:rsidR="008E5B53">
        <w:t>60</w:t>
      </w:r>
      <w:r>
        <w:t xml:space="preserve"> MHz</w:t>
      </w:r>
      <w:r w:rsidR="008E5B53">
        <w:t>; nu vooral 200 MHz</w:t>
      </w:r>
      <w:r>
        <w:t xml:space="preserve">). </w:t>
      </w:r>
      <w:r w:rsidR="00DE3D28">
        <w:rPr>
          <w:position w:val="20"/>
        </w:rPr>
        <w:pict w14:anchorId="515C1C83">
          <v:shape id="_x0000_i1042" type="#_x0000_t75" style="width:187.5pt;height:34.5pt" fillcolor="window">
            <v:imagedata r:id="rId134" o:title=""/>
          </v:shape>
        </w:pict>
      </w:r>
    </w:p>
    <w:p w14:paraId="03F1CCFB" w14:textId="5816124A" w:rsidR="005B5F10" w:rsidRDefault="005B5F10" w:rsidP="00F43C6F">
      <w:r>
        <w:t xml:space="preserve">Als referentie neemt men </w:t>
      </w:r>
      <w:r>
        <w:rPr>
          <w:u w:val="single"/>
        </w:rPr>
        <w:t>t</w:t>
      </w:r>
      <w:r>
        <w:t>etra</w:t>
      </w:r>
      <w:r>
        <w:rPr>
          <w:u w:val="single"/>
        </w:rPr>
        <w:t>m</w:t>
      </w:r>
      <w:r>
        <w:t>ethyl</w:t>
      </w:r>
      <w:r>
        <w:rPr>
          <w:u w:val="single"/>
        </w:rPr>
        <w:t>s</w:t>
      </w:r>
      <w:r>
        <w:t>ilaan (CH</w:t>
      </w:r>
      <w:r>
        <w:rPr>
          <w:vertAlign w:val="subscript"/>
        </w:rPr>
        <w:t>3</w:t>
      </w:r>
      <w:r>
        <w:t>)</w:t>
      </w:r>
      <w:r>
        <w:rPr>
          <w:vertAlign w:val="subscript"/>
        </w:rPr>
        <w:t>4</w:t>
      </w:r>
      <w:r>
        <w:t xml:space="preserve">Si met </w:t>
      </w:r>
      <w:r>
        <w:rPr>
          <w:rFonts w:ascii="Symbol" w:hAnsi="Symbol"/>
        </w:rPr>
        <w:t></w:t>
      </w:r>
      <w:r>
        <w:t xml:space="preserve"> = 0,0. Vanwege de geringe elektronegativiteit van silicium is de afscherming van zijn protonen groter dan in de meeste andere moleculen: een grotere </w:t>
      </w:r>
      <w:r w:rsidR="00E23587">
        <w:t>σ</w:t>
      </w:r>
      <w:r>
        <w:t xml:space="preserve"> betekent dus een grotere verschuiving naar </w:t>
      </w:r>
      <w:r w:rsidR="00987C2B">
        <w:t>laagveld</w:t>
      </w:r>
      <w:r>
        <w:t xml:space="preserve">. Meestal ligt </w:t>
      </w:r>
      <w:r>
        <w:rPr>
          <w:rFonts w:ascii="Symbol" w:hAnsi="Symbol"/>
        </w:rPr>
        <w:t></w:t>
      </w:r>
      <w:r>
        <w:t xml:space="preserve"> tussen 0 en 1</w:t>
      </w:r>
      <w:r w:rsidR="00396D6E">
        <w:t>0</w:t>
      </w:r>
      <w:r>
        <w:t>.</w:t>
      </w:r>
    </w:p>
    <w:p w14:paraId="3413A501" w14:textId="77777777" w:rsidR="00002122" w:rsidRDefault="00002122" w:rsidP="00F43C6F"/>
    <w:p w14:paraId="6E5170EE" w14:textId="0D345DF0" w:rsidR="005B5F10" w:rsidRDefault="005B5F10" w:rsidP="00F43C6F">
      <w:r w:rsidRPr="00002122">
        <w:rPr>
          <w:rFonts w:ascii="CG Times" w:hAnsi="CG Times"/>
          <w:i/>
          <w:iCs/>
          <w:noProof/>
          <w:u w:val="single"/>
        </w:rPr>
        <w:drawing>
          <wp:anchor distT="0" distB="0" distL="114300" distR="114300" simplePos="0" relativeHeight="251721728" behindDoc="0" locked="0" layoutInCell="0" allowOverlap="1" wp14:anchorId="237427DE" wp14:editId="3A2A47EA">
            <wp:simplePos x="0" y="0"/>
            <wp:positionH relativeFrom="column">
              <wp:posOffset>182880</wp:posOffset>
            </wp:positionH>
            <wp:positionV relativeFrom="paragraph">
              <wp:posOffset>737870</wp:posOffset>
            </wp:positionV>
            <wp:extent cx="5029200" cy="1174115"/>
            <wp:effectExtent l="19050" t="0" r="0" b="0"/>
            <wp:wrapTopAndBottom/>
            <wp:docPr id="125" name="Afbeelding 125" descr="sig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igma"/>
                    <pic:cNvPicPr>
                      <a:picLocks noChangeAspect="1" noChangeArrowheads="1"/>
                    </pic:cNvPicPr>
                  </pic:nvPicPr>
                  <pic:blipFill>
                    <a:blip r:embed="rId135" cstate="print"/>
                    <a:srcRect/>
                    <a:stretch>
                      <a:fillRect/>
                    </a:stretch>
                  </pic:blipFill>
                  <pic:spPr bwMode="auto">
                    <a:xfrm>
                      <a:off x="0" y="0"/>
                      <a:ext cx="5029200" cy="1174115"/>
                    </a:xfrm>
                    <a:prstGeom prst="rect">
                      <a:avLst/>
                    </a:prstGeom>
                    <a:noFill/>
                    <a:ln w="9525">
                      <a:noFill/>
                      <a:miter lim="800000"/>
                      <a:headEnd/>
                      <a:tailEnd/>
                    </a:ln>
                  </pic:spPr>
                </pic:pic>
              </a:graphicData>
            </a:graphic>
          </wp:anchor>
        </w:drawing>
      </w:r>
      <w:r w:rsidRPr="00002122">
        <w:rPr>
          <w:i/>
          <w:iCs/>
          <w:u w:val="single"/>
        </w:rPr>
        <w:t>Voorbeeld 1</w:t>
      </w:r>
      <w:r>
        <w:t>:</w:t>
      </w:r>
      <w:r w:rsidR="00002122">
        <w:t xml:space="preserve"> </w:t>
      </w:r>
      <w:r>
        <w:t xml:space="preserve">Protonen in een methylgroep hebben een kleinere chemical shift dan protonen in een fenylgroep; de elektronen in een methylgroep (met enkelvoudige bindingen) rond de H-kernen zelf schermen af (maar minder dan bij TMS), terwijl de </w:t>
      </w:r>
      <w:r>
        <w:rPr>
          <w:rFonts w:ascii="Symbol" w:hAnsi="Symbol"/>
        </w:rPr>
        <w:t></w:t>
      </w:r>
      <w:r>
        <w:t>-elektronen in de fenylgroep (met dubbele bindingen) rond de kernen in de buurt het effectief magnetisch veld juist versterken.</w:t>
      </w:r>
    </w:p>
    <w:p w14:paraId="456639B2" w14:textId="02BBD425" w:rsidR="005B5F10" w:rsidRPr="0064773B" w:rsidRDefault="00F2253D" w:rsidP="0064773B">
      <w:pPr>
        <w:pStyle w:val="Bijschrift"/>
        <w:jc w:val="center"/>
        <w:rPr>
          <w:color w:val="000000" w:themeColor="text1"/>
          <w:sz w:val="22"/>
          <w:szCs w:val="22"/>
        </w:rPr>
      </w:pPr>
      <w:r w:rsidRPr="0064773B">
        <w:rPr>
          <w:color w:val="000000" w:themeColor="text1"/>
          <w:sz w:val="22"/>
          <w:szCs w:val="22"/>
        </w:rPr>
        <w:t>F</w:t>
      </w:r>
      <w:r w:rsidR="005B5F10" w:rsidRPr="0064773B">
        <w:rPr>
          <w:color w:val="000000" w:themeColor="text1"/>
          <w:sz w:val="22"/>
          <w:szCs w:val="22"/>
        </w:rPr>
        <w:t xml:space="preserve">iguur </w:t>
      </w:r>
      <w:r w:rsidR="000E4039" w:rsidRPr="0064773B">
        <w:rPr>
          <w:color w:val="000000" w:themeColor="text1"/>
          <w:sz w:val="22"/>
          <w:szCs w:val="22"/>
        </w:rPr>
        <w:t>2</w:t>
      </w:r>
      <w:r w:rsidR="00B82880">
        <w:rPr>
          <w:color w:val="000000" w:themeColor="text1"/>
          <w:sz w:val="22"/>
          <w:szCs w:val="22"/>
        </w:rPr>
        <w:t>3</w:t>
      </w:r>
      <w:r w:rsidR="005B5F10" w:rsidRPr="0064773B">
        <w:rPr>
          <w:color w:val="000000" w:themeColor="text1"/>
          <w:sz w:val="22"/>
          <w:szCs w:val="22"/>
        </w:rPr>
        <w:tab/>
        <w:t xml:space="preserve">Overzicht van </w:t>
      </w:r>
      <w:r w:rsidR="005B5F10" w:rsidRPr="0064773B">
        <w:rPr>
          <w:rFonts w:ascii="Symbol" w:hAnsi="Symbol"/>
          <w:color w:val="000000" w:themeColor="text1"/>
          <w:sz w:val="22"/>
          <w:szCs w:val="22"/>
        </w:rPr>
        <w:t></w:t>
      </w:r>
      <w:r w:rsidR="005B5F10" w:rsidRPr="0064773B">
        <w:rPr>
          <w:color w:val="000000" w:themeColor="text1"/>
          <w:sz w:val="22"/>
          <w:szCs w:val="22"/>
        </w:rPr>
        <w:t>-waarden</w:t>
      </w:r>
    </w:p>
    <w:p w14:paraId="7DC03668" w14:textId="77777777" w:rsidR="005B5F10" w:rsidRDefault="005B5F10" w:rsidP="00F43C6F">
      <w:r w:rsidRPr="00002122">
        <w:rPr>
          <w:i/>
          <w:iCs/>
          <w:u w:val="single"/>
        </w:rPr>
        <w:t>Voorbeeld 2:</w:t>
      </w:r>
      <w:r>
        <w:t xml:space="preserve"> Doordat zuurstof elektronegatiever is dan koolstof zal de elektronendichtheid van het proton in -OH bindingen kleiner zijn dan van een proton in C</w:t>
      </w:r>
      <w:r>
        <w:sym w:font="Symbol" w:char="F02D"/>
      </w:r>
      <w:r>
        <w:t>H-bindingen. Het proton in</w:t>
      </w:r>
      <w:r>
        <w:br/>
        <w:t>C</w:t>
      </w:r>
      <w:r>
        <w:sym w:font="Symbol" w:char="F02D"/>
      </w:r>
      <w:r>
        <w:t>H-bindingen wordt daardoor meer afgeschermd van het magneetveld en zal bij een hoger veld energie opnemen (resoneren) dan het -OH proton.</w:t>
      </w:r>
      <w:bookmarkStart w:id="170" w:name="_Ref435877401"/>
    </w:p>
    <w:p w14:paraId="51F41E54" w14:textId="0B4182BC" w:rsidR="005B5F10" w:rsidRDefault="005B5F10" w:rsidP="005B5F10">
      <w:pPr>
        <w:keepNext/>
        <w:jc w:val="center"/>
        <w:rPr>
          <w:rFonts w:ascii="Symbol" w:hAnsi="Symbol"/>
          <w:b/>
          <w:sz w:val="16"/>
        </w:rPr>
      </w:pPr>
      <w:r>
        <w:rPr>
          <w:b/>
          <w:sz w:val="16"/>
        </w:rPr>
        <w:lastRenderedPageBreak/>
        <w:t xml:space="preserve">Tabel </w:t>
      </w:r>
      <w:bookmarkEnd w:id="170"/>
      <w:r w:rsidR="0019419F">
        <w:rPr>
          <w:b/>
          <w:sz w:val="16"/>
        </w:rPr>
        <w:t>4</w:t>
      </w:r>
      <w:r>
        <w:rPr>
          <w:b/>
          <w:sz w:val="16"/>
        </w:rPr>
        <w:tab/>
        <w:t xml:space="preserve">Karakteristieke waarden van de chemische verschuiving </w:t>
      </w:r>
      <w:r>
        <w:rPr>
          <w:rFonts w:ascii="Symbol" w:hAnsi="Symbol"/>
          <w:b/>
          <w:sz w:val="16"/>
        </w:rPr>
        <w:t></w:t>
      </w:r>
    </w:p>
    <w:tbl>
      <w:tblPr>
        <w:tblW w:w="0" w:type="auto"/>
        <w:jc w:val="center"/>
        <w:tblLayout w:type="fixed"/>
        <w:tblCellMar>
          <w:left w:w="0" w:type="dxa"/>
          <w:right w:w="0" w:type="dxa"/>
        </w:tblCellMar>
        <w:tblLook w:val="0000" w:firstRow="0" w:lastRow="0" w:firstColumn="0" w:lastColumn="0" w:noHBand="0" w:noVBand="0"/>
      </w:tblPr>
      <w:tblGrid>
        <w:gridCol w:w="1701"/>
        <w:gridCol w:w="972"/>
        <w:gridCol w:w="972"/>
        <w:gridCol w:w="1276"/>
        <w:gridCol w:w="708"/>
        <w:gridCol w:w="18"/>
        <w:gridCol w:w="1299"/>
        <w:gridCol w:w="20"/>
      </w:tblGrid>
      <w:tr w:rsidR="005B5F10" w14:paraId="04A968B5" w14:textId="77777777" w:rsidTr="00C0434F">
        <w:trPr>
          <w:jc w:val="center"/>
        </w:trPr>
        <w:tc>
          <w:tcPr>
            <w:tcW w:w="6966" w:type="dxa"/>
            <w:gridSpan w:val="8"/>
            <w:tcBorders>
              <w:top w:val="single" w:sz="6" w:space="0" w:color="auto"/>
              <w:left w:val="single" w:sz="6" w:space="0" w:color="auto"/>
              <w:right w:val="single" w:sz="6" w:space="0" w:color="auto"/>
            </w:tcBorders>
          </w:tcPr>
          <w:p w14:paraId="1D3C61BF" w14:textId="77777777" w:rsidR="005B5F10" w:rsidRDefault="005B5F10" w:rsidP="00C0434F">
            <w:pPr>
              <w:keepNext/>
              <w:jc w:val="center"/>
            </w:pPr>
            <w:r>
              <w:t xml:space="preserve">karakteristieke </w:t>
            </w:r>
            <w:r>
              <w:rPr>
                <w:rFonts w:ascii="Symbol" w:hAnsi="Symbol"/>
              </w:rPr>
              <w:t></w:t>
            </w:r>
            <w:r>
              <w:t>- (chemical shift) waarden</w:t>
            </w:r>
          </w:p>
          <w:p w14:paraId="307E9F13" w14:textId="77777777" w:rsidR="005B5F10" w:rsidRDefault="005B5F10" w:rsidP="00C0434F">
            <w:pPr>
              <w:keepNext/>
              <w:jc w:val="center"/>
            </w:pPr>
            <w:r>
              <w:t>(verdunde oplossing in chloroform)</w:t>
            </w:r>
          </w:p>
        </w:tc>
      </w:tr>
      <w:tr w:rsidR="005B5F10" w14:paraId="1E9E6E13" w14:textId="77777777" w:rsidTr="00C0434F">
        <w:trPr>
          <w:gridAfter w:val="1"/>
          <w:wAfter w:w="20" w:type="dxa"/>
          <w:jc w:val="center"/>
        </w:trPr>
        <w:tc>
          <w:tcPr>
            <w:tcW w:w="1701" w:type="dxa"/>
            <w:tcBorders>
              <w:top w:val="single" w:sz="6" w:space="0" w:color="auto"/>
              <w:left w:val="single" w:sz="6" w:space="0" w:color="auto"/>
            </w:tcBorders>
          </w:tcPr>
          <w:p w14:paraId="7222A232" w14:textId="77777777" w:rsidR="005B5F10" w:rsidRDefault="005B5F10" w:rsidP="00C0434F">
            <w:pPr>
              <w:keepNext/>
              <w:jc w:val="center"/>
            </w:pPr>
            <w:r>
              <w:t>soort proton</w:t>
            </w:r>
            <w:r>
              <w:rPr>
                <w:vertAlign w:val="superscript"/>
              </w:rPr>
              <w:t>a</w:t>
            </w:r>
          </w:p>
        </w:tc>
        <w:tc>
          <w:tcPr>
            <w:tcW w:w="1944" w:type="dxa"/>
            <w:gridSpan w:val="2"/>
            <w:tcBorders>
              <w:top w:val="single" w:sz="6" w:space="0" w:color="auto"/>
              <w:left w:val="single" w:sz="6" w:space="0" w:color="auto"/>
            </w:tcBorders>
          </w:tcPr>
          <w:p w14:paraId="35B54C14" w14:textId="5D936C0E" w:rsidR="005B5F10" w:rsidRDefault="005B5F10" w:rsidP="00C0434F">
            <w:pPr>
              <w:keepNext/>
              <w:jc w:val="center"/>
            </w:pPr>
            <w:r>
              <w:t>chemical shift</w:t>
            </w:r>
          </w:p>
        </w:tc>
        <w:tc>
          <w:tcPr>
            <w:tcW w:w="1276" w:type="dxa"/>
            <w:tcBorders>
              <w:top w:val="single" w:sz="6" w:space="0" w:color="auto"/>
              <w:left w:val="single" w:sz="6" w:space="0" w:color="auto"/>
            </w:tcBorders>
          </w:tcPr>
          <w:p w14:paraId="0734751C" w14:textId="77777777" w:rsidR="005B5F10" w:rsidRDefault="005B5F10" w:rsidP="00C0434F">
            <w:pPr>
              <w:keepNext/>
              <w:jc w:val="center"/>
            </w:pPr>
            <w:r>
              <w:t>soort proton</w:t>
            </w:r>
            <w:r w:rsidRPr="00614B26">
              <w:rPr>
                <w:vertAlign w:val="superscript"/>
              </w:rPr>
              <w:t>a</w:t>
            </w:r>
          </w:p>
        </w:tc>
        <w:tc>
          <w:tcPr>
            <w:tcW w:w="2025" w:type="dxa"/>
            <w:gridSpan w:val="3"/>
            <w:tcBorders>
              <w:top w:val="single" w:sz="6" w:space="0" w:color="auto"/>
              <w:left w:val="single" w:sz="6" w:space="0" w:color="auto"/>
              <w:right w:val="single" w:sz="6" w:space="0" w:color="auto"/>
            </w:tcBorders>
          </w:tcPr>
          <w:p w14:paraId="027D5E7C" w14:textId="7BA53644" w:rsidR="005B5F10" w:rsidRDefault="005B5F10" w:rsidP="00C0434F">
            <w:pPr>
              <w:keepNext/>
              <w:jc w:val="center"/>
            </w:pPr>
            <w:r>
              <w:t>chemical shift</w:t>
            </w:r>
          </w:p>
        </w:tc>
      </w:tr>
      <w:tr w:rsidR="005B5F10" w14:paraId="0A4EC74A" w14:textId="77777777" w:rsidTr="00C0434F">
        <w:trPr>
          <w:gridAfter w:val="1"/>
          <w:wAfter w:w="20" w:type="dxa"/>
          <w:jc w:val="center"/>
        </w:trPr>
        <w:tc>
          <w:tcPr>
            <w:tcW w:w="1701" w:type="dxa"/>
            <w:tcBorders>
              <w:left w:val="single" w:sz="6" w:space="0" w:color="auto"/>
            </w:tcBorders>
          </w:tcPr>
          <w:p w14:paraId="3EF19D21" w14:textId="77777777" w:rsidR="005B5F10" w:rsidRDefault="005B5F10" w:rsidP="00C0434F">
            <w:pPr>
              <w:keepNext/>
              <w:jc w:val="center"/>
            </w:pPr>
          </w:p>
        </w:tc>
        <w:tc>
          <w:tcPr>
            <w:tcW w:w="972" w:type="dxa"/>
            <w:tcBorders>
              <w:left w:val="single" w:sz="6" w:space="0" w:color="auto"/>
            </w:tcBorders>
          </w:tcPr>
          <w:p w14:paraId="5625DDBE" w14:textId="77777777" w:rsidR="005B5F10" w:rsidRDefault="005B5F10" w:rsidP="00C0434F">
            <w:pPr>
              <w:keepNext/>
              <w:jc w:val="center"/>
            </w:pPr>
            <w:r>
              <w:t>ppm</w:t>
            </w:r>
          </w:p>
        </w:tc>
        <w:tc>
          <w:tcPr>
            <w:tcW w:w="972" w:type="dxa"/>
          </w:tcPr>
          <w:p w14:paraId="05B8AB4D" w14:textId="38F2E73E" w:rsidR="005B5F10" w:rsidRDefault="005B5F10" w:rsidP="00C0434F">
            <w:pPr>
              <w:keepNext/>
              <w:jc w:val="center"/>
            </w:pPr>
            <w:r>
              <w:t>Hz</w:t>
            </w:r>
            <w:r w:rsidR="00EC567E">
              <w:rPr>
                <w:vertAlign w:val="superscript"/>
              </w:rPr>
              <w:t>b</w:t>
            </w:r>
          </w:p>
        </w:tc>
        <w:tc>
          <w:tcPr>
            <w:tcW w:w="1276" w:type="dxa"/>
            <w:tcBorders>
              <w:left w:val="single" w:sz="6" w:space="0" w:color="auto"/>
            </w:tcBorders>
          </w:tcPr>
          <w:p w14:paraId="18906452" w14:textId="77777777" w:rsidR="005B5F10" w:rsidRDefault="005B5F10" w:rsidP="00C0434F">
            <w:pPr>
              <w:keepNext/>
              <w:jc w:val="center"/>
            </w:pPr>
          </w:p>
        </w:tc>
        <w:tc>
          <w:tcPr>
            <w:tcW w:w="726" w:type="dxa"/>
            <w:gridSpan w:val="2"/>
            <w:tcBorders>
              <w:left w:val="single" w:sz="6" w:space="0" w:color="auto"/>
            </w:tcBorders>
          </w:tcPr>
          <w:p w14:paraId="76654BDE" w14:textId="77777777" w:rsidR="005B5F10" w:rsidRDefault="005B5F10" w:rsidP="00C0434F">
            <w:pPr>
              <w:keepNext/>
              <w:jc w:val="center"/>
            </w:pPr>
            <w:r>
              <w:t>ppm</w:t>
            </w:r>
          </w:p>
        </w:tc>
        <w:tc>
          <w:tcPr>
            <w:tcW w:w="1299" w:type="dxa"/>
            <w:tcBorders>
              <w:right w:val="single" w:sz="6" w:space="0" w:color="auto"/>
            </w:tcBorders>
          </w:tcPr>
          <w:p w14:paraId="271C78B0" w14:textId="1DC36B5A" w:rsidR="005B5F10" w:rsidRDefault="005B5F10" w:rsidP="00C0434F">
            <w:pPr>
              <w:keepNext/>
              <w:jc w:val="center"/>
            </w:pPr>
            <w:r>
              <w:t>Hz</w:t>
            </w:r>
            <w:r w:rsidR="00EC567E">
              <w:rPr>
                <w:vertAlign w:val="superscript"/>
              </w:rPr>
              <w:t>b</w:t>
            </w:r>
          </w:p>
        </w:tc>
      </w:tr>
      <w:tr w:rsidR="005B5F10" w14:paraId="3B113A7F" w14:textId="77777777" w:rsidTr="00C0434F">
        <w:trPr>
          <w:gridAfter w:val="1"/>
          <w:wAfter w:w="20" w:type="dxa"/>
          <w:jc w:val="center"/>
        </w:trPr>
        <w:tc>
          <w:tcPr>
            <w:tcW w:w="1701" w:type="dxa"/>
            <w:tcBorders>
              <w:top w:val="single" w:sz="6" w:space="0" w:color="auto"/>
              <w:left w:val="single" w:sz="6" w:space="0" w:color="auto"/>
              <w:bottom w:val="single" w:sz="6" w:space="0" w:color="auto"/>
            </w:tcBorders>
          </w:tcPr>
          <w:p w14:paraId="0B402313" w14:textId="77777777" w:rsidR="005B5F10" w:rsidRDefault="005B5F10" w:rsidP="00C0434F">
            <w:pPr>
              <w:keepNext/>
              <w:jc w:val="center"/>
            </w:pPr>
            <w:r>
              <w:t>R-C</w:t>
            </w:r>
            <w:r>
              <w:rPr>
                <w:b/>
              </w:rPr>
              <w:t>H</w:t>
            </w:r>
            <w:r>
              <w:rPr>
                <w:vertAlign w:val="subscript"/>
              </w:rPr>
              <w:t>3</w:t>
            </w:r>
          </w:p>
        </w:tc>
        <w:tc>
          <w:tcPr>
            <w:tcW w:w="972" w:type="dxa"/>
            <w:tcBorders>
              <w:top w:val="single" w:sz="6" w:space="0" w:color="auto"/>
              <w:left w:val="single" w:sz="6" w:space="0" w:color="auto"/>
              <w:bottom w:val="single" w:sz="6" w:space="0" w:color="auto"/>
            </w:tcBorders>
          </w:tcPr>
          <w:p w14:paraId="368E446E" w14:textId="77777777" w:rsidR="005B5F10" w:rsidRDefault="005B5F10" w:rsidP="00C0434F">
            <w:pPr>
              <w:keepNext/>
              <w:jc w:val="center"/>
            </w:pPr>
            <w:r>
              <w:t>0,9</w:t>
            </w:r>
          </w:p>
        </w:tc>
        <w:tc>
          <w:tcPr>
            <w:tcW w:w="972" w:type="dxa"/>
            <w:tcBorders>
              <w:top w:val="single" w:sz="6" w:space="0" w:color="auto"/>
              <w:left w:val="single" w:sz="6" w:space="0" w:color="auto"/>
              <w:bottom w:val="single" w:sz="6" w:space="0" w:color="auto"/>
            </w:tcBorders>
          </w:tcPr>
          <w:p w14:paraId="0AE3F01A" w14:textId="77777777" w:rsidR="005B5F10" w:rsidRDefault="005B5F10" w:rsidP="00C0434F">
            <w:pPr>
              <w:keepNext/>
              <w:jc w:val="center"/>
            </w:pPr>
            <w:r>
              <w:t>54</w:t>
            </w:r>
          </w:p>
        </w:tc>
        <w:tc>
          <w:tcPr>
            <w:tcW w:w="1276" w:type="dxa"/>
            <w:tcBorders>
              <w:top w:val="single" w:sz="6" w:space="0" w:color="auto"/>
              <w:left w:val="single" w:sz="6" w:space="0" w:color="auto"/>
              <w:bottom w:val="single" w:sz="6" w:space="0" w:color="auto"/>
            </w:tcBorders>
          </w:tcPr>
          <w:p w14:paraId="657EDB80" w14:textId="77777777" w:rsidR="005B5F10" w:rsidRDefault="005B5F10" w:rsidP="00C0434F">
            <w:pPr>
              <w:keepNext/>
              <w:jc w:val="center"/>
              <w:rPr>
                <w:vertAlign w:val="subscript"/>
              </w:rPr>
            </w:pPr>
            <w:r>
              <w:t>RCO</w:t>
            </w:r>
            <w:r>
              <w:sym w:font="Symbol" w:char="F02D"/>
            </w:r>
            <w:r>
              <w:t>C</w:t>
            </w:r>
            <w:r>
              <w:rPr>
                <w:b/>
              </w:rPr>
              <w:t>H</w:t>
            </w:r>
            <w:r>
              <w:rPr>
                <w:vertAlign w:val="subscript"/>
              </w:rPr>
              <w:t>3</w:t>
            </w:r>
          </w:p>
        </w:tc>
        <w:tc>
          <w:tcPr>
            <w:tcW w:w="708" w:type="dxa"/>
            <w:tcBorders>
              <w:top w:val="single" w:sz="6" w:space="0" w:color="auto"/>
              <w:left w:val="single" w:sz="6" w:space="0" w:color="auto"/>
              <w:bottom w:val="single" w:sz="6" w:space="0" w:color="auto"/>
            </w:tcBorders>
          </w:tcPr>
          <w:p w14:paraId="4EB7B755" w14:textId="77777777" w:rsidR="005B5F10" w:rsidRDefault="005B5F10" w:rsidP="00C0434F">
            <w:pPr>
              <w:keepNext/>
              <w:jc w:val="center"/>
            </w:pPr>
            <w:r>
              <w:t>2,3</w:t>
            </w:r>
          </w:p>
        </w:tc>
        <w:tc>
          <w:tcPr>
            <w:tcW w:w="1317" w:type="dxa"/>
            <w:gridSpan w:val="2"/>
            <w:tcBorders>
              <w:top w:val="single" w:sz="6" w:space="0" w:color="auto"/>
              <w:left w:val="single" w:sz="6" w:space="0" w:color="auto"/>
              <w:bottom w:val="single" w:sz="6" w:space="0" w:color="auto"/>
              <w:right w:val="single" w:sz="6" w:space="0" w:color="auto"/>
            </w:tcBorders>
          </w:tcPr>
          <w:p w14:paraId="79011F0D" w14:textId="77777777" w:rsidR="005B5F10" w:rsidRDefault="005B5F10" w:rsidP="00C0434F">
            <w:pPr>
              <w:keepNext/>
              <w:jc w:val="center"/>
            </w:pPr>
            <w:r>
              <w:t>126</w:t>
            </w:r>
          </w:p>
        </w:tc>
      </w:tr>
      <w:tr w:rsidR="005B5F10" w14:paraId="5039F128" w14:textId="77777777" w:rsidTr="00C0434F">
        <w:trPr>
          <w:gridAfter w:val="1"/>
          <w:wAfter w:w="20" w:type="dxa"/>
          <w:jc w:val="center"/>
        </w:trPr>
        <w:tc>
          <w:tcPr>
            <w:tcW w:w="1701" w:type="dxa"/>
            <w:tcBorders>
              <w:top w:val="single" w:sz="6" w:space="0" w:color="auto"/>
              <w:left w:val="single" w:sz="6" w:space="0" w:color="auto"/>
              <w:bottom w:val="single" w:sz="6" w:space="0" w:color="auto"/>
            </w:tcBorders>
          </w:tcPr>
          <w:p w14:paraId="1EFDEEE2" w14:textId="77777777" w:rsidR="005B5F10" w:rsidRDefault="005B5F10" w:rsidP="00C0434F">
            <w:pPr>
              <w:keepNext/>
              <w:jc w:val="center"/>
            </w:pPr>
            <w:r>
              <w:t>R-C</w:t>
            </w:r>
            <w:r>
              <w:rPr>
                <w:b/>
              </w:rPr>
              <w:t>H</w:t>
            </w:r>
            <w:r>
              <w:rPr>
                <w:vertAlign w:val="subscript"/>
              </w:rPr>
              <w:t>2</w:t>
            </w:r>
            <w:r>
              <w:t>-R</w:t>
            </w:r>
          </w:p>
        </w:tc>
        <w:tc>
          <w:tcPr>
            <w:tcW w:w="972" w:type="dxa"/>
            <w:tcBorders>
              <w:top w:val="single" w:sz="6" w:space="0" w:color="auto"/>
              <w:left w:val="single" w:sz="6" w:space="0" w:color="auto"/>
              <w:bottom w:val="single" w:sz="6" w:space="0" w:color="auto"/>
            </w:tcBorders>
          </w:tcPr>
          <w:p w14:paraId="0EC2184A" w14:textId="77777777" w:rsidR="005B5F10" w:rsidRDefault="005B5F10" w:rsidP="00C0434F">
            <w:pPr>
              <w:keepNext/>
              <w:jc w:val="center"/>
            </w:pPr>
            <w:r>
              <w:t>1,3</w:t>
            </w:r>
          </w:p>
        </w:tc>
        <w:tc>
          <w:tcPr>
            <w:tcW w:w="972" w:type="dxa"/>
            <w:tcBorders>
              <w:top w:val="single" w:sz="6" w:space="0" w:color="auto"/>
              <w:left w:val="single" w:sz="6" w:space="0" w:color="auto"/>
              <w:bottom w:val="single" w:sz="6" w:space="0" w:color="auto"/>
            </w:tcBorders>
          </w:tcPr>
          <w:p w14:paraId="472A8D99" w14:textId="77777777" w:rsidR="005B5F10" w:rsidRDefault="005B5F10" w:rsidP="00C0434F">
            <w:pPr>
              <w:keepNext/>
              <w:jc w:val="center"/>
            </w:pPr>
            <w:r>
              <w:t>78</w:t>
            </w:r>
          </w:p>
        </w:tc>
        <w:tc>
          <w:tcPr>
            <w:tcW w:w="1276" w:type="dxa"/>
            <w:tcBorders>
              <w:top w:val="single" w:sz="6" w:space="0" w:color="auto"/>
              <w:left w:val="single" w:sz="6" w:space="0" w:color="auto"/>
              <w:bottom w:val="single" w:sz="6" w:space="0" w:color="auto"/>
            </w:tcBorders>
          </w:tcPr>
          <w:p w14:paraId="468701B2" w14:textId="77777777" w:rsidR="005B5F10" w:rsidRDefault="005B5F10" w:rsidP="00C0434F">
            <w:pPr>
              <w:keepNext/>
              <w:jc w:val="center"/>
            </w:pPr>
            <w:r>
              <w:t>R-C</w:t>
            </w:r>
            <w:r>
              <w:rPr>
                <w:b/>
              </w:rPr>
              <w:t>H</w:t>
            </w:r>
            <w:r>
              <w:rPr>
                <w:vertAlign w:val="subscript"/>
              </w:rPr>
              <w:t>2</w:t>
            </w:r>
            <w:r>
              <w:t>-Cl</w:t>
            </w:r>
          </w:p>
        </w:tc>
        <w:tc>
          <w:tcPr>
            <w:tcW w:w="726" w:type="dxa"/>
            <w:gridSpan w:val="2"/>
            <w:tcBorders>
              <w:top w:val="single" w:sz="6" w:space="0" w:color="auto"/>
              <w:left w:val="single" w:sz="6" w:space="0" w:color="auto"/>
              <w:bottom w:val="single" w:sz="6" w:space="0" w:color="auto"/>
            </w:tcBorders>
          </w:tcPr>
          <w:p w14:paraId="4458DEB5" w14:textId="77777777" w:rsidR="005B5F10" w:rsidRDefault="005B5F10" w:rsidP="00C0434F">
            <w:pPr>
              <w:keepNext/>
              <w:jc w:val="center"/>
            </w:pPr>
            <w:r>
              <w:t>3,7</w:t>
            </w:r>
          </w:p>
        </w:tc>
        <w:tc>
          <w:tcPr>
            <w:tcW w:w="1299" w:type="dxa"/>
            <w:tcBorders>
              <w:top w:val="single" w:sz="6" w:space="0" w:color="auto"/>
              <w:left w:val="single" w:sz="6" w:space="0" w:color="auto"/>
              <w:bottom w:val="single" w:sz="6" w:space="0" w:color="auto"/>
              <w:right w:val="single" w:sz="6" w:space="0" w:color="auto"/>
            </w:tcBorders>
          </w:tcPr>
          <w:p w14:paraId="2064A5D0" w14:textId="77777777" w:rsidR="005B5F10" w:rsidRDefault="005B5F10" w:rsidP="00C0434F">
            <w:pPr>
              <w:keepNext/>
              <w:jc w:val="center"/>
            </w:pPr>
            <w:r>
              <w:t>220</w:t>
            </w:r>
          </w:p>
        </w:tc>
      </w:tr>
      <w:tr w:rsidR="005B5F10" w14:paraId="7DF1E43C" w14:textId="77777777" w:rsidTr="00C0434F">
        <w:trPr>
          <w:gridAfter w:val="1"/>
          <w:wAfter w:w="20" w:type="dxa"/>
          <w:jc w:val="center"/>
        </w:trPr>
        <w:tc>
          <w:tcPr>
            <w:tcW w:w="1701" w:type="dxa"/>
            <w:tcBorders>
              <w:top w:val="single" w:sz="6" w:space="0" w:color="auto"/>
              <w:left w:val="single" w:sz="6" w:space="0" w:color="auto"/>
              <w:bottom w:val="single" w:sz="6" w:space="0" w:color="auto"/>
            </w:tcBorders>
          </w:tcPr>
          <w:p w14:paraId="59E56824" w14:textId="77777777" w:rsidR="005B5F10" w:rsidRDefault="005B5F10" w:rsidP="00C0434F">
            <w:pPr>
              <w:keepNext/>
              <w:jc w:val="center"/>
            </w:pPr>
            <w:r>
              <w:t>R</w:t>
            </w:r>
            <w:r>
              <w:rPr>
                <w:vertAlign w:val="subscript"/>
              </w:rPr>
              <w:t>3</w:t>
            </w:r>
            <w:r>
              <w:t>C</w:t>
            </w:r>
            <w:r>
              <w:rPr>
                <w:b/>
              </w:rPr>
              <w:t>H</w:t>
            </w:r>
          </w:p>
        </w:tc>
        <w:tc>
          <w:tcPr>
            <w:tcW w:w="972" w:type="dxa"/>
            <w:tcBorders>
              <w:top w:val="single" w:sz="6" w:space="0" w:color="auto"/>
              <w:left w:val="single" w:sz="6" w:space="0" w:color="auto"/>
              <w:bottom w:val="single" w:sz="6" w:space="0" w:color="auto"/>
            </w:tcBorders>
          </w:tcPr>
          <w:p w14:paraId="50D91A66" w14:textId="77777777" w:rsidR="005B5F10" w:rsidRDefault="005B5F10" w:rsidP="00C0434F">
            <w:pPr>
              <w:keepNext/>
              <w:jc w:val="center"/>
            </w:pPr>
            <w:r>
              <w:t>2,0</w:t>
            </w:r>
          </w:p>
        </w:tc>
        <w:tc>
          <w:tcPr>
            <w:tcW w:w="972" w:type="dxa"/>
            <w:tcBorders>
              <w:top w:val="single" w:sz="6" w:space="0" w:color="auto"/>
              <w:left w:val="single" w:sz="6" w:space="0" w:color="auto"/>
              <w:bottom w:val="single" w:sz="6" w:space="0" w:color="auto"/>
            </w:tcBorders>
          </w:tcPr>
          <w:p w14:paraId="33D6956B" w14:textId="77777777" w:rsidR="005B5F10" w:rsidRDefault="005B5F10" w:rsidP="00C0434F">
            <w:pPr>
              <w:keepNext/>
              <w:jc w:val="center"/>
            </w:pPr>
            <w:r>
              <w:t>120</w:t>
            </w:r>
          </w:p>
        </w:tc>
        <w:tc>
          <w:tcPr>
            <w:tcW w:w="1276" w:type="dxa"/>
            <w:tcBorders>
              <w:top w:val="single" w:sz="6" w:space="0" w:color="auto"/>
              <w:left w:val="single" w:sz="6" w:space="0" w:color="auto"/>
              <w:bottom w:val="single" w:sz="6" w:space="0" w:color="auto"/>
            </w:tcBorders>
          </w:tcPr>
          <w:p w14:paraId="4A2F05F5" w14:textId="77777777" w:rsidR="005B5F10" w:rsidRDefault="005B5F10" w:rsidP="00C0434F">
            <w:pPr>
              <w:keepNext/>
              <w:jc w:val="center"/>
            </w:pPr>
            <w:r>
              <w:t>R-C</w:t>
            </w:r>
            <w:r>
              <w:rPr>
                <w:b/>
              </w:rPr>
              <w:t>H</w:t>
            </w:r>
            <w:r>
              <w:rPr>
                <w:vertAlign w:val="subscript"/>
              </w:rPr>
              <w:t>2</w:t>
            </w:r>
            <w:r>
              <w:t>-Br</w:t>
            </w:r>
          </w:p>
        </w:tc>
        <w:tc>
          <w:tcPr>
            <w:tcW w:w="726" w:type="dxa"/>
            <w:gridSpan w:val="2"/>
            <w:tcBorders>
              <w:top w:val="single" w:sz="6" w:space="0" w:color="auto"/>
              <w:left w:val="single" w:sz="6" w:space="0" w:color="auto"/>
              <w:bottom w:val="single" w:sz="6" w:space="0" w:color="auto"/>
            </w:tcBorders>
          </w:tcPr>
          <w:p w14:paraId="09046AEA" w14:textId="77777777" w:rsidR="005B5F10" w:rsidRDefault="005B5F10" w:rsidP="00C0434F">
            <w:pPr>
              <w:keepNext/>
              <w:jc w:val="center"/>
            </w:pPr>
            <w:r>
              <w:t>3,5</w:t>
            </w:r>
          </w:p>
        </w:tc>
        <w:tc>
          <w:tcPr>
            <w:tcW w:w="1299" w:type="dxa"/>
            <w:tcBorders>
              <w:top w:val="single" w:sz="6" w:space="0" w:color="auto"/>
              <w:left w:val="single" w:sz="6" w:space="0" w:color="auto"/>
              <w:bottom w:val="single" w:sz="6" w:space="0" w:color="auto"/>
              <w:right w:val="single" w:sz="6" w:space="0" w:color="auto"/>
            </w:tcBorders>
          </w:tcPr>
          <w:p w14:paraId="09863D7F" w14:textId="77777777" w:rsidR="005B5F10" w:rsidRDefault="005B5F10" w:rsidP="00C0434F">
            <w:pPr>
              <w:keepNext/>
              <w:jc w:val="center"/>
            </w:pPr>
            <w:r>
              <w:t>210</w:t>
            </w:r>
          </w:p>
        </w:tc>
      </w:tr>
      <w:tr w:rsidR="005B5F10" w14:paraId="0732AD9F" w14:textId="77777777" w:rsidTr="00C0434F">
        <w:trPr>
          <w:gridAfter w:val="1"/>
          <w:wAfter w:w="20" w:type="dxa"/>
          <w:jc w:val="center"/>
        </w:trPr>
        <w:tc>
          <w:tcPr>
            <w:tcW w:w="1701" w:type="dxa"/>
            <w:tcBorders>
              <w:top w:val="single" w:sz="6" w:space="0" w:color="auto"/>
              <w:left w:val="single" w:sz="6" w:space="0" w:color="auto"/>
              <w:bottom w:val="single" w:sz="6" w:space="0" w:color="auto"/>
            </w:tcBorders>
          </w:tcPr>
          <w:p w14:paraId="43CDCD5B" w14:textId="77777777" w:rsidR="005B5F10" w:rsidRDefault="005B5F10" w:rsidP="00C0434F">
            <w:pPr>
              <w:keepNext/>
              <w:jc w:val="center"/>
              <w:rPr>
                <w:vertAlign w:val="subscript"/>
              </w:rPr>
            </w:pPr>
            <w:r>
              <w:t>R</w:t>
            </w:r>
            <w:r>
              <w:rPr>
                <w:vertAlign w:val="subscript"/>
              </w:rPr>
              <w:t>2</w:t>
            </w:r>
            <w:r>
              <w:t>C=C</w:t>
            </w:r>
            <w:r>
              <w:rPr>
                <w:b/>
              </w:rPr>
              <w:t>H</w:t>
            </w:r>
            <w:r>
              <w:rPr>
                <w:vertAlign w:val="subscript"/>
              </w:rPr>
              <w:t>2</w:t>
            </w:r>
          </w:p>
        </w:tc>
        <w:tc>
          <w:tcPr>
            <w:tcW w:w="972" w:type="dxa"/>
            <w:tcBorders>
              <w:top w:val="single" w:sz="6" w:space="0" w:color="auto"/>
              <w:left w:val="single" w:sz="6" w:space="0" w:color="auto"/>
              <w:bottom w:val="single" w:sz="6" w:space="0" w:color="auto"/>
            </w:tcBorders>
          </w:tcPr>
          <w:p w14:paraId="494BE3C4" w14:textId="77777777" w:rsidR="005B5F10" w:rsidRDefault="005B5F10" w:rsidP="00C0434F">
            <w:pPr>
              <w:keepNext/>
              <w:jc w:val="center"/>
            </w:pPr>
            <w:r>
              <w:sym w:font="Symbol" w:char="F0BB"/>
            </w:r>
            <w:r>
              <w:t>5,0</w:t>
            </w:r>
          </w:p>
        </w:tc>
        <w:tc>
          <w:tcPr>
            <w:tcW w:w="972" w:type="dxa"/>
            <w:tcBorders>
              <w:top w:val="single" w:sz="6" w:space="0" w:color="auto"/>
              <w:left w:val="single" w:sz="6" w:space="0" w:color="auto"/>
              <w:bottom w:val="single" w:sz="6" w:space="0" w:color="auto"/>
            </w:tcBorders>
          </w:tcPr>
          <w:p w14:paraId="7F6DA985" w14:textId="77777777" w:rsidR="005B5F10" w:rsidRDefault="005B5F10" w:rsidP="00C0434F">
            <w:pPr>
              <w:keepNext/>
              <w:jc w:val="center"/>
            </w:pPr>
            <w:r>
              <w:t>300</w:t>
            </w:r>
          </w:p>
        </w:tc>
        <w:tc>
          <w:tcPr>
            <w:tcW w:w="1276" w:type="dxa"/>
            <w:tcBorders>
              <w:top w:val="single" w:sz="6" w:space="0" w:color="auto"/>
              <w:left w:val="single" w:sz="6" w:space="0" w:color="auto"/>
              <w:bottom w:val="single" w:sz="6" w:space="0" w:color="auto"/>
            </w:tcBorders>
          </w:tcPr>
          <w:p w14:paraId="2D0D52EC" w14:textId="77777777" w:rsidR="005B5F10" w:rsidRDefault="005B5F10" w:rsidP="00C0434F">
            <w:pPr>
              <w:keepNext/>
              <w:jc w:val="center"/>
            </w:pPr>
            <w:r>
              <w:t>R-C</w:t>
            </w:r>
            <w:r>
              <w:rPr>
                <w:b/>
              </w:rPr>
              <w:t>H</w:t>
            </w:r>
            <w:r>
              <w:rPr>
                <w:vertAlign w:val="subscript"/>
              </w:rPr>
              <w:t>2</w:t>
            </w:r>
            <w:r>
              <w:t>-I</w:t>
            </w:r>
          </w:p>
        </w:tc>
        <w:tc>
          <w:tcPr>
            <w:tcW w:w="726" w:type="dxa"/>
            <w:gridSpan w:val="2"/>
            <w:tcBorders>
              <w:top w:val="single" w:sz="6" w:space="0" w:color="auto"/>
              <w:left w:val="single" w:sz="6" w:space="0" w:color="auto"/>
              <w:bottom w:val="single" w:sz="6" w:space="0" w:color="auto"/>
            </w:tcBorders>
          </w:tcPr>
          <w:p w14:paraId="7332E818" w14:textId="77777777" w:rsidR="005B5F10" w:rsidRDefault="005B5F10" w:rsidP="00C0434F">
            <w:pPr>
              <w:keepNext/>
              <w:jc w:val="center"/>
            </w:pPr>
            <w:r>
              <w:t>3,2</w:t>
            </w:r>
          </w:p>
        </w:tc>
        <w:tc>
          <w:tcPr>
            <w:tcW w:w="1299" w:type="dxa"/>
            <w:tcBorders>
              <w:top w:val="single" w:sz="6" w:space="0" w:color="auto"/>
              <w:left w:val="single" w:sz="6" w:space="0" w:color="auto"/>
              <w:bottom w:val="single" w:sz="6" w:space="0" w:color="auto"/>
              <w:right w:val="single" w:sz="6" w:space="0" w:color="auto"/>
            </w:tcBorders>
          </w:tcPr>
          <w:p w14:paraId="02FEE20D" w14:textId="77777777" w:rsidR="005B5F10" w:rsidRDefault="005B5F10" w:rsidP="00C0434F">
            <w:pPr>
              <w:keepNext/>
              <w:jc w:val="center"/>
            </w:pPr>
            <w:r>
              <w:t>190</w:t>
            </w:r>
          </w:p>
        </w:tc>
      </w:tr>
      <w:tr w:rsidR="005B5F10" w14:paraId="2ED34CD0" w14:textId="77777777" w:rsidTr="00C0434F">
        <w:trPr>
          <w:gridAfter w:val="1"/>
          <w:wAfter w:w="20" w:type="dxa"/>
          <w:jc w:val="center"/>
        </w:trPr>
        <w:tc>
          <w:tcPr>
            <w:tcW w:w="1701" w:type="dxa"/>
            <w:tcBorders>
              <w:top w:val="single" w:sz="6" w:space="0" w:color="auto"/>
              <w:left w:val="single" w:sz="6" w:space="0" w:color="auto"/>
              <w:bottom w:val="single" w:sz="6" w:space="0" w:color="auto"/>
            </w:tcBorders>
          </w:tcPr>
          <w:p w14:paraId="3E3B5646" w14:textId="77777777" w:rsidR="005B5F10" w:rsidRDefault="005B5F10" w:rsidP="00C0434F">
            <w:pPr>
              <w:keepNext/>
              <w:jc w:val="center"/>
              <w:rPr>
                <w:vertAlign w:val="subscript"/>
              </w:rPr>
            </w:pPr>
            <w:r>
              <w:t>R</w:t>
            </w:r>
            <w:r>
              <w:rPr>
                <w:vertAlign w:val="subscript"/>
              </w:rPr>
              <w:t>2</w:t>
            </w:r>
            <w:r>
              <w:t>C=C</w:t>
            </w:r>
            <w:r>
              <w:rPr>
                <w:b/>
              </w:rPr>
              <w:t>H</w:t>
            </w:r>
            <w:r>
              <w:t>R</w:t>
            </w:r>
          </w:p>
        </w:tc>
        <w:tc>
          <w:tcPr>
            <w:tcW w:w="972" w:type="dxa"/>
            <w:tcBorders>
              <w:top w:val="single" w:sz="6" w:space="0" w:color="auto"/>
              <w:left w:val="single" w:sz="6" w:space="0" w:color="auto"/>
              <w:bottom w:val="single" w:sz="6" w:space="0" w:color="auto"/>
            </w:tcBorders>
          </w:tcPr>
          <w:p w14:paraId="05699E08" w14:textId="77777777" w:rsidR="005B5F10" w:rsidRDefault="005B5F10" w:rsidP="00C0434F">
            <w:pPr>
              <w:keepNext/>
              <w:jc w:val="center"/>
            </w:pPr>
            <w:r>
              <w:sym w:font="Symbol" w:char="F0BB"/>
            </w:r>
            <w:r>
              <w:t>5,3</w:t>
            </w:r>
          </w:p>
        </w:tc>
        <w:tc>
          <w:tcPr>
            <w:tcW w:w="972" w:type="dxa"/>
            <w:tcBorders>
              <w:top w:val="single" w:sz="6" w:space="0" w:color="auto"/>
              <w:left w:val="single" w:sz="6" w:space="0" w:color="auto"/>
              <w:bottom w:val="single" w:sz="6" w:space="0" w:color="auto"/>
            </w:tcBorders>
          </w:tcPr>
          <w:p w14:paraId="3FE03E98" w14:textId="77777777" w:rsidR="005B5F10" w:rsidRDefault="005B5F10" w:rsidP="00C0434F">
            <w:pPr>
              <w:keepNext/>
              <w:jc w:val="center"/>
            </w:pPr>
            <w:r>
              <w:t>320</w:t>
            </w:r>
          </w:p>
        </w:tc>
        <w:tc>
          <w:tcPr>
            <w:tcW w:w="1276" w:type="dxa"/>
            <w:tcBorders>
              <w:top w:val="single" w:sz="6" w:space="0" w:color="auto"/>
              <w:left w:val="single" w:sz="6" w:space="0" w:color="auto"/>
              <w:bottom w:val="single" w:sz="6" w:space="0" w:color="auto"/>
            </w:tcBorders>
          </w:tcPr>
          <w:p w14:paraId="18CE3512" w14:textId="01A0DC63" w:rsidR="005B5F10" w:rsidRDefault="005B5F10" w:rsidP="00C0434F">
            <w:pPr>
              <w:keepNext/>
              <w:tabs>
                <w:tab w:val="left" w:pos="845"/>
              </w:tabs>
              <w:jc w:val="center"/>
            </w:pPr>
            <w:r>
              <w:t>R-C</w:t>
            </w:r>
            <w:r>
              <w:rPr>
                <w:b/>
              </w:rPr>
              <w:t>H</w:t>
            </w:r>
            <w:r>
              <w:t>(-Cl)</w:t>
            </w:r>
            <w:r>
              <w:rPr>
                <w:vertAlign w:val="subscript"/>
              </w:rPr>
              <w:t>2</w:t>
            </w:r>
            <w:r w:rsidR="00EC567E">
              <w:rPr>
                <w:vertAlign w:val="superscript"/>
              </w:rPr>
              <w:t>c</w:t>
            </w:r>
          </w:p>
        </w:tc>
        <w:tc>
          <w:tcPr>
            <w:tcW w:w="726" w:type="dxa"/>
            <w:gridSpan w:val="2"/>
            <w:tcBorders>
              <w:top w:val="single" w:sz="6" w:space="0" w:color="auto"/>
              <w:left w:val="single" w:sz="6" w:space="0" w:color="auto"/>
              <w:bottom w:val="single" w:sz="6" w:space="0" w:color="auto"/>
            </w:tcBorders>
          </w:tcPr>
          <w:p w14:paraId="39D6C3F0" w14:textId="77777777" w:rsidR="005B5F10" w:rsidRDefault="005B5F10" w:rsidP="00C0434F">
            <w:pPr>
              <w:keepNext/>
              <w:tabs>
                <w:tab w:val="left" w:pos="845"/>
              </w:tabs>
              <w:jc w:val="center"/>
            </w:pPr>
            <w:r>
              <w:t>5,8</w:t>
            </w:r>
          </w:p>
        </w:tc>
        <w:tc>
          <w:tcPr>
            <w:tcW w:w="1299" w:type="dxa"/>
            <w:tcBorders>
              <w:top w:val="single" w:sz="6" w:space="0" w:color="auto"/>
              <w:left w:val="single" w:sz="6" w:space="0" w:color="auto"/>
              <w:bottom w:val="single" w:sz="6" w:space="0" w:color="auto"/>
              <w:right w:val="single" w:sz="6" w:space="0" w:color="auto"/>
            </w:tcBorders>
          </w:tcPr>
          <w:p w14:paraId="7F27A434" w14:textId="77777777" w:rsidR="005B5F10" w:rsidRDefault="005B5F10" w:rsidP="00C0434F">
            <w:pPr>
              <w:keepNext/>
              <w:tabs>
                <w:tab w:val="left" w:pos="845"/>
              </w:tabs>
              <w:jc w:val="center"/>
            </w:pPr>
            <w:r>
              <w:t>350</w:t>
            </w:r>
          </w:p>
        </w:tc>
      </w:tr>
      <w:tr w:rsidR="005B5F10" w14:paraId="5051503B" w14:textId="77777777" w:rsidTr="00C0434F">
        <w:trPr>
          <w:gridAfter w:val="1"/>
          <w:wAfter w:w="20" w:type="dxa"/>
          <w:jc w:val="center"/>
        </w:trPr>
        <w:tc>
          <w:tcPr>
            <w:tcW w:w="1701" w:type="dxa"/>
            <w:tcBorders>
              <w:top w:val="single" w:sz="6" w:space="0" w:color="auto"/>
              <w:left w:val="single" w:sz="6" w:space="0" w:color="auto"/>
              <w:bottom w:val="single" w:sz="6" w:space="0" w:color="auto"/>
            </w:tcBorders>
          </w:tcPr>
          <w:p w14:paraId="7B368D05" w14:textId="77777777" w:rsidR="005B5F10" w:rsidRDefault="005B5F10" w:rsidP="00C0434F">
            <w:pPr>
              <w:keepNext/>
              <w:jc w:val="center"/>
              <w:rPr>
                <w:b/>
              </w:rPr>
            </w:pPr>
            <w:r>
              <w:t>C</w:t>
            </w:r>
            <w:r>
              <w:rPr>
                <w:vertAlign w:val="subscript"/>
              </w:rPr>
              <w:t>6</w:t>
            </w:r>
            <w:r>
              <w:t>H</w:t>
            </w:r>
            <w:r>
              <w:rPr>
                <w:vertAlign w:val="subscript"/>
              </w:rPr>
              <w:t>5</w:t>
            </w:r>
            <w:r>
              <w:sym w:font="Symbol" w:char="F02D"/>
            </w:r>
            <w:r>
              <w:rPr>
                <w:b/>
              </w:rPr>
              <w:t>H</w:t>
            </w:r>
          </w:p>
        </w:tc>
        <w:tc>
          <w:tcPr>
            <w:tcW w:w="972" w:type="dxa"/>
            <w:tcBorders>
              <w:top w:val="single" w:sz="6" w:space="0" w:color="auto"/>
              <w:left w:val="single" w:sz="6" w:space="0" w:color="auto"/>
              <w:bottom w:val="single" w:sz="6" w:space="0" w:color="auto"/>
            </w:tcBorders>
          </w:tcPr>
          <w:p w14:paraId="76CCE143" w14:textId="77777777" w:rsidR="005B5F10" w:rsidRDefault="005B5F10" w:rsidP="00C0434F">
            <w:pPr>
              <w:keepNext/>
              <w:jc w:val="center"/>
            </w:pPr>
            <w:r>
              <w:t>7,3</w:t>
            </w:r>
          </w:p>
        </w:tc>
        <w:tc>
          <w:tcPr>
            <w:tcW w:w="972" w:type="dxa"/>
            <w:tcBorders>
              <w:top w:val="single" w:sz="6" w:space="0" w:color="auto"/>
              <w:left w:val="single" w:sz="6" w:space="0" w:color="auto"/>
              <w:bottom w:val="single" w:sz="6" w:space="0" w:color="auto"/>
            </w:tcBorders>
          </w:tcPr>
          <w:p w14:paraId="2CEACFA3" w14:textId="77777777" w:rsidR="005B5F10" w:rsidRDefault="005B5F10" w:rsidP="00C0434F">
            <w:pPr>
              <w:keepNext/>
              <w:jc w:val="center"/>
            </w:pPr>
            <w:r>
              <w:t>440</w:t>
            </w:r>
          </w:p>
        </w:tc>
        <w:tc>
          <w:tcPr>
            <w:tcW w:w="1276" w:type="dxa"/>
            <w:tcBorders>
              <w:top w:val="single" w:sz="6" w:space="0" w:color="auto"/>
              <w:left w:val="single" w:sz="6" w:space="0" w:color="auto"/>
              <w:bottom w:val="single" w:sz="6" w:space="0" w:color="auto"/>
            </w:tcBorders>
          </w:tcPr>
          <w:p w14:paraId="472C6347" w14:textId="77777777" w:rsidR="005B5F10" w:rsidRDefault="005B5F10" w:rsidP="00C0434F">
            <w:pPr>
              <w:keepNext/>
              <w:tabs>
                <w:tab w:val="left" w:pos="845"/>
              </w:tabs>
              <w:jc w:val="center"/>
            </w:pPr>
            <w:r>
              <w:t>R-O-C</w:t>
            </w:r>
            <w:r>
              <w:rPr>
                <w:b/>
              </w:rPr>
              <w:t>H</w:t>
            </w:r>
            <w:r>
              <w:rPr>
                <w:vertAlign w:val="subscript"/>
              </w:rPr>
              <w:t>3</w:t>
            </w:r>
          </w:p>
        </w:tc>
        <w:tc>
          <w:tcPr>
            <w:tcW w:w="726" w:type="dxa"/>
            <w:gridSpan w:val="2"/>
            <w:tcBorders>
              <w:top w:val="single" w:sz="6" w:space="0" w:color="auto"/>
              <w:left w:val="single" w:sz="6" w:space="0" w:color="auto"/>
              <w:bottom w:val="single" w:sz="6" w:space="0" w:color="auto"/>
            </w:tcBorders>
          </w:tcPr>
          <w:p w14:paraId="0CE96414" w14:textId="77777777" w:rsidR="005B5F10" w:rsidRDefault="005B5F10" w:rsidP="00C0434F">
            <w:pPr>
              <w:keepNext/>
              <w:tabs>
                <w:tab w:val="left" w:pos="845"/>
              </w:tabs>
              <w:jc w:val="center"/>
            </w:pPr>
            <w:r>
              <w:t>3,8</w:t>
            </w:r>
          </w:p>
        </w:tc>
        <w:tc>
          <w:tcPr>
            <w:tcW w:w="1299" w:type="dxa"/>
            <w:tcBorders>
              <w:top w:val="single" w:sz="6" w:space="0" w:color="auto"/>
              <w:left w:val="single" w:sz="6" w:space="0" w:color="auto"/>
              <w:bottom w:val="single" w:sz="6" w:space="0" w:color="auto"/>
              <w:right w:val="single" w:sz="6" w:space="0" w:color="auto"/>
            </w:tcBorders>
          </w:tcPr>
          <w:p w14:paraId="70B0F91A" w14:textId="77777777" w:rsidR="005B5F10" w:rsidRDefault="005B5F10" w:rsidP="00C0434F">
            <w:pPr>
              <w:keepNext/>
              <w:tabs>
                <w:tab w:val="left" w:pos="845"/>
              </w:tabs>
              <w:jc w:val="center"/>
            </w:pPr>
            <w:r>
              <w:t>220</w:t>
            </w:r>
          </w:p>
        </w:tc>
      </w:tr>
      <w:tr w:rsidR="005B5F10" w14:paraId="365F42EA" w14:textId="77777777" w:rsidTr="00C0434F">
        <w:trPr>
          <w:gridAfter w:val="1"/>
          <w:wAfter w:w="20" w:type="dxa"/>
          <w:jc w:val="center"/>
        </w:trPr>
        <w:tc>
          <w:tcPr>
            <w:tcW w:w="1701" w:type="dxa"/>
            <w:tcBorders>
              <w:top w:val="single" w:sz="6" w:space="0" w:color="auto"/>
              <w:left w:val="single" w:sz="6" w:space="0" w:color="auto"/>
              <w:bottom w:val="single" w:sz="6" w:space="0" w:color="auto"/>
            </w:tcBorders>
          </w:tcPr>
          <w:p w14:paraId="5A7FD5F4" w14:textId="77777777" w:rsidR="005B5F10" w:rsidRDefault="005B5F10" w:rsidP="00C0434F">
            <w:pPr>
              <w:keepNext/>
              <w:jc w:val="center"/>
              <w:rPr>
                <w:b/>
              </w:rPr>
            </w:pPr>
            <w:r>
              <w:t>RC</w:t>
            </w:r>
            <w:r>
              <w:sym w:font="Symbol" w:char="F0BA"/>
            </w:r>
            <w:r>
              <w:t>C</w:t>
            </w:r>
            <w:r>
              <w:rPr>
                <w:b/>
              </w:rPr>
              <w:t>H</w:t>
            </w:r>
          </w:p>
        </w:tc>
        <w:tc>
          <w:tcPr>
            <w:tcW w:w="972" w:type="dxa"/>
            <w:tcBorders>
              <w:top w:val="single" w:sz="6" w:space="0" w:color="auto"/>
              <w:left w:val="single" w:sz="6" w:space="0" w:color="auto"/>
              <w:bottom w:val="single" w:sz="6" w:space="0" w:color="auto"/>
            </w:tcBorders>
          </w:tcPr>
          <w:p w14:paraId="753FC868" w14:textId="77777777" w:rsidR="005B5F10" w:rsidRDefault="005B5F10" w:rsidP="00C0434F">
            <w:pPr>
              <w:keepNext/>
              <w:jc w:val="center"/>
            </w:pPr>
            <w:r>
              <w:t>2,5</w:t>
            </w:r>
          </w:p>
        </w:tc>
        <w:tc>
          <w:tcPr>
            <w:tcW w:w="972" w:type="dxa"/>
            <w:tcBorders>
              <w:top w:val="single" w:sz="6" w:space="0" w:color="auto"/>
              <w:left w:val="single" w:sz="6" w:space="0" w:color="auto"/>
              <w:bottom w:val="single" w:sz="6" w:space="0" w:color="auto"/>
            </w:tcBorders>
          </w:tcPr>
          <w:p w14:paraId="2AF824A9" w14:textId="77777777" w:rsidR="005B5F10" w:rsidRDefault="005B5F10" w:rsidP="00C0434F">
            <w:pPr>
              <w:keepNext/>
              <w:jc w:val="center"/>
            </w:pPr>
            <w:r>
              <w:t>150</w:t>
            </w:r>
          </w:p>
        </w:tc>
        <w:tc>
          <w:tcPr>
            <w:tcW w:w="1276" w:type="dxa"/>
            <w:tcBorders>
              <w:top w:val="single" w:sz="6" w:space="0" w:color="auto"/>
              <w:left w:val="single" w:sz="6" w:space="0" w:color="auto"/>
              <w:bottom w:val="single" w:sz="6" w:space="0" w:color="auto"/>
            </w:tcBorders>
          </w:tcPr>
          <w:p w14:paraId="0CA32A02" w14:textId="2A57A58B" w:rsidR="005B5F10" w:rsidRDefault="005B5F10" w:rsidP="00C0434F">
            <w:pPr>
              <w:keepNext/>
              <w:tabs>
                <w:tab w:val="left" w:pos="845"/>
              </w:tabs>
              <w:jc w:val="center"/>
            </w:pPr>
            <w:r>
              <w:t>(R-O-)</w:t>
            </w:r>
            <w:r>
              <w:rPr>
                <w:vertAlign w:val="subscript"/>
              </w:rPr>
              <w:t>2</w:t>
            </w:r>
            <w:r>
              <w:t>C</w:t>
            </w:r>
            <w:r>
              <w:rPr>
                <w:b/>
              </w:rPr>
              <w:t>H</w:t>
            </w:r>
            <w:r>
              <w:rPr>
                <w:vertAlign w:val="subscript"/>
              </w:rPr>
              <w:t>2</w:t>
            </w:r>
            <w:r w:rsidR="00EC567E">
              <w:rPr>
                <w:vertAlign w:val="superscript"/>
              </w:rPr>
              <w:t>c</w:t>
            </w:r>
          </w:p>
        </w:tc>
        <w:tc>
          <w:tcPr>
            <w:tcW w:w="726" w:type="dxa"/>
            <w:gridSpan w:val="2"/>
            <w:tcBorders>
              <w:top w:val="single" w:sz="6" w:space="0" w:color="auto"/>
              <w:left w:val="single" w:sz="6" w:space="0" w:color="auto"/>
              <w:bottom w:val="single" w:sz="6" w:space="0" w:color="auto"/>
            </w:tcBorders>
          </w:tcPr>
          <w:p w14:paraId="6A8F548F" w14:textId="77777777" w:rsidR="005B5F10" w:rsidRDefault="005B5F10" w:rsidP="00C0434F">
            <w:pPr>
              <w:keepNext/>
              <w:tabs>
                <w:tab w:val="left" w:pos="845"/>
              </w:tabs>
              <w:jc w:val="center"/>
            </w:pPr>
            <w:r>
              <w:t>5,3</w:t>
            </w:r>
          </w:p>
        </w:tc>
        <w:tc>
          <w:tcPr>
            <w:tcW w:w="1299" w:type="dxa"/>
            <w:tcBorders>
              <w:top w:val="single" w:sz="6" w:space="0" w:color="auto"/>
              <w:left w:val="single" w:sz="6" w:space="0" w:color="auto"/>
              <w:bottom w:val="single" w:sz="6" w:space="0" w:color="auto"/>
              <w:right w:val="single" w:sz="6" w:space="0" w:color="auto"/>
            </w:tcBorders>
          </w:tcPr>
          <w:p w14:paraId="17ABD6E1" w14:textId="77777777" w:rsidR="005B5F10" w:rsidRDefault="005B5F10" w:rsidP="00C0434F">
            <w:pPr>
              <w:keepNext/>
              <w:tabs>
                <w:tab w:val="left" w:pos="845"/>
              </w:tabs>
              <w:jc w:val="center"/>
            </w:pPr>
            <w:r>
              <w:t>320</w:t>
            </w:r>
          </w:p>
        </w:tc>
      </w:tr>
      <w:tr w:rsidR="005B5F10" w14:paraId="29F7388B" w14:textId="77777777" w:rsidTr="00C0434F">
        <w:trPr>
          <w:gridAfter w:val="1"/>
          <w:wAfter w:w="20" w:type="dxa"/>
          <w:jc w:val="center"/>
        </w:trPr>
        <w:tc>
          <w:tcPr>
            <w:tcW w:w="1701" w:type="dxa"/>
            <w:tcBorders>
              <w:top w:val="single" w:sz="6" w:space="0" w:color="auto"/>
              <w:left w:val="single" w:sz="6" w:space="0" w:color="auto"/>
              <w:bottom w:val="single" w:sz="6" w:space="0" w:color="auto"/>
            </w:tcBorders>
          </w:tcPr>
          <w:p w14:paraId="7F96E84A" w14:textId="77777777" w:rsidR="005B5F10" w:rsidRDefault="005B5F10" w:rsidP="00C0434F">
            <w:pPr>
              <w:keepNext/>
              <w:jc w:val="center"/>
              <w:rPr>
                <w:vertAlign w:val="subscript"/>
              </w:rPr>
            </w:pPr>
            <w:r>
              <w:t>R</w:t>
            </w:r>
            <w:r>
              <w:rPr>
                <w:vertAlign w:val="subscript"/>
              </w:rPr>
              <w:t>2</w:t>
            </w:r>
            <w:r>
              <w:t>C=CRC</w:t>
            </w:r>
            <w:r>
              <w:rPr>
                <w:b/>
              </w:rPr>
              <w:t>H</w:t>
            </w:r>
            <w:r>
              <w:rPr>
                <w:vertAlign w:val="subscript"/>
              </w:rPr>
              <w:t>3</w:t>
            </w:r>
          </w:p>
        </w:tc>
        <w:tc>
          <w:tcPr>
            <w:tcW w:w="972" w:type="dxa"/>
            <w:tcBorders>
              <w:top w:val="single" w:sz="6" w:space="0" w:color="auto"/>
              <w:left w:val="single" w:sz="6" w:space="0" w:color="auto"/>
              <w:bottom w:val="single" w:sz="6" w:space="0" w:color="auto"/>
            </w:tcBorders>
          </w:tcPr>
          <w:p w14:paraId="5B5A648E" w14:textId="77777777" w:rsidR="005B5F10" w:rsidRDefault="005B5F10" w:rsidP="00C0434F">
            <w:pPr>
              <w:keepNext/>
              <w:jc w:val="center"/>
            </w:pPr>
            <w:r>
              <w:sym w:font="Symbol" w:char="F0BB"/>
            </w:r>
            <w:r>
              <w:t>1,8</w:t>
            </w:r>
          </w:p>
        </w:tc>
        <w:tc>
          <w:tcPr>
            <w:tcW w:w="972" w:type="dxa"/>
            <w:tcBorders>
              <w:top w:val="single" w:sz="6" w:space="0" w:color="auto"/>
              <w:left w:val="single" w:sz="6" w:space="0" w:color="auto"/>
              <w:bottom w:val="single" w:sz="6" w:space="0" w:color="auto"/>
            </w:tcBorders>
          </w:tcPr>
          <w:p w14:paraId="35D07739" w14:textId="77777777" w:rsidR="005B5F10" w:rsidRDefault="005B5F10" w:rsidP="00C0434F">
            <w:pPr>
              <w:keepNext/>
              <w:jc w:val="center"/>
            </w:pPr>
            <w:r>
              <w:t>108</w:t>
            </w:r>
          </w:p>
        </w:tc>
        <w:tc>
          <w:tcPr>
            <w:tcW w:w="1276" w:type="dxa"/>
            <w:tcBorders>
              <w:top w:val="single" w:sz="6" w:space="0" w:color="auto"/>
              <w:left w:val="single" w:sz="6" w:space="0" w:color="auto"/>
              <w:bottom w:val="single" w:sz="6" w:space="0" w:color="auto"/>
            </w:tcBorders>
          </w:tcPr>
          <w:p w14:paraId="197AA52B" w14:textId="77777777" w:rsidR="005B5F10" w:rsidRDefault="005B5F10" w:rsidP="00C0434F">
            <w:pPr>
              <w:keepNext/>
              <w:tabs>
                <w:tab w:val="left" w:pos="845"/>
              </w:tabs>
              <w:jc w:val="center"/>
              <w:rPr>
                <w:b/>
              </w:rPr>
            </w:pPr>
            <w:r>
              <w:t>RCO</w:t>
            </w:r>
            <w:r>
              <w:sym w:font="Symbol" w:char="F02D"/>
            </w:r>
            <w:r>
              <w:rPr>
                <w:b/>
              </w:rPr>
              <w:t>H</w:t>
            </w:r>
          </w:p>
        </w:tc>
        <w:tc>
          <w:tcPr>
            <w:tcW w:w="726" w:type="dxa"/>
            <w:gridSpan w:val="2"/>
            <w:tcBorders>
              <w:top w:val="single" w:sz="6" w:space="0" w:color="auto"/>
              <w:left w:val="single" w:sz="6" w:space="0" w:color="auto"/>
              <w:bottom w:val="single" w:sz="6" w:space="0" w:color="auto"/>
            </w:tcBorders>
          </w:tcPr>
          <w:p w14:paraId="111F25D6" w14:textId="77777777" w:rsidR="005B5F10" w:rsidRDefault="005B5F10" w:rsidP="00C0434F">
            <w:pPr>
              <w:keepNext/>
              <w:tabs>
                <w:tab w:val="left" w:pos="845"/>
              </w:tabs>
              <w:jc w:val="center"/>
            </w:pPr>
            <w:r>
              <w:t>9,7</w:t>
            </w:r>
          </w:p>
        </w:tc>
        <w:tc>
          <w:tcPr>
            <w:tcW w:w="1299" w:type="dxa"/>
            <w:tcBorders>
              <w:top w:val="single" w:sz="6" w:space="0" w:color="auto"/>
              <w:left w:val="single" w:sz="6" w:space="0" w:color="auto"/>
              <w:bottom w:val="single" w:sz="6" w:space="0" w:color="auto"/>
              <w:right w:val="single" w:sz="6" w:space="0" w:color="auto"/>
            </w:tcBorders>
          </w:tcPr>
          <w:p w14:paraId="72FB3398" w14:textId="77777777" w:rsidR="005B5F10" w:rsidRDefault="005B5F10" w:rsidP="00C0434F">
            <w:pPr>
              <w:keepNext/>
              <w:tabs>
                <w:tab w:val="left" w:pos="845"/>
              </w:tabs>
              <w:jc w:val="center"/>
            </w:pPr>
            <w:r>
              <w:t>580</w:t>
            </w:r>
          </w:p>
        </w:tc>
      </w:tr>
      <w:tr w:rsidR="005B5F10" w14:paraId="7BA352BE" w14:textId="77777777" w:rsidTr="00C0434F">
        <w:trPr>
          <w:gridAfter w:val="1"/>
          <w:wAfter w:w="20" w:type="dxa"/>
          <w:jc w:val="center"/>
        </w:trPr>
        <w:tc>
          <w:tcPr>
            <w:tcW w:w="1701" w:type="dxa"/>
            <w:tcBorders>
              <w:top w:val="single" w:sz="6" w:space="0" w:color="auto"/>
              <w:left w:val="single" w:sz="6" w:space="0" w:color="auto"/>
              <w:bottom w:val="single" w:sz="6" w:space="0" w:color="auto"/>
            </w:tcBorders>
          </w:tcPr>
          <w:p w14:paraId="0C40FCBF" w14:textId="77777777" w:rsidR="005B5F10" w:rsidRDefault="005B5F10" w:rsidP="00C0434F">
            <w:pPr>
              <w:keepNext/>
              <w:jc w:val="center"/>
              <w:rPr>
                <w:vertAlign w:val="subscript"/>
              </w:rPr>
            </w:pPr>
            <w:r>
              <w:t>C</w:t>
            </w:r>
            <w:r>
              <w:rPr>
                <w:vertAlign w:val="subscript"/>
              </w:rPr>
              <w:t>6</w:t>
            </w:r>
            <w:r>
              <w:t>H</w:t>
            </w:r>
            <w:r>
              <w:rPr>
                <w:vertAlign w:val="subscript"/>
              </w:rPr>
              <w:t>5</w:t>
            </w:r>
            <w:r>
              <w:sym w:font="Symbol" w:char="F02D"/>
            </w:r>
            <w:r>
              <w:t>C</w:t>
            </w:r>
            <w:r>
              <w:rPr>
                <w:b/>
              </w:rPr>
              <w:t>H</w:t>
            </w:r>
            <w:r>
              <w:rPr>
                <w:vertAlign w:val="subscript"/>
              </w:rPr>
              <w:t>3</w:t>
            </w:r>
          </w:p>
        </w:tc>
        <w:tc>
          <w:tcPr>
            <w:tcW w:w="972" w:type="dxa"/>
            <w:tcBorders>
              <w:top w:val="single" w:sz="6" w:space="0" w:color="auto"/>
              <w:left w:val="single" w:sz="6" w:space="0" w:color="auto"/>
              <w:bottom w:val="single" w:sz="6" w:space="0" w:color="auto"/>
            </w:tcBorders>
          </w:tcPr>
          <w:p w14:paraId="342CF378" w14:textId="77777777" w:rsidR="005B5F10" w:rsidRDefault="005B5F10" w:rsidP="00C0434F">
            <w:pPr>
              <w:keepNext/>
              <w:jc w:val="center"/>
            </w:pPr>
            <w:r>
              <w:t>2,3</w:t>
            </w:r>
          </w:p>
        </w:tc>
        <w:tc>
          <w:tcPr>
            <w:tcW w:w="972" w:type="dxa"/>
            <w:tcBorders>
              <w:top w:val="single" w:sz="6" w:space="0" w:color="auto"/>
              <w:left w:val="single" w:sz="6" w:space="0" w:color="auto"/>
              <w:bottom w:val="single" w:sz="6" w:space="0" w:color="auto"/>
            </w:tcBorders>
          </w:tcPr>
          <w:p w14:paraId="3B851265" w14:textId="77777777" w:rsidR="005B5F10" w:rsidRDefault="005B5F10" w:rsidP="00C0434F">
            <w:pPr>
              <w:keepNext/>
              <w:jc w:val="center"/>
            </w:pPr>
            <w:r>
              <w:t>140</w:t>
            </w:r>
          </w:p>
        </w:tc>
        <w:tc>
          <w:tcPr>
            <w:tcW w:w="1276" w:type="dxa"/>
            <w:tcBorders>
              <w:top w:val="single" w:sz="6" w:space="0" w:color="auto"/>
              <w:left w:val="single" w:sz="6" w:space="0" w:color="auto"/>
              <w:bottom w:val="single" w:sz="6" w:space="0" w:color="auto"/>
            </w:tcBorders>
          </w:tcPr>
          <w:p w14:paraId="7B1F7153" w14:textId="77777777" w:rsidR="005B5F10" w:rsidRDefault="005B5F10" w:rsidP="00C0434F">
            <w:pPr>
              <w:keepNext/>
              <w:tabs>
                <w:tab w:val="left" w:pos="845"/>
              </w:tabs>
              <w:jc w:val="center"/>
            </w:pPr>
            <w:r>
              <w:t>R-O-</w:t>
            </w:r>
            <w:r>
              <w:rPr>
                <w:b/>
              </w:rPr>
              <w:t>H</w:t>
            </w:r>
          </w:p>
        </w:tc>
        <w:tc>
          <w:tcPr>
            <w:tcW w:w="726" w:type="dxa"/>
            <w:gridSpan w:val="2"/>
            <w:tcBorders>
              <w:top w:val="single" w:sz="6" w:space="0" w:color="auto"/>
              <w:left w:val="single" w:sz="6" w:space="0" w:color="auto"/>
              <w:bottom w:val="single" w:sz="6" w:space="0" w:color="auto"/>
            </w:tcBorders>
          </w:tcPr>
          <w:p w14:paraId="004B65AE" w14:textId="2B05F0CB" w:rsidR="005B5F10" w:rsidRDefault="005B5F10" w:rsidP="00C0434F">
            <w:pPr>
              <w:keepNext/>
              <w:tabs>
                <w:tab w:val="left" w:pos="845"/>
              </w:tabs>
              <w:jc w:val="center"/>
            </w:pPr>
            <w:r>
              <w:sym w:font="Symbol" w:char="F0BB"/>
            </w:r>
            <w:r>
              <w:t>5</w:t>
            </w:r>
            <w:r w:rsidR="00EC567E">
              <w:rPr>
                <w:vertAlign w:val="superscript"/>
              </w:rPr>
              <w:t>d</w:t>
            </w:r>
          </w:p>
        </w:tc>
        <w:tc>
          <w:tcPr>
            <w:tcW w:w="1299" w:type="dxa"/>
            <w:tcBorders>
              <w:top w:val="single" w:sz="6" w:space="0" w:color="auto"/>
              <w:left w:val="single" w:sz="6" w:space="0" w:color="auto"/>
              <w:bottom w:val="single" w:sz="6" w:space="0" w:color="auto"/>
              <w:right w:val="single" w:sz="6" w:space="0" w:color="auto"/>
            </w:tcBorders>
          </w:tcPr>
          <w:p w14:paraId="678886AC" w14:textId="2662D169" w:rsidR="005B5F10" w:rsidRDefault="005B5F10" w:rsidP="00C0434F">
            <w:pPr>
              <w:keepNext/>
              <w:tabs>
                <w:tab w:val="left" w:pos="845"/>
              </w:tabs>
              <w:jc w:val="center"/>
            </w:pPr>
            <w:r>
              <w:t>300</w:t>
            </w:r>
            <w:r w:rsidR="00EC567E">
              <w:rPr>
                <w:vertAlign w:val="superscript"/>
              </w:rPr>
              <w:t>d</w:t>
            </w:r>
          </w:p>
        </w:tc>
      </w:tr>
      <w:tr w:rsidR="005B5F10" w14:paraId="3C9A31FB" w14:textId="77777777" w:rsidTr="00C0434F">
        <w:trPr>
          <w:gridAfter w:val="1"/>
          <w:wAfter w:w="20" w:type="dxa"/>
          <w:jc w:val="center"/>
        </w:trPr>
        <w:tc>
          <w:tcPr>
            <w:tcW w:w="1701" w:type="dxa"/>
            <w:tcBorders>
              <w:top w:val="single" w:sz="6" w:space="0" w:color="auto"/>
              <w:left w:val="single" w:sz="6" w:space="0" w:color="auto"/>
              <w:bottom w:val="single" w:sz="6" w:space="0" w:color="auto"/>
            </w:tcBorders>
          </w:tcPr>
          <w:p w14:paraId="43AA3E95" w14:textId="77777777" w:rsidR="005B5F10" w:rsidRDefault="005B5F10" w:rsidP="00C0434F">
            <w:pPr>
              <w:keepNext/>
              <w:jc w:val="center"/>
              <w:rPr>
                <w:b/>
              </w:rPr>
            </w:pPr>
            <w:r>
              <w:t>C</w:t>
            </w:r>
            <w:r>
              <w:rPr>
                <w:vertAlign w:val="subscript"/>
              </w:rPr>
              <w:t>6</w:t>
            </w:r>
            <w:r>
              <w:t>H</w:t>
            </w:r>
            <w:r>
              <w:rPr>
                <w:vertAlign w:val="subscript"/>
              </w:rPr>
              <w:t>5</w:t>
            </w:r>
            <w:r>
              <w:sym w:font="Symbol" w:char="F02D"/>
            </w:r>
            <w:r>
              <w:t>O</w:t>
            </w:r>
            <w:r>
              <w:rPr>
                <w:b/>
              </w:rPr>
              <w:t>H</w:t>
            </w:r>
          </w:p>
        </w:tc>
        <w:tc>
          <w:tcPr>
            <w:tcW w:w="972" w:type="dxa"/>
            <w:tcBorders>
              <w:top w:val="single" w:sz="6" w:space="0" w:color="auto"/>
              <w:left w:val="single" w:sz="6" w:space="0" w:color="auto"/>
              <w:bottom w:val="single" w:sz="6" w:space="0" w:color="auto"/>
            </w:tcBorders>
          </w:tcPr>
          <w:p w14:paraId="752FA1D5" w14:textId="200F164D" w:rsidR="005B5F10" w:rsidRDefault="005B5F10" w:rsidP="00C0434F">
            <w:pPr>
              <w:keepNext/>
              <w:jc w:val="center"/>
            </w:pPr>
            <w:r>
              <w:sym w:font="Symbol" w:char="F0BB"/>
            </w:r>
            <w:r>
              <w:t>7</w:t>
            </w:r>
            <w:r w:rsidR="00EC567E">
              <w:rPr>
                <w:vertAlign w:val="superscript"/>
              </w:rPr>
              <w:t>d</w:t>
            </w:r>
          </w:p>
        </w:tc>
        <w:tc>
          <w:tcPr>
            <w:tcW w:w="972" w:type="dxa"/>
            <w:tcBorders>
              <w:top w:val="single" w:sz="6" w:space="0" w:color="auto"/>
              <w:left w:val="single" w:sz="6" w:space="0" w:color="auto"/>
              <w:bottom w:val="single" w:sz="6" w:space="0" w:color="auto"/>
            </w:tcBorders>
          </w:tcPr>
          <w:p w14:paraId="3F606210" w14:textId="38F4D676" w:rsidR="005B5F10" w:rsidRDefault="005B5F10" w:rsidP="00C0434F">
            <w:pPr>
              <w:keepNext/>
              <w:jc w:val="center"/>
            </w:pPr>
            <w:r>
              <w:t>420</w:t>
            </w:r>
            <w:r w:rsidR="00EC567E">
              <w:rPr>
                <w:vertAlign w:val="superscript"/>
              </w:rPr>
              <w:t>d</w:t>
            </w:r>
          </w:p>
        </w:tc>
        <w:tc>
          <w:tcPr>
            <w:tcW w:w="1276" w:type="dxa"/>
            <w:tcBorders>
              <w:top w:val="single" w:sz="6" w:space="0" w:color="auto"/>
              <w:left w:val="single" w:sz="6" w:space="0" w:color="auto"/>
              <w:bottom w:val="single" w:sz="6" w:space="0" w:color="auto"/>
            </w:tcBorders>
          </w:tcPr>
          <w:p w14:paraId="6F9ED90D" w14:textId="77777777" w:rsidR="005B5F10" w:rsidRDefault="005B5F10" w:rsidP="00C0434F">
            <w:pPr>
              <w:keepNext/>
              <w:tabs>
                <w:tab w:val="left" w:pos="845"/>
              </w:tabs>
              <w:jc w:val="center"/>
              <w:rPr>
                <w:b/>
              </w:rPr>
            </w:pPr>
            <w:r>
              <w:t>RCO</w:t>
            </w:r>
            <w:r>
              <w:sym w:font="Symbol" w:char="F02D"/>
            </w:r>
            <w:r>
              <w:t>O</w:t>
            </w:r>
            <w:r>
              <w:rPr>
                <w:b/>
              </w:rPr>
              <w:t>H</w:t>
            </w:r>
          </w:p>
        </w:tc>
        <w:tc>
          <w:tcPr>
            <w:tcW w:w="726" w:type="dxa"/>
            <w:gridSpan w:val="2"/>
            <w:tcBorders>
              <w:top w:val="single" w:sz="6" w:space="0" w:color="auto"/>
              <w:left w:val="single" w:sz="6" w:space="0" w:color="auto"/>
              <w:bottom w:val="single" w:sz="6" w:space="0" w:color="auto"/>
            </w:tcBorders>
          </w:tcPr>
          <w:p w14:paraId="3BF9AE60" w14:textId="49B686E8" w:rsidR="005B5F10" w:rsidRDefault="005B5F10" w:rsidP="00C0434F">
            <w:pPr>
              <w:keepNext/>
              <w:tabs>
                <w:tab w:val="left" w:pos="845"/>
              </w:tabs>
              <w:jc w:val="center"/>
            </w:pPr>
            <w:r>
              <w:sym w:font="Symbol" w:char="F0BB"/>
            </w:r>
            <w:r>
              <w:t>11</w:t>
            </w:r>
            <w:r w:rsidR="00EC567E">
              <w:rPr>
                <w:vertAlign w:val="superscript"/>
              </w:rPr>
              <w:t>d</w:t>
            </w:r>
          </w:p>
        </w:tc>
        <w:tc>
          <w:tcPr>
            <w:tcW w:w="1299" w:type="dxa"/>
            <w:tcBorders>
              <w:top w:val="single" w:sz="6" w:space="0" w:color="auto"/>
              <w:left w:val="single" w:sz="6" w:space="0" w:color="auto"/>
              <w:bottom w:val="single" w:sz="6" w:space="0" w:color="auto"/>
              <w:right w:val="single" w:sz="6" w:space="0" w:color="auto"/>
            </w:tcBorders>
          </w:tcPr>
          <w:p w14:paraId="74A36D04" w14:textId="1DD6657B" w:rsidR="005B5F10" w:rsidRDefault="005B5F10" w:rsidP="00C0434F">
            <w:pPr>
              <w:keepNext/>
              <w:tabs>
                <w:tab w:val="left" w:pos="845"/>
              </w:tabs>
              <w:jc w:val="center"/>
            </w:pPr>
            <w:r>
              <w:t>660</w:t>
            </w:r>
            <w:r w:rsidR="00EC567E">
              <w:rPr>
                <w:vertAlign w:val="superscript"/>
              </w:rPr>
              <w:t>d</w:t>
            </w:r>
          </w:p>
        </w:tc>
      </w:tr>
    </w:tbl>
    <w:p w14:paraId="75306181" w14:textId="1D443AE0" w:rsidR="005B5F10" w:rsidRDefault="005B5F10" w:rsidP="00EC567E">
      <w:pPr>
        <w:tabs>
          <w:tab w:val="left" w:pos="284"/>
        </w:tabs>
        <w:ind w:left="284" w:hanging="284"/>
      </w:pPr>
      <w:r>
        <w:rPr>
          <w:vertAlign w:val="superscript"/>
        </w:rPr>
        <w:t>a</w:t>
      </w:r>
      <w:r>
        <w:tab/>
        <w:t>Het proton dat resoneert is dik aangegeven. Groep R is een verzadigde koolwaterstofketen.</w:t>
      </w:r>
    </w:p>
    <w:p w14:paraId="5C197AD7" w14:textId="5027BC87" w:rsidR="005B5F10" w:rsidRDefault="00EC567E" w:rsidP="00F43C6F">
      <w:pPr>
        <w:tabs>
          <w:tab w:val="left" w:pos="284"/>
        </w:tabs>
        <w:ind w:left="284" w:hanging="284"/>
      </w:pPr>
      <w:r>
        <w:rPr>
          <w:vertAlign w:val="superscript"/>
        </w:rPr>
        <w:t>b</w:t>
      </w:r>
      <w:r w:rsidR="005B5F10">
        <w:tab/>
        <w:t>Spectrometerfrequentie is 60 MHz.</w:t>
      </w:r>
    </w:p>
    <w:p w14:paraId="588A66F1" w14:textId="2B9AE3DA" w:rsidR="005B5F10" w:rsidRDefault="00EC567E" w:rsidP="00F43C6F">
      <w:pPr>
        <w:tabs>
          <w:tab w:val="left" w:pos="284"/>
        </w:tabs>
        <w:ind w:left="284" w:hanging="284"/>
      </w:pPr>
      <w:r>
        <w:rPr>
          <w:vertAlign w:val="superscript"/>
        </w:rPr>
        <w:t>c</w:t>
      </w:r>
      <w:r w:rsidR="005B5F10">
        <w:tab/>
        <w:t xml:space="preserve">Merk op dat de verschuiving veroorzaakt door twee chlooratomen of twee RO-groepen weliswaar groter is dan die van één atoom of atoomgroep, maar zeker niet tweemaal zo groot. </w:t>
      </w:r>
    </w:p>
    <w:p w14:paraId="509C076A" w14:textId="2A97EFD9" w:rsidR="005B5F10" w:rsidRDefault="00EC567E" w:rsidP="00F43C6F">
      <w:pPr>
        <w:tabs>
          <w:tab w:val="left" w:pos="284"/>
        </w:tabs>
        <w:ind w:left="284" w:hanging="284"/>
      </w:pPr>
      <w:r>
        <w:rPr>
          <w:vertAlign w:val="superscript"/>
        </w:rPr>
        <w:t>d</w:t>
      </w:r>
      <w:r w:rsidR="005B5F10">
        <w:tab/>
        <w:t>Afhankelijk van het oplosmiddel, de concentratie en de temperatuur.</w:t>
      </w:r>
    </w:p>
    <w:p w14:paraId="0CD53B83" w14:textId="77777777" w:rsidR="005B5F10" w:rsidRDefault="005B5F10" w:rsidP="00F43C6F">
      <w:pPr>
        <w:pStyle w:val="interlinie"/>
      </w:pPr>
      <w:r>
        <w:t>Binnen een groep (bijvoorbeeld een methylgroep) zijn de protonen equivalent. Ze hebben dan ook dezelfde chemical shift. Het aantal signalen geeft aan hoeveel verschillende ‘soorten’ protonen er zijn. De positie van de signalen geeft informatie over de elektronenomgeving van elk soort proton. Ethanol heeft drie verschillende soorten protonen: die van de CH</w:t>
      </w:r>
      <w:r>
        <w:rPr>
          <w:vertAlign w:val="subscript"/>
        </w:rPr>
        <w:t>3</w:t>
      </w:r>
      <w:r>
        <w:t>-, de CH</w:t>
      </w:r>
      <w:r>
        <w:rPr>
          <w:vertAlign w:val="subscript"/>
        </w:rPr>
        <w:t>2</w:t>
      </w:r>
      <w:r>
        <w:t>- en de OH-groep. Dit geeft drie lijnen in het NMR spectrum van ethanol.</w:t>
      </w:r>
    </w:p>
    <w:p w14:paraId="6B58C76F" w14:textId="77777777" w:rsidR="005B5F10" w:rsidRDefault="005B5F10" w:rsidP="00F43C6F">
      <w:r>
        <w:t xml:space="preserve">Belangrijk: de exacte positie is afhankelijk van de aard van de buuratomen! </w:t>
      </w:r>
    </w:p>
    <w:p w14:paraId="47E7EC07" w14:textId="3AD6A8CC" w:rsidR="005B5F10" w:rsidRDefault="005B5F10" w:rsidP="00832D19">
      <w:pPr>
        <w:pStyle w:val="Kop3"/>
      </w:pPr>
      <w:bookmarkStart w:id="171" w:name="_Toc435887995"/>
      <w:bookmarkStart w:id="172" w:name="_Toc435888475"/>
      <w:bookmarkStart w:id="173" w:name="_Toc509390655"/>
      <w:bookmarkStart w:id="174" w:name="_Toc4590017"/>
      <w:bookmarkStart w:id="175" w:name="_Toc4679261"/>
      <w:bookmarkStart w:id="176" w:name="_Toc4918047"/>
      <w:bookmarkStart w:id="177" w:name="_Toc4920451"/>
      <w:bookmarkStart w:id="178" w:name="_Toc128946799"/>
      <w:r>
        <w:t>Spin-spin koppeling</w:t>
      </w:r>
      <w:bookmarkEnd w:id="171"/>
      <w:bookmarkEnd w:id="172"/>
      <w:bookmarkEnd w:id="173"/>
      <w:bookmarkEnd w:id="174"/>
      <w:bookmarkEnd w:id="175"/>
      <w:bookmarkEnd w:id="176"/>
      <w:bookmarkEnd w:id="177"/>
      <w:bookmarkEnd w:id="178"/>
    </w:p>
    <w:p w14:paraId="2756A861" w14:textId="70092AC8" w:rsidR="005B5F10" w:rsidRDefault="005B5F10" w:rsidP="003B3D4F">
      <w:r>
        <w:t>Bij NMR-instrumenten met een hoog oplossend vermogen blijken de pieken fijnstructuur te vertonen. Dit wordt veroorzaakt doordat het effectieve veld van kern A beïnvloed wordt door de spins van naburige kernen B. Een verschil in spinoriëntatie veroorzaakt een klein verschil in effectieve veldsterkte en dus ook in de positie van het signaal. Het effectieve veld dat een proton ‘voelt’ wordt groter en kleiner door het magnetische veld dat door de omringende protonen wordt veroorzaakt (</w:t>
      </w:r>
      <w:r w:rsidR="003C5F39">
        <w:t>Tabel 5</w:t>
      </w:r>
      <w:r>
        <w:t xml:space="preserve">). De opsplitsing van een signaal in meerdere pieken zegt iets over de omgeving van een proton met betrekking tot andere naburige protonen. Het patroon van een piek geeft informatie over het </w:t>
      </w:r>
      <w:r>
        <w:rPr>
          <w:i/>
        </w:rPr>
        <w:t>aantal buurkerne</w:t>
      </w:r>
      <w:r w:rsidRPr="000A4AC7">
        <w:rPr>
          <w:iCs/>
        </w:rPr>
        <w:t>n</w:t>
      </w:r>
      <w:r>
        <w:rPr>
          <w:i/>
        </w:rPr>
        <w:t>.</w:t>
      </w:r>
    </w:p>
    <w:p w14:paraId="428650ED" w14:textId="4635C1A8" w:rsidR="005B5F10" w:rsidRDefault="005B5F10" w:rsidP="003B3D4F">
      <w:r>
        <w:t>Zo blijkt in het NMR-spectrum van ethanol</w:t>
      </w:r>
      <w:r w:rsidR="000A4AC7">
        <w:t xml:space="preserve"> (Zie figuur </w:t>
      </w:r>
      <w:r w:rsidR="00B82880">
        <w:t>24</w:t>
      </w:r>
      <w:r w:rsidR="000A4AC7">
        <w:t>)</w:t>
      </w:r>
      <w:r>
        <w:t xml:space="preserve"> bij toenemend oplossend vermogen de CH</w:t>
      </w:r>
      <w:r>
        <w:rPr>
          <w:vertAlign w:val="subscript"/>
        </w:rPr>
        <w:t>3</w:t>
      </w:r>
      <w:r>
        <w:t>-lijn en de CH</w:t>
      </w:r>
      <w:r>
        <w:rPr>
          <w:vertAlign w:val="subscript"/>
        </w:rPr>
        <w:t>2</w:t>
      </w:r>
      <w:r>
        <w:t xml:space="preserve"> lijn een fijnere structuur te bezitten. De CH</w:t>
      </w:r>
      <w:r>
        <w:rPr>
          <w:vertAlign w:val="subscript"/>
        </w:rPr>
        <w:t>3</w:t>
      </w:r>
      <w:r>
        <w:t>-lijn vormt een triplet en de CH</w:t>
      </w:r>
      <w:r>
        <w:rPr>
          <w:vertAlign w:val="subscript"/>
        </w:rPr>
        <w:t>2</w:t>
      </w:r>
      <w:r>
        <w:t>-lijn een kwartet. Dit effect staat bekend als spin-spin koppeling. Het OH-proton laat geen meervoudige lijn zien omdat het zeer snel uitwisselt met het oplosmiddel.</w:t>
      </w:r>
    </w:p>
    <w:p w14:paraId="71E20FEB" w14:textId="77777777" w:rsidR="001A7E68" w:rsidRPr="0021494F" w:rsidRDefault="001A7E68" w:rsidP="005B5F10">
      <w:pPr>
        <w:rPr>
          <w:color w:val="5B9BD5" w:themeColor="accent5"/>
        </w:rPr>
      </w:pPr>
    </w:p>
    <w:p w14:paraId="35DB7D13" w14:textId="2FFBC852" w:rsidR="005B5F10" w:rsidRPr="00154402" w:rsidRDefault="0021494F" w:rsidP="0021494F">
      <w:pPr>
        <w:spacing w:line="259" w:lineRule="auto"/>
        <w:rPr>
          <w:rFonts w:eastAsiaTheme="minorHAnsi"/>
          <w:i/>
          <w:iCs/>
          <w:sz w:val="18"/>
          <w:szCs w:val="18"/>
          <w:lang w:eastAsia="en-US"/>
        </w:rPr>
      </w:pPr>
      <w:bookmarkStart w:id="179" w:name="_Toc4578996"/>
      <w:bookmarkStart w:id="180" w:name="_Toc4596297"/>
      <w:bookmarkStart w:id="181" w:name="_Toc34161823"/>
      <w:bookmarkStart w:id="182" w:name="_Toc34162007"/>
      <w:bookmarkStart w:id="183" w:name="_Toc34162193"/>
      <w:bookmarkStart w:id="184" w:name="_Toc34162383"/>
      <w:bookmarkStart w:id="185" w:name="_Toc34162575"/>
      <w:bookmarkStart w:id="186" w:name="_Toc34243467"/>
      <w:bookmarkStart w:id="187" w:name="_Toc34414413"/>
      <w:bookmarkStart w:id="188" w:name="_Toc34418431"/>
      <w:bookmarkStart w:id="189" w:name="_Toc34424183"/>
      <w:bookmarkStart w:id="190" w:name="_Toc34772745"/>
      <w:bookmarkStart w:id="191" w:name="_Toc35006594"/>
      <w:bookmarkStart w:id="192" w:name="_Toc35007929"/>
      <w:bookmarkStart w:id="193" w:name="_Toc35012571"/>
      <w:bookmarkStart w:id="194" w:name="_Toc35012774"/>
      <w:bookmarkStart w:id="195" w:name="_Toc35083443"/>
      <w:bookmarkStart w:id="196" w:name="_Toc35083645"/>
      <w:bookmarkStart w:id="197" w:name="_Hlk35083989"/>
      <w:r w:rsidRPr="00154402">
        <w:rPr>
          <w:rFonts w:eastAsiaTheme="minorHAnsi"/>
          <w:i/>
          <w:iCs/>
          <w:sz w:val="18"/>
          <w:szCs w:val="18"/>
          <w:lang w:eastAsia="en-US"/>
        </w:rPr>
        <w:t>Tabel 5</w:t>
      </w:r>
      <w:r w:rsidRPr="00154402">
        <w:rPr>
          <w:rFonts w:eastAsiaTheme="minorHAnsi"/>
          <w:i/>
          <w:iCs/>
          <w:sz w:val="18"/>
          <w:szCs w:val="18"/>
          <w:lang w:eastAsia="en-US"/>
        </w:rPr>
        <w:tab/>
        <w:t>Multipliciteit ten gevolge van spin-spinkoppeling</w: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tbl>
      <w:tblPr>
        <w:tblW w:w="0" w:type="auto"/>
        <w:tblInd w:w="120" w:type="dxa"/>
        <w:tblBorders>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1519"/>
        <w:gridCol w:w="1789"/>
        <w:gridCol w:w="1549"/>
        <w:gridCol w:w="2119"/>
      </w:tblGrid>
      <w:tr w:rsidR="005B5F10" w14:paraId="280DC74C" w14:textId="77777777" w:rsidTr="00444C38">
        <w:tc>
          <w:tcPr>
            <w:tcW w:w="1519" w:type="dxa"/>
          </w:tcPr>
          <w:bookmarkEnd w:id="197"/>
          <w:p w14:paraId="405A07BC" w14:textId="77777777" w:rsidR="005B5F10" w:rsidRDefault="005B5F10" w:rsidP="00444C38">
            <w:pPr>
              <w:jc w:val="center"/>
            </w:pPr>
            <w:r>
              <w:t>totale spin</w:t>
            </w:r>
          </w:p>
        </w:tc>
        <w:tc>
          <w:tcPr>
            <w:tcW w:w="1789" w:type="dxa"/>
          </w:tcPr>
          <w:p w14:paraId="58E79C39" w14:textId="77777777" w:rsidR="005B5F10" w:rsidRDefault="005B5F10" w:rsidP="00444C38">
            <w:pPr>
              <w:jc w:val="center"/>
            </w:pPr>
            <w:r>
              <w:t>CH</w:t>
            </w:r>
            <w:r>
              <w:rPr>
                <w:vertAlign w:val="subscript"/>
              </w:rPr>
              <w:t>2</w:t>
            </w:r>
            <w:r>
              <w:t>-protonen</w:t>
            </w:r>
          </w:p>
        </w:tc>
        <w:tc>
          <w:tcPr>
            <w:tcW w:w="1549" w:type="dxa"/>
          </w:tcPr>
          <w:p w14:paraId="48612A3F" w14:textId="77777777" w:rsidR="005B5F10" w:rsidRDefault="005B5F10" w:rsidP="00444C38">
            <w:pPr>
              <w:jc w:val="center"/>
            </w:pPr>
            <w:r>
              <w:t>totale spin</w:t>
            </w:r>
          </w:p>
        </w:tc>
        <w:tc>
          <w:tcPr>
            <w:tcW w:w="2119" w:type="dxa"/>
          </w:tcPr>
          <w:p w14:paraId="529E902C" w14:textId="77777777" w:rsidR="005B5F10" w:rsidRDefault="005B5F10" w:rsidP="00444C38">
            <w:pPr>
              <w:jc w:val="center"/>
            </w:pPr>
            <w:r>
              <w:t>CH</w:t>
            </w:r>
            <w:r>
              <w:rPr>
                <w:vertAlign w:val="subscript"/>
              </w:rPr>
              <w:t>3</w:t>
            </w:r>
            <w:r>
              <w:t>-protonen</w:t>
            </w:r>
          </w:p>
        </w:tc>
      </w:tr>
      <w:tr w:rsidR="005B5F10" w14:paraId="11ABBF06" w14:textId="77777777" w:rsidTr="00444C38">
        <w:tc>
          <w:tcPr>
            <w:tcW w:w="1519" w:type="dxa"/>
          </w:tcPr>
          <w:p w14:paraId="33A363E2" w14:textId="77777777" w:rsidR="005B5F10" w:rsidRDefault="005B5F10" w:rsidP="00444C38">
            <w:pPr>
              <w:jc w:val="center"/>
            </w:pPr>
            <w:r>
              <w:t>+1</w:t>
            </w:r>
          </w:p>
          <w:p w14:paraId="1E3BB490" w14:textId="77777777" w:rsidR="005B5F10" w:rsidRDefault="005B5F10" w:rsidP="00444C38">
            <w:pPr>
              <w:jc w:val="center"/>
            </w:pPr>
            <w:r>
              <w:t>0</w:t>
            </w:r>
          </w:p>
          <w:p w14:paraId="738ABB85" w14:textId="77777777" w:rsidR="005B5F10" w:rsidRDefault="005B5F10" w:rsidP="00444C38">
            <w:pPr>
              <w:jc w:val="center"/>
            </w:pPr>
            <w:r>
              <w:sym w:font="Symbol" w:char="F02D"/>
            </w:r>
            <w:r>
              <w:t>1</w:t>
            </w:r>
          </w:p>
        </w:tc>
        <w:tc>
          <w:tcPr>
            <w:tcW w:w="1789" w:type="dxa"/>
          </w:tcPr>
          <w:p w14:paraId="2C48DAE6" w14:textId="77777777" w:rsidR="005B5F10" w:rsidRDefault="005B5F10" w:rsidP="00444C38">
            <w:pPr>
              <w:jc w:val="center"/>
            </w:pPr>
            <w:r>
              <w:sym w:font="Symbol" w:char="F0AD"/>
            </w:r>
            <w:r>
              <w:sym w:font="Symbol" w:char="F0AD"/>
            </w:r>
          </w:p>
          <w:p w14:paraId="02026D85" w14:textId="77777777" w:rsidR="005B5F10" w:rsidRDefault="005B5F10" w:rsidP="00444C38">
            <w:pPr>
              <w:jc w:val="center"/>
            </w:pPr>
            <w:r>
              <w:sym w:font="Symbol" w:char="F0AD"/>
            </w:r>
            <w:r>
              <w:sym w:font="Symbol" w:char="F0AF"/>
            </w:r>
            <w:r>
              <w:t> </w:t>
            </w:r>
            <w:r>
              <w:sym w:font="Symbol" w:char="F0AF"/>
            </w:r>
            <w:r>
              <w:sym w:font="Symbol" w:char="F0AD"/>
            </w:r>
          </w:p>
          <w:p w14:paraId="32303121" w14:textId="77777777" w:rsidR="005B5F10" w:rsidRDefault="005B5F10" w:rsidP="00444C38">
            <w:pPr>
              <w:jc w:val="center"/>
            </w:pPr>
            <w:r>
              <w:sym w:font="Symbol" w:char="F0AF"/>
            </w:r>
            <w:r>
              <w:sym w:font="Symbol" w:char="F0AF"/>
            </w:r>
          </w:p>
        </w:tc>
        <w:tc>
          <w:tcPr>
            <w:tcW w:w="1549" w:type="dxa"/>
          </w:tcPr>
          <w:p w14:paraId="7DD9801A" w14:textId="77777777" w:rsidR="005B5F10" w:rsidRDefault="005B5F10" w:rsidP="00444C38">
            <w:pPr>
              <w:jc w:val="center"/>
            </w:pPr>
            <w:r>
              <w:t>+3/2</w:t>
            </w:r>
          </w:p>
          <w:p w14:paraId="1C14505F" w14:textId="77777777" w:rsidR="005B5F10" w:rsidRDefault="005B5F10" w:rsidP="00444C38">
            <w:pPr>
              <w:jc w:val="center"/>
            </w:pPr>
            <w:r>
              <w:t>+1/2</w:t>
            </w:r>
          </w:p>
          <w:p w14:paraId="525C07C7" w14:textId="77777777" w:rsidR="005B5F10" w:rsidRDefault="005B5F10" w:rsidP="00444C38">
            <w:pPr>
              <w:jc w:val="center"/>
            </w:pPr>
            <w:r>
              <w:sym w:font="Symbol" w:char="F02D"/>
            </w:r>
            <w:r>
              <w:t>1/2</w:t>
            </w:r>
          </w:p>
          <w:p w14:paraId="2FA35122" w14:textId="77777777" w:rsidR="005B5F10" w:rsidRDefault="005B5F10" w:rsidP="00444C38">
            <w:pPr>
              <w:jc w:val="center"/>
            </w:pPr>
            <w:r>
              <w:sym w:font="Symbol" w:char="F02D"/>
            </w:r>
            <w:r>
              <w:t>3/2</w:t>
            </w:r>
          </w:p>
        </w:tc>
        <w:tc>
          <w:tcPr>
            <w:tcW w:w="2119" w:type="dxa"/>
          </w:tcPr>
          <w:p w14:paraId="276C5826" w14:textId="77777777" w:rsidR="005B5F10" w:rsidRDefault="005B5F10" w:rsidP="00444C38">
            <w:pPr>
              <w:jc w:val="center"/>
            </w:pPr>
            <w:r>
              <w:sym w:font="Symbol" w:char="F0AD"/>
            </w:r>
            <w:r>
              <w:sym w:font="Symbol" w:char="F0AD"/>
            </w:r>
            <w:r>
              <w:sym w:font="Symbol" w:char="F0AD"/>
            </w:r>
          </w:p>
          <w:p w14:paraId="027E78A2" w14:textId="77777777" w:rsidR="005B5F10" w:rsidRDefault="005B5F10" w:rsidP="00444C38">
            <w:pPr>
              <w:jc w:val="center"/>
            </w:pPr>
            <w:r>
              <w:sym w:font="Symbol" w:char="F0AD"/>
            </w:r>
            <w:r>
              <w:sym w:font="Symbol" w:char="F0AD"/>
            </w:r>
            <w:r>
              <w:sym w:font="Symbol" w:char="F0AF"/>
            </w:r>
            <w:r>
              <w:t> </w:t>
            </w:r>
            <w:r>
              <w:sym w:font="Symbol" w:char="F0AD"/>
            </w:r>
            <w:r>
              <w:sym w:font="Symbol" w:char="F0AF"/>
            </w:r>
            <w:r>
              <w:sym w:font="Symbol" w:char="F0AD"/>
            </w:r>
            <w:r>
              <w:t> </w:t>
            </w:r>
            <w:r>
              <w:sym w:font="Symbol" w:char="F0AF"/>
            </w:r>
            <w:r>
              <w:sym w:font="Symbol" w:char="F0AD"/>
            </w:r>
            <w:r>
              <w:sym w:font="Symbol" w:char="F0AD"/>
            </w:r>
          </w:p>
          <w:p w14:paraId="48E695A0" w14:textId="77777777" w:rsidR="005B5F10" w:rsidRDefault="005B5F10" w:rsidP="00444C38">
            <w:pPr>
              <w:jc w:val="center"/>
            </w:pPr>
            <w:r>
              <w:sym w:font="Symbol" w:char="F0AD"/>
            </w:r>
            <w:r>
              <w:sym w:font="Symbol" w:char="F0AF"/>
            </w:r>
            <w:r>
              <w:sym w:font="Symbol" w:char="F0AF"/>
            </w:r>
            <w:r>
              <w:t> </w:t>
            </w:r>
            <w:r>
              <w:sym w:font="Symbol" w:char="F0AF"/>
            </w:r>
            <w:r>
              <w:sym w:font="Symbol" w:char="F0AD"/>
            </w:r>
            <w:r>
              <w:sym w:font="Symbol" w:char="F0AF"/>
            </w:r>
            <w:r>
              <w:t> </w:t>
            </w:r>
            <w:r>
              <w:sym w:font="Symbol" w:char="F0AF"/>
            </w:r>
            <w:r>
              <w:sym w:font="Symbol" w:char="F0AF"/>
            </w:r>
            <w:r>
              <w:sym w:font="Symbol" w:char="F0AD"/>
            </w:r>
          </w:p>
          <w:p w14:paraId="5106EC80" w14:textId="77777777" w:rsidR="005B5F10" w:rsidRDefault="005B5F10" w:rsidP="00444C38">
            <w:pPr>
              <w:jc w:val="center"/>
            </w:pPr>
            <w:r>
              <w:sym w:font="Symbol" w:char="F0AF"/>
            </w:r>
            <w:r>
              <w:sym w:font="Symbol" w:char="F0AF"/>
            </w:r>
            <w:r>
              <w:sym w:font="Symbol" w:char="F0AF"/>
            </w:r>
          </w:p>
        </w:tc>
      </w:tr>
    </w:tbl>
    <w:p w14:paraId="7530E4C6" w14:textId="5817BA56" w:rsidR="00A24C76" w:rsidRDefault="00A24C76" w:rsidP="00A24C76">
      <w:pPr>
        <w:pStyle w:val="Kop3"/>
        <w:numPr>
          <w:ilvl w:val="0"/>
          <w:numId w:val="0"/>
        </w:numPr>
      </w:pPr>
      <w:bookmarkStart w:id="198" w:name="_Toc435887996"/>
      <w:bookmarkStart w:id="199" w:name="_Toc435888476"/>
      <w:bookmarkStart w:id="200" w:name="_Toc509390656"/>
      <w:bookmarkStart w:id="201" w:name="_Toc4590018"/>
      <w:bookmarkStart w:id="202" w:name="_Toc4679262"/>
      <w:bookmarkStart w:id="203" w:name="_Toc4918048"/>
      <w:bookmarkStart w:id="204" w:name="_Toc4920452"/>
    </w:p>
    <w:p w14:paraId="21545DFE" w14:textId="3CA6B091" w:rsidR="00241A4B" w:rsidRDefault="00241A4B" w:rsidP="00241A4B"/>
    <w:p w14:paraId="61D0759A" w14:textId="7F4099D3" w:rsidR="00241A4B" w:rsidRDefault="00241A4B" w:rsidP="00241A4B"/>
    <w:p w14:paraId="6C5A3008" w14:textId="77777777" w:rsidR="00241A4B" w:rsidRPr="00241A4B" w:rsidRDefault="00241A4B" w:rsidP="00241A4B"/>
    <w:p w14:paraId="04CBF877" w14:textId="25CC8ABC" w:rsidR="005B5F10" w:rsidRDefault="005B5F10" w:rsidP="00832D19">
      <w:pPr>
        <w:pStyle w:val="Kop3"/>
      </w:pPr>
      <w:bookmarkStart w:id="205" w:name="_Toc128946800"/>
      <w:r>
        <w:lastRenderedPageBreak/>
        <w:t>Integraal</w:t>
      </w:r>
      <w:bookmarkEnd w:id="198"/>
      <w:bookmarkEnd w:id="199"/>
      <w:bookmarkEnd w:id="200"/>
      <w:bookmarkEnd w:id="201"/>
      <w:bookmarkEnd w:id="202"/>
      <w:bookmarkEnd w:id="203"/>
      <w:bookmarkEnd w:id="204"/>
      <w:r w:rsidR="001210E1">
        <w:t xml:space="preserve"> en multipliciteit</w:t>
      </w:r>
      <w:bookmarkEnd w:id="205"/>
    </w:p>
    <w:p w14:paraId="200791F3" w14:textId="77777777" w:rsidR="005B5F10" w:rsidRDefault="005B5F10" w:rsidP="003B3D4F">
      <w:r>
        <w:t xml:space="preserve">De intensiteit van de signalen geeft aan hoeveel protonen van elk soort (equivalente protonen) er zijn. Het oppervlak van een piek is evenredig met het aantal equivalente protonen. </w:t>
      </w:r>
    </w:p>
    <w:p w14:paraId="5D76CAE7" w14:textId="6393CE6B" w:rsidR="005B5F10" w:rsidRDefault="005B5F10" w:rsidP="003B3D4F">
      <w:r>
        <w:t xml:space="preserve">Equivalente protonen zijn protonen met dezelfde chemische omgeving; als je in elk van twee moleculen van een stof in gedachte een willekeurig proton vervangt door een ander atoom Z en je krijgt daarbij hetzelfde product (of een enantiomeer), dan was er sprake van equivalente protonen. </w:t>
      </w:r>
    </w:p>
    <w:p w14:paraId="3152DF87" w14:textId="0B938DD7" w:rsidR="005B5F10" w:rsidRDefault="005B5F10" w:rsidP="003B3D4F">
      <w:r>
        <w:t xml:space="preserve">Door de </w:t>
      </w:r>
      <w:r>
        <w:rPr>
          <w:i/>
        </w:rPr>
        <w:t>verhouding</w:t>
      </w:r>
      <w:r>
        <w:t xml:space="preserve"> van de integralen te bepalen is ook de </w:t>
      </w:r>
      <w:r>
        <w:rPr>
          <w:i/>
        </w:rPr>
        <w:t>verhouding</w:t>
      </w:r>
      <w:r>
        <w:t xml:space="preserve"> van de aantallen equivalente protonen te bepalen. Als het totale aantal protonen bekend is (bijvoorbeeld via massaspectrometrie), dan kunnen de absolute aantallen berekend worden.</w:t>
      </w:r>
    </w:p>
    <w:p w14:paraId="53560F31" w14:textId="5C97002C" w:rsidR="005B5F10" w:rsidRDefault="005B5F10" w:rsidP="003B3D4F">
      <w:r>
        <w:t>Bovenstaande leidt tot het bijgaande piekenpatroon bij ethanol</w:t>
      </w:r>
      <w:r w:rsidR="008C28FD">
        <w:t xml:space="preserve"> (figuur </w:t>
      </w:r>
      <w:r w:rsidR="00B82880">
        <w:t>24</w:t>
      </w:r>
      <w:r w:rsidR="008C28FD">
        <w:t>)</w:t>
      </w:r>
      <w:r>
        <w:t>.</w:t>
      </w:r>
    </w:p>
    <w:p w14:paraId="17C52C01" w14:textId="1FEF55DD" w:rsidR="005B5F10" w:rsidRDefault="00A72618" w:rsidP="003B3D4F">
      <w:r>
        <w:rPr>
          <w:noProof/>
        </w:rPr>
        <mc:AlternateContent>
          <mc:Choice Requires="wps">
            <w:drawing>
              <wp:anchor distT="45720" distB="45720" distL="114300" distR="114300" simplePos="0" relativeHeight="251781120" behindDoc="0" locked="0" layoutInCell="1" allowOverlap="1" wp14:anchorId="7D01688D" wp14:editId="273A94F0">
                <wp:simplePos x="0" y="0"/>
                <wp:positionH relativeFrom="margin">
                  <wp:posOffset>3794125</wp:posOffset>
                </wp:positionH>
                <wp:positionV relativeFrom="paragraph">
                  <wp:posOffset>178435</wp:posOffset>
                </wp:positionV>
                <wp:extent cx="2095500" cy="2103120"/>
                <wp:effectExtent l="0" t="0" r="0" b="0"/>
                <wp:wrapSquare wrapText="bothSides"/>
                <wp:docPr id="110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103120"/>
                        </a:xfrm>
                        <a:prstGeom prst="rect">
                          <a:avLst/>
                        </a:prstGeom>
                        <a:solidFill>
                          <a:srgbClr val="FFFFFF"/>
                        </a:solidFill>
                        <a:ln w="9525">
                          <a:noFill/>
                          <a:miter lim="800000"/>
                          <a:headEnd/>
                          <a:tailEnd/>
                        </a:ln>
                      </wps:spPr>
                      <wps:txbx>
                        <w:txbxContent>
                          <w:p w14:paraId="337D7D5E" w14:textId="7ABC9528" w:rsidR="006259E6" w:rsidRDefault="00DE3D28" w:rsidP="00793A32">
                            <w:r>
                              <w:pict w14:anchorId="564F18F6">
                                <v:shape id="_x0000_i1044" type="#_x0000_t75" style="width:150.75pt;height:127.5pt;visibility:visible;mso-wrap-edited:f" o:ole="" o:allowincell="f" o:allowoverlap="f">
                                  <v:imagedata r:id="rId136" o:title=""/>
                                </v:shape>
                              </w:pict>
                            </w:r>
                          </w:p>
                          <w:p w14:paraId="2839350D" w14:textId="45AD6D61" w:rsidR="006259E6" w:rsidRPr="0064773B" w:rsidRDefault="00D60F2F" w:rsidP="00AD56F2">
                            <w:pPr>
                              <w:pStyle w:val="Bijschrift"/>
                              <w:rPr>
                                <w:noProof/>
                                <w:color w:val="000000" w:themeColor="text1"/>
                                <w:sz w:val="22"/>
                                <w:szCs w:val="22"/>
                              </w:rPr>
                            </w:pPr>
                            <w:r w:rsidRPr="0064773B">
                              <w:rPr>
                                <w:color w:val="000000" w:themeColor="text1"/>
                                <w:sz w:val="22"/>
                                <w:szCs w:val="22"/>
                              </w:rPr>
                              <w:t>Figuur</w:t>
                            </w:r>
                            <w:r w:rsidR="006259E6" w:rsidRPr="0064773B">
                              <w:rPr>
                                <w:color w:val="000000" w:themeColor="text1"/>
                                <w:sz w:val="22"/>
                                <w:szCs w:val="22"/>
                              </w:rPr>
                              <w:t xml:space="preserve"> 2</w:t>
                            </w:r>
                            <w:r w:rsidR="006259E6">
                              <w:rPr>
                                <w:color w:val="000000" w:themeColor="text1"/>
                                <w:sz w:val="22"/>
                                <w:szCs w:val="22"/>
                              </w:rPr>
                              <w:t>4</w:t>
                            </w:r>
                            <w:r w:rsidR="006259E6" w:rsidRPr="0064773B">
                              <w:rPr>
                                <w:color w:val="000000" w:themeColor="text1"/>
                                <w:sz w:val="22"/>
                                <w:szCs w:val="22"/>
                              </w:rPr>
                              <w:t xml:space="preserve"> NMR-spectrum van ethanol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1688D" id="_x0000_s1043" type="#_x0000_t202" style="position:absolute;left:0;text-align:left;margin-left:298.75pt;margin-top:14.05pt;width:165pt;height:165.6pt;z-index:251781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" stroked="f">
                <v:textbox>
                  <w:txbxContent>
                    <w:p w14:paraId="337D7D5E" w14:textId="7ABC9528" w:rsidR="006259E6" w:rsidRDefault="00DE3D28" w:rsidP="00793A32">
                      <w:r>
                        <w:pict w14:anchorId="564F18F6">
                          <v:shape id="_x0000_i1044" type="#_x0000_t75" style="width:150.75pt;height:127.5pt;visibility:visible;mso-wrap-edited:f" o:ole="" o:allowincell="f" o:allowoverlap="f">
                            <v:imagedata r:id="rId136" o:title=""/>
                          </v:shape>
                        </w:pict>
                      </w:r>
                    </w:p>
                    <w:p w14:paraId="2839350D" w14:textId="45AD6D61" w:rsidR="006259E6" w:rsidRPr="0064773B" w:rsidRDefault="00D60F2F" w:rsidP="00AD56F2">
                      <w:pPr>
                        <w:pStyle w:val="Bijschrift"/>
                        <w:rPr>
                          <w:noProof/>
                          <w:color w:val="000000" w:themeColor="text1"/>
                          <w:sz w:val="22"/>
                          <w:szCs w:val="22"/>
                        </w:rPr>
                      </w:pPr>
                      <w:r w:rsidRPr="0064773B">
                        <w:rPr>
                          <w:color w:val="000000" w:themeColor="text1"/>
                          <w:sz w:val="22"/>
                          <w:szCs w:val="22"/>
                        </w:rPr>
                        <w:t>Figuur</w:t>
                      </w:r>
                      <w:r w:rsidR="006259E6" w:rsidRPr="0064773B">
                        <w:rPr>
                          <w:color w:val="000000" w:themeColor="text1"/>
                          <w:sz w:val="22"/>
                          <w:szCs w:val="22"/>
                        </w:rPr>
                        <w:t xml:space="preserve"> 2</w:t>
                      </w:r>
                      <w:r w:rsidR="006259E6">
                        <w:rPr>
                          <w:color w:val="000000" w:themeColor="text1"/>
                          <w:sz w:val="22"/>
                          <w:szCs w:val="22"/>
                        </w:rPr>
                        <w:t>4</w:t>
                      </w:r>
                      <w:r w:rsidR="006259E6" w:rsidRPr="0064773B">
                        <w:rPr>
                          <w:color w:val="000000" w:themeColor="text1"/>
                          <w:sz w:val="22"/>
                          <w:szCs w:val="22"/>
                        </w:rPr>
                        <w:t xml:space="preserve"> NMR-spectrum van ethanol</w:t>
                      </w:r>
                    </w:p>
                  </w:txbxContent>
                </v:textbox>
                <w10:wrap type="square" anchorx="margin"/>
              </v:shape>
            </w:pict>
          </mc:Fallback>
        </mc:AlternateContent>
      </w:r>
      <w:r w:rsidR="005B5F10">
        <w:t>Elk proton in CH</w:t>
      </w:r>
      <w:r w:rsidR="005B5F10">
        <w:rPr>
          <w:vertAlign w:val="subscript"/>
        </w:rPr>
        <w:t>2</w:t>
      </w:r>
      <w:r w:rsidR="005B5F10">
        <w:t xml:space="preserve"> ‘voelt’ vier verschillende spinrangschikkingen van CH</w:t>
      </w:r>
      <w:r w:rsidR="005B5F10">
        <w:rPr>
          <w:vertAlign w:val="subscript"/>
        </w:rPr>
        <w:t>3</w:t>
      </w:r>
      <w:r w:rsidR="005B5F10">
        <w:t xml:space="preserve"> en elk proton in CH</w:t>
      </w:r>
      <w:r w:rsidR="005B5F10">
        <w:rPr>
          <w:vertAlign w:val="subscript"/>
        </w:rPr>
        <w:t>3</w:t>
      </w:r>
      <w:r w:rsidR="005B5F10">
        <w:t xml:space="preserve"> ‘voelt’ drie verschillende spinrangschikkingen van CH</w:t>
      </w:r>
      <w:r w:rsidR="005B5F10">
        <w:rPr>
          <w:vertAlign w:val="subscript"/>
        </w:rPr>
        <w:t>2</w:t>
      </w:r>
      <w:r w:rsidR="005B5F10">
        <w:t>.</w:t>
      </w:r>
    </w:p>
    <w:p w14:paraId="0235EB7F" w14:textId="6BE30DCC" w:rsidR="005B5F10" w:rsidRDefault="005B5F10" w:rsidP="003B3D4F">
      <w:r>
        <w:t>De piekhoogten verhouden zich volgens een binomiale verdeling</w:t>
      </w:r>
      <w:r w:rsidR="00E11A39">
        <w:t xml:space="preserve"> (Pascals driehoek)</w:t>
      </w:r>
      <w:r>
        <w:t>. Dit geeft het volgende opsplitsingsschema.</w:t>
      </w:r>
    </w:p>
    <w:p w14:paraId="7D04825B" w14:textId="36911CA4" w:rsidR="00481B02" w:rsidRDefault="00903AD1" w:rsidP="003B3D4F">
      <w:r>
        <w:rPr>
          <w:noProof/>
        </w:rPr>
        <w:drawing>
          <wp:inline distT="0" distB="0" distL="0" distR="0" wp14:anchorId="62F2FCCF" wp14:editId="2C1A2280">
            <wp:extent cx="2842260" cy="1554480"/>
            <wp:effectExtent l="0" t="0" r="0" b="762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842260" cy="1554480"/>
                    </a:xfrm>
                    <a:prstGeom prst="rect">
                      <a:avLst/>
                    </a:prstGeom>
                    <a:noFill/>
                    <a:ln>
                      <a:noFill/>
                    </a:ln>
                  </pic:spPr>
                </pic:pic>
              </a:graphicData>
            </a:graphic>
          </wp:inline>
        </w:drawing>
      </w:r>
    </w:p>
    <w:p w14:paraId="611894EB" w14:textId="77777777" w:rsidR="00481B02" w:rsidRDefault="00481B02" w:rsidP="003B3D4F"/>
    <w:p w14:paraId="2C6BF4E0" w14:textId="2D82907C" w:rsidR="00903AD1" w:rsidRDefault="00903AD1" w:rsidP="003B3D4F">
      <w:r>
        <w:t>Waarbij n het aantal H-buren is van een proton.</w:t>
      </w:r>
    </w:p>
    <w:p w14:paraId="54ED1E8B" w14:textId="53446FCF" w:rsidR="005B5F10" w:rsidRDefault="005B5F10" w:rsidP="003B3D4F">
      <w:pPr>
        <w:tabs>
          <w:tab w:val="left" w:pos="284"/>
        </w:tabs>
        <w:ind w:left="284" w:hanging="284"/>
      </w:pPr>
      <w:r>
        <w:sym w:font="Symbol" w:char="F0B7"/>
      </w:r>
      <w:r>
        <w:tab/>
        <w:t xml:space="preserve">Een set van n equivalente protonen splitst een </w:t>
      </w:r>
      <w:r w:rsidR="000F65A1">
        <w:t>NMR-signaal</w:t>
      </w:r>
      <w:r>
        <w:t xml:space="preserve"> op in een n+1 multiplet</w:t>
      </w:r>
    </w:p>
    <w:p w14:paraId="27B99CBB" w14:textId="77777777" w:rsidR="005B5F10" w:rsidRDefault="005B5F10" w:rsidP="003B3D4F">
      <w:pPr>
        <w:tabs>
          <w:tab w:val="left" w:pos="284"/>
        </w:tabs>
        <w:ind w:left="284" w:hanging="284"/>
      </w:pPr>
      <w:r>
        <w:sym w:font="Symbol" w:char="F0B7"/>
      </w:r>
      <w:r>
        <w:tab/>
        <w:t>Equivalente atomen splitsen zelf niet op</w:t>
      </w:r>
    </w:p>
    <w:p w14:paraId="16BE6A6F" w14:textId="68285E21" w:rsidR="005B5F10" w:rsidRDefault="005B5F10" w:rsidP="003B3D4F">
      <w:pPr>
        <w:tabs>
          <w:tab w:val="left" w:pos="284"/>
        </w:tabs>
        <w:ind w:left="284" w:hanging="284"/>
      </w:pPr>
      <w:r>
        <w:sym w:font="Symbol" w:char="F0B7"/>
      </w:r>
      <w:r>
        <w:tab/>
        <w:t xml:space="preserve">Bij </w:t>
      </w:r>
      <w:r>
        <w:rPr>
          <w:i/>
        </w:rPr>
        <w:t>paren</w:t>
      </w:r>
      <w:r>
        <w:t xml:space="preserve"> multipletten (die horen bij naast elkaar gelegen -vicinale- waterstofkernen) zijn de binnenste pieken </w:t>
      </w:r>
      <w:r w:rsidR="00F2253D">
        <w:t>–</w:t>
      </w:r>
      <w:r>
        <w:t xml:space="preserve"> de pieken dichter bij het andere, gekoppelde multiplet- groter dan de buitenste.</w:t>
      </w:r>
    </w:p>
    <w:p w14:paraId="2205D627" w14:textId="103F17B6" w:rsidR="005B5F10" w:rsidRDefault="005B5F10" w:rsidP="003B3D4F">
      <w:pPr>
        <w:tabs>
          <w:tab w:val="left" w:pos="284"/>
        </w:tabs>
        <w:ind w:left="284" w:hanging="284"/>
      </w:pPr>
      <w:r>
        <w:sym w:font="Symbol" w:char="F0B7"/>
      </w:r>
      <w:r>
        <w:tab/>
        <w:t>De patronen kunnen veranderen met de meetcondities: bij hogere temperatuur kunnen bijvoorbeeld door opheffen van beperkte draaibaarheid H-kernen equivalent worden.</w:t>
      </w:r>
    </w:p>
    <w:p w14:paraId="5F7D489A" w14:textId="77777777" w:rsidR="003B3D4F" w:rsidRDefault="003B3D4F" w:rsidP="005B5F10">
      <w:pPr>
        <w:tabs>
          <w:tab w:val="left" w:pos="284"/>
        </w:tabs>
        <w:ind w:left="284" w:hanging="284"/>
      </w:pPr>
    </w:p>
    <w:p w14:paraId="3961C3C3" w14:textId="77777777" w:rsidR="00E06116" w:rsidRDefault="00E06116" w:rsidP="005B5F10">
      <w:pPr>
        <w:tabs>
          <w:tab w:val="left" w:pos="284"/>
        </w:tabs>
        <w:ind w:left="284" w:hanging="284"/>
      </w:pPr>
    </w:p>
    <w:p w14:paraId="3DE9C011" w14:textId="161762D8" w:rsidR="00D534A6" w:rsidRPr="00300D8A" w:rsidRDefault="00D534A6" w:rsidP="00D534A6">
      <w:pPr>
        <w:pStyle w:val="Kop1"/>
      </w:pPr>
      <w:bookmarkStart w:id="206" w:name="_Toc128946801"/>
      <w:r>
        <w:lastRenderedPageBreak/>
        <w:t>Organische chemie</w:t>
      </w:r>
      <w:bookmarkEnd w:id="206"/>
    </w:p>
    <w:p w14:paraId="1852C99B" w14:textId="77777777" w:rsidR="004B7725" w:rsidRDefault="004B7725" w:rsidP="00C0434F"/>
    <w:p w14:paraId="58A9D02B" w14:textId="4F9DFA5C" w:rsidR="001761BB" w:rsidRDefault="007C58A2" w:rsidP="001761BB">
      <w:pPr>
        <w:pStyle w:val="Kop2"/>
      </w:pPr>
      <w:bookmarkStart w:id="207" w:name="_Toc128946802"/>
      <w:r>
        <w:t>Stereochemie</w:t>
      </w:r>
      <w:bookmarkEnd w:id="207"/>
    </w:p>
    <w:p w14:paraId="57ED6879" w14:textId="546F29E0" w:rsidR="007C58A2" w:rsidRDefault="000F65A1" w:rsidP="007C58A2">
      <w:pPr>
        <w:pStyle w:val="Kop3"/>
      </w:pPr>
      <w:bookmarkStart w:id="208" w:name="_Toc128946803"/>
      <w:r>
        <w:t>Conformatie van</w:t>
      </w:r>
      <w:r w:rsidR="00362A1F">
        <w:t xml:space="preserve"> </w:t>
      </w:r>
      <w:r w:rsidR="002A546C">
        <w:t>poly</w:t>
      </w:r>
      <w:r w:rsidR="00B62F39">
        <w:t>cyclische alkanen</w:t>
      </w:r>
      <w:bookmarkEnd w:id="208"/>
    </w:p>
    <w:p w14:paraId="44C5E53A" w14:textId="611AC224" w:rsidR="00EA4A1C" w:rsidRDefault="006411C7" w:rsidP="00EA4A1C">
      <w:r>
        <w:t xml:space="preserve">Naast </w:t>
      </w:r>
      <w:r w:rsidR="004913EB">
        <w:t xml:space="preserve">een </w:t>
      </w:r>
      <w:r>
        <w:t xml:space="preserve">enkele ring is het ook mogelijk om meerdere ringen aan elkaar te rijgen. Wanneer dit gebeurt kunnen er meerdere conformaties ontstaan en is het soms lastig te bepalen in welke conformatie een bepaalde structuur vast zit. Als voorbeeld nemen wij hier twee zesringen die aan elkaar verbonden zijn. Een dergelijk systeem wordt een decalin genoemd. Je </w:t>
      </w:r>
      <w:r w:rsidR="005820BF">
        <w:t>ziet</w:t>
      </w:r>
      <w:r>
        <w:t xml:space="preserve"> dat een decalin op twee verschillende manieren aan elkaar kan zitten. Dit kan </w:t>
      </w:r>
      <w:r>
        <w:rPr>
          <w:i/>
          <w:iCs/>
        </w:rPr>
        <w:t>cis-</w:t>
      </w:r>
      <w:r>
        <w:t xml:space="preserve"> en </w:t>
      </w:r>
      <w:r>
        <w:rPr>
          <w:i/>
          <w:iCs/>
        </w:rPr>
        <w:t>trans-</w:t>
      </w:r>
      <w:r>
        <w:t>. Wanneer dit op een 2D manier getekend wordt neemt men over het algemeen de H atomen gebonden op de intersecties tussen de twee ringen en tekent die ofwel boven, of onder de ring. Als je dit combineert met de kennis die je hebt opgedaan in het basistheorieboek over de conformatie van enkele zesringen is het ook mogelijk om dit 2D beeld naar een 3D beeld om te zetten. Dit ziet er als volgt uit:</w:t>
      </w:r>
    </w:p>
    <w:p w14:paraId="670A5752" w14:textId="2F2C8FF7" w:rsidR="006411C7" w:rsidRDefault="006411C7" w:rsidP="006411C7">
      <w:pPr>
        <w:jc w:val="center"/>
      </w:pPr>
      <w:r>
        <w:object w:dxaOrig="7877" w:dyaOrig="1494" w14:anchorId="3BC6CCF1">
          <v:shape id="_x0000_i1045" type="#_x0000_t75" style="width:393.85pt;height:75pt" o:ole="">
            <v:imagedata r:id="rId138" o:title=""/>
          </v:shape>
          <o:OLEObject Type="Embed" ProgID="ChemDraw.Document.6.0" ShapeID="_x0000_i1045" DrawAspect="Content" ObjectID="_1740241978" r:id="rId139"/>
        </w:object>
      </w:r>
    </w:p>
    <w:p w14:paraId="5B9BC04F" w14:textId="719044F3" w:rsidR="006411C7" w:rsidRDefault="00BE3B33" w:rsidP="006411C7">
      <w:r>
        <w:t xml:space="preserve">Hierin kan je zien dat in het eerste geval beide H atomen zich boven de ring bevinden zoals in het 3D model. Voor </w:t>
      </w:r>
      <w:r>
        <w:rPr>
          <w:i/>
          <w:iCs/>
        </w:rPr>
        <w:t>trans</w:t>
      </w:r>
      <w:r>
        <w:t>-decalin is een van de H atomen onder de ring gesitueerd waardoor een mooier systeem ontstaat. In de natuur kom</w:t>
      </w:r>
      <w:r w:rsidR="0014144A">
        <w:t xml:space="preserve">t </w:t>
      </w:r>
      <w:r>
        <w:t xml:space="preserve">men beide vormen tegen van ringsystemen zoals bij steroïden. Deze hebben allemaal dezelfde basisstructuur. Ze bevatten 3 zesringen en 1 vijfring die aan elkaar gebonden zijn. Hieronder zijn de structuren van cholestanol en coprostanol getekend in 2D en 3D. </w:t>
      </w:r>
    </w:p>
    <w:p w14:paraId="401315DE" w14:textId="77777777" w:rsidR="00AD35AB" w:rsidRDefault="00AD35AB" w:rsidP="006411C7"/>
    <w:p w14:paraId="27E192DB" w14:textId="40C32268" w:rsidR="00BE3B33" w:rsidRPr="00BE3B33" w:rsidRDefault="00F615BD" w:rsidP="00AD35AB">
      <w:pPr>
        <w:jc w:val="center"/>
      </w:pPr>
      <w:r>
        <w:object w:dxaOrig="9670" w:dyaOrig="4810" w14:anchorId="390161D0">
          <v:shape id="_x0000_i1046" type="#_x0000_t75" style="width:453.5pt;height:225.85pt" o:ole="">
            <v:imagedata r:id="rId140" o:title=""/>
          </v:shape>
          <o:OLEObject Type="Embed" ProgID="ChemDraw.Document.6.0" ShapeID="_x0000_i1046" DrawAspect="Content" ObjectID="_1740241979" r:id="rId141"/>
        </w:object>
      </w:r>
    </w:p>
    <w:p w14:paraId="7FB99F49" w14:textId="4B7EE00A" w:rsidR="007C58A2" w:rsidRDefault="00E75E36" w:rsidP="007C58A2">
      <w:r>
        <w:t xml:space="preserve">Naast ringen die direct aan elkaar gebonden zijn (gefuseerde ringen) zijn er ook structuren waarin de ringen op een enkel koolstofatoom gebonden zijn aan elkaar (spiro moleculen) of via een brug (bridged). Daarnaast kan de grootte van de ring natuurlijk variëren. Hieronder zijn een alle mogelijke manieren van tweering systemen gegeven met verschillende </w:t>
      </w:r>
      <w:r w:rsidR="00924F35">
        <w:t>groottes</w:t>
      </w:r>
      <w:r>
        <w:t>.</w:t>
      </w:r>
    </w:p>
    <w:p w14:paraId="67FDC116" w14:textId="215F29D1" w:rsidR="00E75E36" w:rsidRDefault="00E75E36" w:rsidP="007C58A2">
      <w:r>
        <w:object w:dxaOrig="5024" w:dyaOrig="1227" w14:anchorId="7D3FFE3F">
          <v:shape id="_x0000_i1047" type="#_x0000_t75" style="width:251.2pt;height:61.45pt" o:ole="">
            <v:imagedata r:id="rId142" o:title=""/>
          </v:shape>
          <o:OLEObject Type="Embed" ProgID="ChemDraw.Document.6.0" ShapeID="_x0000_i1047" DrawAspect="Content" ObjectID="_1740241980" r:id="rId143"/>
        </w:object>
      </w:r>
    </w:p>
    <w:p w14:paraId="1AD07ACC" w14:textId="21F72F09" w:rsidR="00E75E36" w:rsidRPr="007C58A2" w:rsidRDefault="00E75E36" w:rsidP="007C58A2">
      <w:r>
        <w:t xml:space="preserve">Deze theorie kan vanzelfsprekend doorgetrokken worden naar meer-ringsystemen met 3 of meer ringen. </w:t>
      </w:r>
    </w:p>
    <w:p w14:paraId="70A0A388" w14:textId="4201A74A" w:rsidR="00BA39F5" w:rsidRDefault="00FC1949" w:rsidP="007C58A2">
      <w:pPr>
        <w:pStyle w:val="Kop3"/>
      </w:pPr>
      <w:bookmarkStart w:id="209" w:name="_Toc128946804"/>
      <w:r>
        <w:lastRenderedPageBreak/>
        <w:t>Stereo-elektronische effecten</w:t>
      </w:r>
      <w:bookmarkEnd w:id="209"/>
    </w:p>
    <w:p w14:paraId="254147B6" w14:textId="697881E7" w:rsidR="00FC1949" w:rsidRDefault="00DA0FBA" w:rsidP="00572F4A">
      <w:r>
        <w:t xml:space="preserve">Stereo-elektronische effecten zijn </w:t>
      </w:r>
      <w:r w:rsidR="006027E3">
        <w:t xml:space="preserve">effecten die de reactiviteit, stabiliteit en vorm van een molecuul bepalen. Er zijn veel verschillende </w:t>
      </w:r>
      <w:r w:rsidR="00EB11F2">
        <w:t>mogelijke effecten die allen bijdragen aan het totaalplaatje. Deze worden voornamelijk veroorzaakt door nabijgelegen groepen</w:t>
      </w:r>
      <w:r w:rsidR="00572F4A">
        <w:t>. Hieronder staan een aantal effecten kort beschreven en is er één voorbeeld gegeven waarbij de groepen de reactiviteit van het</w:t>
      </w:r>
      <w:r w:rsidR="00BD6FF4">
        <w:t xml:space="preserve"> molecuul bepalen. </w:t>
      </w:r>
    </w:p>
    <w:p w14:paraId="0F98895F" w14:textId="77777777" w:rsidR="00BD6FF4" w:rsidRDefault="00BD6FF4" w:rsidP="00572F4A"/>
    <w:p w14:paraId="08CB03A7" w14:textId="0A8077D4" w:rsidR="00BD6FF4" w:rsidRDefault="00BD6FF4" w:rsidP="00572F4A">
      <w:pPr>
        <w:rPr>
          <w:u w:val="single"/>
        </w:rPr>
      </w:pPr>
      <w:r>
        <w:rPr>
          <w:u w:val="single"/>
        </w:rPr>
        <w:t>Veld-effecten</w:t>
      </w:r>
    </w:p>
    <w:p w14:paraId="1ED63542" w14:textId="005E2B0B" w:rsidR="00AB504B" w:rsidRPr="00FF3425" w:rsidRDefault="00AB504B" w:rsidP="00572F4A">
      <w:r>
        <w:t xml:space="preserve">Een groep die redelijk ver verwijderd is van een reactief centrum kan toch invloed uitoefenen op de </w:t>
      </w:r>
      <w:r w:rsidR="006A189D">
        <w:t xml:space="preserve">reactiviteit van dit centrum. </w:t>
      </w:r>
      <w:r w:rsidR="00250A41">
        <w:t xml:space="preserve">Een </w:t>
      </w:r>
      <w:r w:rsidR="00825A1E">
        <w:t xml:space="preserve">karakteristieke groep die zorgt voor een dipoolmoment in </w:t>
      </w:r>
      <w:r w:rsidR="00E3563E">
        <w:t xml:space="preserve">een molecuul creëert een (zwak) elektrisch veld </w:t>
      </w:r>
      <w:r w:rsidR="000958D5">
        <w:t xml:space="preserve">dat of elektronendichtheid naar zich toe kan trekken ofwel elektronendichtheid kan schenken. Een fluorgroep </w:t>
      </w:r>
      <w:r w:rsidR="00090F14">
        <w:t xml:space="preserve">heeft een hoge </w:t>
      </w:r>
      <w:r w:rsidR="00255784">
        <w:t xml:space="preserve">elektronegativiteit en zal </w:t>
      </w:r>
      <w:r w:rsidR="00FF3425">
        <w:t>de elektronendichtheid naar zich toe trekken. Een positieve groep (zoals -NH</w:t>
      </w:r>
      <w:r w:rsidR="00FF3425">
        <w:rPr>
          <w:vertAlign w:val="subscript"/>
        </w:rPr>
        <w:t>3</w:t>
      </w:r>
      <w:r w:rsidR="00FF3425">
        <w:rPr>
          <w:vertAlign w:val="superscript"/>
        </w:rPr>
        <w:t>+</w:t>
      </w:r>
      <w:r w:rsidR="00FF3425">
        <w:t xml:space="preserve">) </w:t>
      </w:r>
      <w:r w:rsidR="00B903B4">
        <w:t xml:space="preserve">schenkt op deze manier meer elektronendichtheid. Meestal zijn veld-effecten klein en worden zij overschaduwd door inductieve </w:t>
      </w:r>
      <w:r w:rsidR="00164FE1">
        <w:t>effecten.</w:t>
      </w:r>
    </w:p>
    <w:p w14:paraId="7522EB2F" w14:textId="13034919" w:rsidR="00BD6FF4" w:rsidRDefault="000652A5" w:rsidP="00600CE3">
      <w:pPr>
        <w:jc w:val="center"/>
        <w:rPr>
          <w:u w:val="single"/>
        </w:rPr>
      </w:pPr>
      <w:r w:rsidRPr="000652A5">
        <w:rPr>
          <w:noProof/>
        </w:rPr>
        <w:drawing>
          <wp:inline distT="0" distB="0" distL="0" distR="0" wp14:anchorId="12F47211" wp14:editId="65E67594">
            <wp:extent cx="1352550" cy="988913"/>
            <wp:effectExtent l="0" t="0" r="0" b="190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360821" cy="994961"/>
                    </a:xfrm>
                    <a:prstGeom prst="rect">
                      <a:avLst/>
                    </a:prstGeom>
                    <a:noFill/>
                  </pic:spPr>
                </pic:pic>
              </a:graphicData>
            </a:graphic>
          </wp:inline>
        </w:drawing>
      </w:r>
      <w:r w:rsidR="00600CE3" w:rsidRPr="00600CE3">
        <w:rPr>
          <w:noProof/>
        </w:rPr>
        <w:drawing>
          <wp:inline distT="0" distB="0" distL="0" distR="0" wp14:anchorId="534A1026" wp14:editId="06A4BD74">
            <wp:extent cx="1333500" cy="1041797"/>
            <wp:effectExtent l="0" t="0" r="0" b="635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345414" cy="1051105"/>
                    </a:xfrm>
                    <a:prstGeom prst="rect">
                      <a:avLst/>
                    </a:prstGeom>
                    <a:noFill/>
                  </pic:spPr>
                </pic:pic>
              </a:graphicData>
            </a:graphic>
          </wp:inline>
        </w:drawing>
      </w:r>
    </w:p>
    <w:p w14:paraId="7BF7250F" w14:textId="08489AF8" w:rsidR="00BD6FF4" w:rsidRDefault="00BD6FF4" w:rsidP="00572F4A">
      <w:pPr>
        <w:rPr>
          <w:u w:val="single"/>
        </w:rPr>
      </w:pPr>
      <w:r>
        <w:rPr>
          <w:u w:val="single"/>
        </w:rPr>
        <w:t>Inductieve effecten</w:t>
      </w:r>
    </w:p>
    <w:p w14:paraId="74067977" w14:textId="13534149" w:rsidR="00164FE1" w:rsidRPr="001B5F29" w:rsidRDefault="001B5F29" w:rsidP="00572F4A">
      <w:r>
        <w:t xml:space="preserve">Groepen die vlak bij een reactief centrum zitten kunnen elektronendichtheid doneren of </w:t>
      </w:r>
      <w:r w:rsidR="0097452C">
        <w:t xml:space="preserve">wegtrekken door een binding heen. Dit effect wordt veroorzaakt door een verschil in elektronegativiteit </w:t>
      </w:r>
      <w:r w:rsidR="00F321E1">
        <w:t xml:space="preserve">tussen twee atomen in een molecuul. Wanneer een groep </w:t>
      </w:r>
      <w:r w:rsidR="000F65A1">
        <w:t>dicht bij</w:t>
      </w:r>
      <w:r w:rsidR="00F321E1">
        <w:t xml:space="preserve"> een reactief centrum een hogere elektronegativiteit heeft dan het koolstofatoom waaraan het verbonden is dan zal deze groep elektronendichtheid wegtrekken van het centrum. Echter, als de elektronegativiteit </w:t>
      </w:r>
      <w:r w:rsidR="008E4D88">
        <w:t xml:space="preserve">van de groep kleiner is dan die van het koolstofatoom </w:t>
      </w:r>
      <w:r w:rsidR="00C40E1A">
        <w:t xml:space="preserve">waar het aan verbonden is dan zal de groep elekronendichtheid doneren </w:t>
      </w:r>
      <w:r w:rsidR="00B54CEA">
        <w:t xml:space="preserve">aan het centrum. </w:t>
      </w:r>
    </w:p>
    <w:p w14:paraId="66086B75" w14:textId="77777777" w:rsidR="00BD6FF4" w:rsidRDefault="00BD6FF4" w:rsidP="00572F4A">
      <w:pPr>
        <w:rPr>
          <w:u w:val="single"/>
        </w:rPr>
      </w:pPr>
    </w:p>
    <w:p w14:paraId="2155F29E" w14:textId="3D43C689" w:rsidR="00BD6FF4" w:rsidRDefault="00BD6FF4" w:rsidP="00572F4A">
      <w:pPr>
        <w:rPr>
          <w:u w:val="single"/>
        </w:rPr>
      </w:pPr>
      <w:r>
        <w:rPr>
          <w:u w:val="single"/>
        </w:rPr>
        <w:t>Resonantie</w:t>
      </w:r>
      <w:r w:rsidR="00725CD3">
        <w:rPr>
          <w:u w:val="single"/>
        </w:rPr>
        <w:t>/ mesomere effecten</w:t>
      </w:r>
    </w:p>
    <w:p w14:paraId="5CD41B5F" w14:textId="7D46C1F1" w:rsidR="00725CD3" w:rsidRDefault="00FA7317" w:rsidP="00572F4A">
      <w:r>
        <w:t xml:space="preserve">Wanneer er mogelijkheid is tot het tekenen van meerdere resonantiestructuren </w:t>
      </w:r>
      <w:r w:rsidR="00FF67CE">
        <w:t xml:space="preserve">waarbij het reactief centrum betrokken is dan kan dat de reactiviteit of aard van het centrum veranderen. Wanneer er in een te tekenen resonantie-structuur een negatieve lading op het centrum te tekenen is, dan zal het centrum een hogere elektronendichtheid hebben dan wanneer er niet een dergelijke resonantiestructuur te tekenen is. </w:t>
      </w:r>
      <w:r w:rsidR="00B556FE">
        <w:t xml:space="preserve">Hiermee kan verklaard worden waarom </w:t>
      </w:r>
      <w:r w:rsidR="00335DCE">
        <w:t>2</w:t>
      </w:r>
      <w:r w:rsidR="009225C7">
        <w:t>-</w:t>
      </w:r>
      <w:r w:rsidR="00335DCE">
        <w:t xml:space="preserve"> en </w:t>
      </w:r>
      <w:r w:rsidR="009225C7">
        <w:t>4-</w:t>
      </w:r>
      <w:r w:rsidR="00335DCE">
        <w:t>-</w:t>
      </w:r>
      <w:r w:rsidR="00B556FE">
        <w:t>methoxy</w:t>
      </w:r>
      <w:r w:rsidR="00BC56A3">
        <w:t xml:space="preserve">fenylethanone </w:t>
      </w:r>
      <w:r w:rsidR="00335DCE">
        <w:t xml:space="preserve">anders reageren dan </w:t>
      </w:r>
      <w:r w:rsidR="009225C7">
        <w:t>3</w:t>
      </w:r>
      <w:r w:rsidR="00335DCE">
        <w:t>-methoxyfen</w:t>
      </w:r>
      <w:r w:rsidR="009225C7">
        <w:t>ylethanone.</w:t>
      </w:r>
    </w:p>
    <w:p w14:paraId="5AFE5674" w14:textId="54B6BA54" w:rsidR="009225C7" w:rsidRPr="00725CD3" w:rsidRDefault="009225C7" w:rsidP="009225C7">
      <w:pPr>
        <w:jc w:val="center"/>
      </w:pPr>
      <w:r w:rsidRPr="009225C7">
        <w:rPr>
          <w:noProof/>
        </w:rPr>
        <w:drawing>
          <wp:inline distT="0" distB="0" distL="0" distR="0" wp14:anchorId="0116FCE4" wp14:editId="7CF1EBD8">
            <wp:extent cx="3924300" cy="1177506"/>
            <wp:effectExtent l="0" t="0" r="0" b="3810"/>
            <wp:docPr id="14" name="Afbeelding 14" descr="Afbeelding met antenn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antenne&#10;&#10;Automatisch gegenereerde beschrijving"/>
                    <pic:cNvPicPr/>
                  </pic:nvPicPr>
                  <pic:blipFill>
                    <a:blip r:embed="rId146"/>
                    <a:stretch>
                      <a:fillRect/>
                    </a:stretch>
                  </pic:blipFill>
                  <pic:spPr>
                    <a:xfrm>
                      <a:off x="0" y="0"/>
                      <a:ext cx="3995243" cy="1198793"/>
                    </a:xfrm>
                    <a:prstGeom prst="rect">
                      <a:avLst/>
                    </a:prstGeom>
                  </pic:spPr>
                </pic:pic>
              </a:graphicData>
            </a:graphic>
          </wp:inline>
        </w:drawing>
      </w:r>
    </w:p>
    <w:p w14:paraId="60836144" w14:textId="77777777" w:rsidR="00BD6FF4" w:rsidRDefault="00BD6FF4" w:rsidP="00572F4A">
      <w:pPr>
        <w:rPr>
          <w:u w:val="single"/>
        </w:rPr>
      </w:pPr>
    </w:p>
    <w:p w14:paraId="6099E2E2" w14:textId="1EF09211" w:rsidR="00B17D25" w:rsidRDefault="00BD6FF4" w:rsidP="00572F4A">
      <w:pPr>
        <w:rPr>
          <w:u w:val="single"/>
        </w:rPr>
      </w:pPr>
      <w:r>
        <w:rPr>
          <w:u w:val="single"/>
        </w:rPr>
        <w:t>Polari</w:t>
      </w:r>
      <w:r w:rsidR="00D667AF">
        <w:rPr>
          <w:u w:val="single"/>
        </w:rPr>
        <w:t>seerbaarheid</w:t>
      </w:r>
    </w:p>
    <w:p w14:paraId="0A7F3D45" w14:textId="032ED8C2" w:rsidR="00342F9E" w:rsidRPr="00342F9E" w:rsidRDefault="00342F9E" w:rsidP="00572F4A">
      <w:r>
        <w:t xml:space="preserve">De polariseerbaarheid van een atoom in een molecuul heeft te maken met de elektronenwolk rond dit atoom. Wanneer </w:t>
      </w:r>
      <w:r w:rsidR="00CB78BA">
        <w:t>deze ver weg zit</w:t>
      </w:r>
      <w:r w:rsidR="00A616B4">
        <w:t xml:space="preserve"> van het atoom en makkelijk kan vervormen</w:t>
      </w:r>
      <w:r w:rsidR="00CB78BA">
        <w:t xml:space="preserve"> (</w:t>
      </w:r>
      <w:r w:rsidR="009A1528">
        <w:t>zacht</w:t>
      </w:r>
      <w:r w:rsidR="00A616B4">
        <w:t>(e)</w:t>
      </w:r>
      <w:r w:rsidR="009A1528">
        <w:t xml:space="preserve"> Lewis-base/zuur) dan</w:t>
      </w:r>
      <w:r w:rsidR="00A616B4">
        <w:t xml:space="preserve"> zal een atoom een betere nucleofiele groep zijn dan een atoom waarbij de elektronenwo</w:t>
      </w:r>
      <w:r w:rsidR="009460AB">
        <w:t xml:space="preserve">lk </w:t>
      </w:r>
      <w:r w:rsidR="000F65A1">
        <w:t>dicht bij</w:t>
      </w:r>
      <w:r w:rsidR="009460AB">
        <w:t xml:space="preserve"> het atoom zit en moeilijk kan vervormen (hard(e) Lewis-base/zuur). Zo zijn </w:t>
      </w:r>
      <w:r w:rsidR="000B3E3D">
        <w:t>zwavelhoudende groepen zoals thiolen betere nuc</w:t>
      </w:r>
      <w:r w:rsidR="00EC70DC">
        <w:t>l</w:t>
      </w:r>
      <w:r w:rsidR="000B3E3D">
        <w:t xml:space="preserve">eofielen en vertrekkende groepen dan alcoholen. </w:t>
      </w:r>
    </w:p>
    <w:p w14:paraId="739BCDEA" w14:textId="77777777" w:rsidR="00D667AF" w:rsidRDefault="00D667AF" w:rsidP="00572F4A">
      <w:pPr>
        <w:rPr>
          <w:u w:val="single"/>
        </w:rPr>
      </w:pPr>
    </w:p>
    <w:p w14:paraId="5A4B678E" w14:textId="7FA80425" w:rsidR="00D667AF" w:rsidRDefault="00D667AF" w:rsidP="00572F4A">
      <w:pPr>
        <w:rPr>
          <w:u w:val="single"/>
        </w:rPr>
      </w:pPr>
      <w:r>
        <w:rPr>
          <w:u w:val="single"/>
        </w:rPr>
        <w:t>Sterische effecten</w:t>
      </w:r>
    </w:p>
    <w:p w14:paraId="5302C49D" w14:textId="4F6698A9" w:rsidR="00FC1949" w:rsidRDefault="00BF3C83" w:rsidP="000C059B">
      <w:r>
        <w:t>Grote groepen kunnen een nuc</w:t>
      </w:r>
      <w:r w:rsidR="00EC70DC">
        <w:t>l</w:t>
      </w:r>
      <w:r>
        <w:t xml:space="preserve">eofiel of elektrofiel in de weg zitten waardoor een reactie niet plaats kan vinden bij het reactief centrum. Het is ook mogelijk dat een groep ervoor zorgt dat er een (lichte) voorkeur is voor het vormen van het R- of S-product. </w:t>
      </w:r>
    </w:p>
    <w:p w14:paraId="522BDF8C" w14:textId="6990088B" w:rsidR="00FC1949" w:rsidRDefault="00FC1949" w:rsidP="00174FA5">
      <w:pPr>
        <w:tabs>
          <w:tab w:val="left" w:pos="3345"/>
        </w:tabs>
        <w:rPr>
          <w:u w:val="single"/>
        </w:rPr>
      </w:pPr>
      <w:r>
        <w:rPr>
          <w:u w:val="single"/>
        </w:rPr>
        <w:lastRenderedPageBreak/>
        <w:t>Voorbeeld: Cyclopropanen</w:t>
      </w:r>
    </w:p>
    <w:p w14:paraId="56789D0E" w14:textId="493CC7AC" w:rsidR="00AE2DDE" w:rsidRPr="007D16C0" w:rsidRDefault="00AE2DDE" w:rsidP="007D16C0">
      <w:pPr>
        <w:tabs>
          <w:tab w:val="left" w:pos="3345"/>
        </w:tabs>
      </w:pPr>
      <w:r>
        <w:t xml:space="preserve">Cyclopropaan is de kleinst-mogelijke verzadigde ringstructuur die </w:t>
      </w:r>
      <w:r w:rsidR="00255622">
        <w:t xml:space="preserve">er bestaat. Wanneer deze geen substituenten bevat staat er veel ringspanning op het molecuul door de </w:t>
      </w:r>
      <w:r w:rsidR="008064B9">
        <w:t>geforceerde bindingshoek van 90</w:t>
      </w:r>
      <w:r w:rsidR="008064B9">
        <w:rPr>
          <w:rFonts w:ascii="Calibri" w:hAnsi="Calibri" w:cs="Calibri"/>
        </w:rPr>
        <w:t>°</w:t>
      </w:r>
      <w:r w:rsidR="008064B9">
        <w:t xml:space="preserve">. Er is echter niet heel veel mee te doen doordat er geen reactieve centra aanwezig zijn. Als men </w:t>
      </w:r>
      <w:r w:rsidR="00561835">
        <w:t xml:space="preserve">groepen installeert die elektrondonerend en elektronzuigend zijn </w:t>
      </w:r>
      <w:r w:rsidR="00A31CA1">
        <w:t xml:space="preserve">dan ontstaat er echter wel een reactief centrum tussen deze twee groepen. Deze methode wordt C-C bond activatie genoemd waarbij in dit geval gebruik gemaakt wordt van het ‘push-pull’ effect. Men maakt zo een 1,3-dipole die zeer reactief is, maar waar de negatieve lading wordt </w:t>
      </w:r>
      <w:r w:rsidR="007D16C0">
        <w:t>gestabiliseerd door de elektronzuigende groep en de positieve lading door de elektrondonerende groep.</w:t>
      </w:r>
    </w:p>
    <w:p w14:paraId="579348A8" w14:textId="42054A98" w:rsidR="00A90454" w:rsidRDefault="002A6B96" w:rsidP="00A90454">
      <w:pPr>
        <w:spacing w:before="120"/>
        <w:jc w:val="center"/>
      </w:pPr>
      <w:r>
        <w:rPr>
          <w:noProof/>
        </w:rPr>
        <mc:AlternateContent>
          <mc:Choice Requires="wps">
            <w:drawing>
              <wp:anchor distT="0" distB="0" distL="114300" distR="114300" simplePos="0" relativeHeight="251985920" behindDoc="0" locked="0" layoutInCell="1" allowOverlap="1" wp14:anchorId="600B877A" wp14:editId="00718067">
                <wp:simplePos x="0" y="0"/>
                <wp:positionH relativeFrom="column">
                  <wp:posOffset>3700780</wp:posOffset>
                </wp:positionH>
                <wp:positionV relativeFrom="paragraph">
                  <wp:posOffset>654685</wp:posOffset>
                </wp:positionV>
                <wp:extent cx="1019175" cy="276225"/>
                <wp:effectExtent l="0" t="0" r="28575" b="28575"/>
                <wp:wrapNone/>
                <wp:docPr id="16" name="Tekstvak 16"/>
                <wp:cNvGraphicFramePr/>
                <a:graphic xmlns:a="http://schemas.openxmlformats.org/drawingml/2006/main">
                  <a:graphicData uri="http://schemas.microsoft.com/office/word/2010/wordprocessingShape">
                    <wps:wsp>
                      <wps:cNvSpPr txBox="1"/>
                      <wps:spPr>
                        <a:xfrm>
                          <a:off x="0" y="0"/>
                          <a:ext cx="1019175" cy="276225"/>
                        </a:xfrm>
                        <a:prstGeom prst="rect">
                          <a:avLst/>
                        </a:prstGeom>
                        <a:solidFill>
                          <a:schemeClr val="lt1"/>
                        </a:solidFill>
                        <a:ln w="6350">
                          <a:solidFill>
                            <a:schemeClr val="bg1"/>
                          </a:solidFill>
                        </a:ln>
                      </wps:spPr>
                      <wps:txbx>
                        <w:txbxContent>
                          <w:p w14:paraId="30BDFEDC" w14:textId="1FBF8AAB" w:rsidR="002A6B96" w:rsidRDefault="002A6B96">
                            <w:r>
                              <w:t>1,3-zwiterion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B877A" id="Tekstvak 16" o:spid="_x0000_s1044" type="#_x0000_t202" style="position:absolute;left:0;text-align:left;margin-left:291.4pt;margin-top:51.55pt;width:80.25pt;height:21.7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" fillcolor="white [3201]" strokecolor="white [3212]" strokeweight=".5pt">
                <v:textbox>
                  <w:txbxContent>
                    <w:p w14:paraId="30BDFEDC" w14:textId="1FBF8AAB" w:rsidR="002A6B96" w:rsidRDefault="002A6B96">
                      <w:r>
                        <w:t>1,3-zwiterion</w:t>
                      </w:r>
                    </w:p>
                  </w:txbxContent>
                </v:textbox>
              </v:shape>
            </w:pict>
          </mc:Fallback>
        </mc:AlternateContent>
      </w:r>
      <w:r w:rsidR="00844600">
        <w:rPr>
          <w:noProof/>
        </w:rPr>
        <mc:AlternateContent>
          <mc:Choice Requires="wps">
            <w:drawing>
              <wp:anchor distT="0" distB="0" distL="114300" distR="114300" simplePos="0" relativeHeight="251984896" behindDoc="0" locked="0" layoutInCell="1" allowOverlap="1" wp14:anchorId="3363472B" wp14:editId="4B0A7F40">
                <wp:simplePos x="0" y="0"/>
                <wp:positionH relativeFrom="column">
                  <wp:posOffset>2224405</wp:posOffset>
                </wp:positionH>
                <wp:positionV relativeFrom="paragraph">
                  <wp:posOffset>702310</wp:posOffset>
                </wp:positionV>
                <wp:extent cx="1133475" cy="419100"/>
                <wp:effectExtent l="0" t="0" r="28575" b="19050"/>
                <wp:wrapNone/>
                <wp:docPr id="15" name="Tekstvak 15"/>
                <wp:cNvGraphicFramePr/>
                <a:graphic xmlns:a="http://schemas.openxmlformats.org/drawingml/2006/main">
                  <a:graphicData uri="http://schemas.microsoft.com/office/word/2010/wordprocessingShape">
                    <wps:wsp>
                      <wps:cNvSpPr txBox="1"/>
                      <wps:spPr>
                        <a:xfrm>
                          <a:off x="0" y="0"/>
                          <a:ext cx="1133475" cy="419100"/>
                        </a:xfrm>
                        <a:prstGeom prst="rect">
                          <a:avLst/>
                        </a:prstGeom>
                        <a:solidFill>
                          <a:schemeClr val="lt1"/>
                        </a:solidFill>
                        <a:ln w="6350">
                          <a:solidFill>
                            <a:schemeClr val="bg1"/>
                          </a:solidFill>
                        </a:ln>
                      </wps:spPr>
                      <wps:txbx>
                        <w:txbxContent>
                          <w:p w14:paraId="5A4CCA18" w14:textId="1E167394" w:rsidR="00844600" w:rsidRDefault="00844600">
                            <w:r>
                              <w:t xml:space="preserve">Gepolariseerde </w:t>
                            </w:r>
                            <w:r w:rsidR="00A30A92">
                              <w:t>C-C binding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63472B" id="Tekstvak 15" o:spid="_x0000_s1045" type="#_x0000_t202" style="position:absolute;left:0;text-align:left;margin-left:175.15pt;margin-top:55.3pt;width:89.25pt;height:33pt;z-index:25198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" fillcolor="white [3201]" strokecolor="white [3212]" strokeweight=".5pt">
                <v:textbox>
                  <w:txbxContent>
                    <w:p w14:paraId="5A4CCA18" w14:textId="1E167394" w:rsidR="00844600" w:rsidRDefault="00844600">
                      <w:r>
                        <w:t xml:space="preserve">Gepolariseerde </w:t>
                      </w:r>
                      <w:r w:rsidR="00A30A92">
                        <w:t>C-C binding</w:t>
                      </w:r>
                    </w:p>
                  </w:txbxContent>
                </v:textbox>
              </v:shape>
            </w:pict>
          </mc:Fallback>
        </mc:AlternateContent>
      </w:r>
      <w:r w:rsidR="00A30A92">
        <w:object w:dxaOrig="5720" w:dyaOrig="1830" w14:anchorId="2C0EC8A0">
          <v:shape id="_x0000_i1048" type="#_x0000_t75" style="width:311.15pt;height:54.7pt" o:ole="">
            <v:imagedata r:id="rId147" o:title="" cropbottom="29604f"/>
          </v:shape>
          <o:OLEObject Type="Embed" ProgID="ChemDraw.Document.6.0" ShapeID="_x0000_i1048" DrawAspect="Content" ObjectID="_1740241981" r:id="rId148"/>
        </w:object>
      </w:r>
    </w:p>
    <w:p w14:paraId="6A66A902" w14:textId="4054B4FE" w:rsidR="00844600" w:rsidRDefault="00844600" w:rsidP="00A90454">
      <w:pPr>
        <w:spacing w:before="120"/>
        <w:jc w:val="center"/>
      </w:pPr>
    </w:p>
    <w:p w14:paraId="0A00BDCC" w14:textId="097F15E5" w:rsidR="007D16C0" w:rsidRDefault="007D16C0" w:rsidP="00A90454">
      <w:pPr>
        <w:spacing w:before="120"/>
        <w:jc w:val="center"/>
      </w:pPr>
      <w:r w:rsidRPr="00842FF7">
        <w:rPr>
          <w:color w:val="0070C0"/>
        </w:rPr>
        <w:t>D</w:t>
      </w:r>
      <w:r w:rsidRPr="00842FF7">
        <w:t xml:space="preserve">= elektrondonerende </w:t>
      </w:r>
      <w:r w:rsidR="00842FF7" w:rsidRPr="00842FF7">
        <w:t>groep (zoals a</w:t>
      </w:r>
      <w:r w:rsidR="00842FF7">
        <w:t>lkyl, aryl, OR, NR</w:t>
      </w:r>
      <w:r w:rsidR="00842FF7">
        <w:rPr>
          <w:vertAlign w:val="subscript"/>
        </w:rPr>
        <w:t>2</w:t>
      </w:r>
      <w:r w:rsidR="00842FF7">
        <w:t>, etc.)</w:t>
      </w:r>
    </w:p>
    <w:p w14:paraId="478DDC21" w14:textId="63056BF7" w:rsidR="00842FF7" w:rsidRPr="00844600" w:rsidRDefault="00842FF7" w:rsidP="00A90454">
      <w:pPr>
        <w:spacing w:before="120"/>
        <w:jc w:val="center"/>
      </w:pPr>
      <w:r>
        <w:rPr>
          <w:color w:val="FF0000"/>
        </w:rPr>
        <w:t>A</w:t>
      </w:r>
      <w:r>
        <w:t>= elektronzuigende groep (zoals CO</w:t>
      </w:r>
      <w:r>
        <w:rPr>
          <w:vertAlign w:val="subscript"/>
        </w:rPr>
        <w:t>2</w:t>
      </w:r>
      <w:r>
        <w:t>R</w:t>
      </w:r>
      <w:r w:rsidR="00844600">
        <w:t>, COR, CN, SO</w:t>
      </w:r>
      <w:r w:rsidR="00844600">
        <w:rPr>
          <w:vertAlign w:val="subscript"/>
        </w:rPr>
        <w:t>2</w:t>
      </w:r>
      <w:r w:rsidR="00844600">
        <w:t>Ph, etc.)</w:t>
      </w:r>
    </w:p>
    <w:p w14:paraId="73EBF0BC" w14:textId="77777777" w:rsidR="008B2B48" w:rsidRPr="0085542C" w:rsidRDefault="008B2B48" w:rsidP="008B2B48">
      <w:pPr>
        <w:spacing w:before="120"/>
      </w:pPr>
    </w:p>
    <w:p w14:paraId="72A8F8C8" w14:textId="57B5C898" w:rsidR="008B2B48" w:rsidRPr="00734643" w:rsidRDefault="00734643" w:rsidP="00AF59AC">
      <w:pPr>
        <w:spacing w:before="120"/>
      </w:pPr>
      <w:r w:rsidRPr="00734643">
        <w:t>Door gebruik te maken v</w:t>
      </w:r>
      <w:r>
        <w:t xml:space="preserve">an de gepolariseerde binding in </w:t>
      </w:r>
      <w:r w:rsidR="00433506">
        <w:t>het cyclopropaanmolecuul en dit te laten reagere</w:t>
      </w:r>
      <w:r w:rsidR="00AF59AC">
        <w:t>n</w:t>
      </w:r>
      <w:r w:rsidR="00433506">
        <w:t xml:space="preserve"> met een </w:t>
      </w:r>
      <w:r w:rsidR="006A1E93">
        <w:t>C=X of X=Y binding is het mogelijk om vijfringen te vormen waarin minimaal 1 heteroatoom verwerkt zit.</w:t>
      </w:r>
      <w:r w:rsidR="0058123E">
        <w:t xml:space="preserve"> Deze reactie levert een hoge regioselectiviteit, omdat het </w:t>
      </w:r>
      <w:r w:rsidR="002A6B96">
        <w:t>1,3-zwitterion</w:t>
      </w:r>
      <w:r w:rsidR="00CD49BF">
        <w:t xml:space="preserve"> een duidelijk positief en negatief centrum bevat. De X=Y binding waarmee het zwitterion reageert</w:t>
      </w:r>
      <w:r w:rsidR="007B169F">
        <w:t xml:space="preserve"> is vaak polair en heeft dus ook</w:t>
      </w:r>
      <w:r w:rsidR="002344AE">
        <w:t xml:space="preserve"> een</w:t>
      </w:r>
      <w:r w:rsidR="007B169F">
        <w:t xml:space="preserve"> </w:t>
      </w:r>
      <w:r w:rsidR="007B169F">
        <w:rPr>
          <w:rFonts w:ascii="Calibri" w:hAnsi="Calibri" w:cs="Calibri"/>
        </w:rPr>
        <w:t xml:space="preserve">δ+ en δ- </w:t>
      </w:r>
      <w:r w:rsidR="002344AE">
        <w:rPr>
          <w:rFonts w:ascii="Calibri" w:hAnsi="Calibri" w:cs="Calibri"/>
        </w:rPr>
        <w:t>kant</w:t>
      </w:r>
      <w:r w:rsidR="005D1BD5">
        <w:rPr>
          <w:rFonts w:ascii="Calibri" w:hAnsi="Calibri" w:cs="Calibri"/>
        </w:rPr>
        <w:t xml:space="preserve">. Er is meestal wel een Lewiszuur nodig om </w:t>
      </w:r>
      <w:r w:rsidR="00AF59AC">
        <w:rPr>
          <w:rFonts w:ascii="Calibri" w:hAnsi="Calibri" w:cs="Calibri"/>
        </w:rPr>
        <w:t>de reactie plaats te laten vinden. De reactie, met mogelijke mechanismen, is hieronder weergegeven.</w:t>
      </w:r>
    </w:p>
    <w:p w14:paraId="5787E653" w14:textId="77777777" w:rsidR="00A90454" w:rsidRDefault="00A90454" w:rsidP="00A90454">
      <w:pPr>
        <w:jc w:val="center"/>
      </w:pPr>
      <w:r>
        <w:object w:dxaOrig="4710" w:dyaOrig="2570" w14:anchorId="4E3361D0">
          <v:shape id="_x0000_i1049" type="#_x0000_t75" style="width:235.5pt;height:128.25pt" o:ole="">
            <v:imagedata r:id="rId149" o:title=""/>
          </v:shape>
          <o:OLEObject Type="Embed" ProgID="ChemDraw.Document.6.0" ShapeID="_x0000_i1049" DrawAspect="Content" ObjectID="_1740241982" r:id="rId150"/>
        </w:object>
      </w:r>
    </w:p>
    <w:p w14:paraId="455803F6" w14:textId="43F2CFC8" w:rsidR="00BF721F" w:rsidRDefault="00BF721F" w:rsidP="00AF0077">
      <w:r>
        <w:t>Het is ook mogelijk om de X</w:t>
      </w:r>
      <w:r w:rsidR="00F21418">
        <w:t>=Y groep direct te bevestigen aan de cyclopropaanfunctionaliteit in plaats van de D groep. De kunnen dan twee reactie plaatsvinden: Intramolecul</w:t>
      </w:r>
      <w:r w:rsidR="00AF0077">
        <w:t>aire parallelle cycloadditie (IMPC) of intamoleculaire cross-cycloadditie (IMCC).</w:t>
      </w:r>
    </w:p>
    <w:p w14:paraId="304664C2" w14:textId="369A6CDD" w:rsidR="00AF0077" w:rsidRDefault="00AF0077" w:rsidP="00AF0077">
      <w:pPr>
        <w:spacing w:before="120"/>
        <w:ind w:firstLineChars="200" w:firstLine="440"/>
      </w:pPr>
      <w:r>
        <w:object w:dxaOrig="4030" w:dyaOrig="3350" w14:anchorId="243C518A">
          <v:shape id="_x0000_i1050" type="#_x0000_t75" style="width:201.7pt;height:69pt" o:ole="">
            <v:imagedata r:id="rId151" o:title="" croptop="6877f" cropbottom="31676f"/>
          </v:shape>
          <o:OLEObject Type="Embed" ProgID="ChemDraw.Document.6.0" ShapeID="_x0000_i1050" DrawAspect="Content" ObjectID="_1740241983" r:id="rId152"/>
        </w:object>
      </w:r>
      <w:r w:rsidRPr="00AF0077">
        <w:rPr>
          <w:lang w:val="en-GB"/>
        </w:rPr>
        <w:t xml:space="preserve"> </w:t>
      </w:r>
      <w:r>
        <w:object w:dxaOrig="4030" w:dyaOrig="3350" w14:anchorId="0FB1E492">
          <v:shape id="_x0000_i1051" type="#_x0000_t75" style="width:201.7pt;height:66.85pt" o:ole="">
            <v:imagedata r:id="rId151" o:title="" croptop="39322f"/>
          </v:shape>
          <o:OLEObject Type="Embed" ProgID="ChemDraw.Document.6.0" ShapeID="_x0000_i1051" DrawAspect="Content" ObjectID="_1740241984" r:id="rId153"/>
        </w:object>
      </w:r>
    </w:p>
    <w:p w14:paraId="6268A9C6" w14:textId="77777777" w:rsidR="00AF0077" w:rsidRDefault="00AF0077" w:rsidP="00AF0077">
      <w:pPr>
        <w:spacing w:before="120"/>
        <w:ind w:firstLineChars="200" w:firstLine="440"/>
      </w:pPr>
    </w:p>
    <w:p w14:paraId="17944171" w14:textId="480C01E7" w:rsidR="00AF0077" w:rsidRDefault="00AF0077" w:rsidP="00AF0077"/>
    <w:p w14:paraId="5D8BD381" w14:textId="2D9F5329" w:rsidR="00A90454" w:rsidRDefault="00A90454" w:rsidP="00AF0077"/>
    <w:p w14:paraId="4EE5EE07" w14:textId="77777777" w:rsidR="00174FA5" w:rsidRPr="00174FA5" w:rsidRDefault="00174FA5" w:rsidP="00174FA5">
      <w:pPr>
        <w:tabs>
          <w:tab w:val="left" w:pos="3345"/>
        </w:tabs>
      </w:pPr>
    </w:p>
    <w:p w14:paraId="439A4FBC" w14:textId="77777777" w:rsidR="00FC1949" w:rsidRDefault="00FC1949" w:rsidP="00FC1949"/>
    <w:p w14:paraId="032430B3" w14:textId="77777777" w:rsidR="00FC1949" w:rsidRPr="00FC1949" w:rsidRDefault="00FC1949" w:rsidP="00FC1949"/>
    <w:p w14:paraId="763C5F20" w14:textId="663093BD" w:rsidR="007C58A2" w:rsidRDefault="007C58A2" w:rsidP="007C58A2">
      <w:pPr>
        <w:pStyle w:val="Kop3"/>
      </w:pPr>
      <w:bookmarkStart w:id="210" w:name="_Toc128946805"/>
      <w:r>
        <w:lastRenderedPageBreak/>
        <w:t>Axiale</w:t>
      </w:r>
      <w:r w:rsidR="004C0C41">
        <w:rPr>
          <w:rStyle w:val="Voetnootmarkering"/>
        </w:rPr>
        <w:footnoteReference w:id="3"/>
      </w:r>
      <w:r>
        <w:t xml:space="preserve"> aanvallen in cyclohexaansystemen</w:t>
      </w:r>
      <w:bookmarkEnd w:id="210"/>
    </w:p>
    <w:p w14:paraId="26420EB9" w14:textId="0CEE73DC" w:rsidR="00D17347" w:rsidRDefault="00D17347" w:rsidP="00F70FEB">
      <w:r>
        <w:t xml:space="preserve">We hebben het over axiale aanvallen wanneer een inkomend nucleofiel een elektrofiel </w:t>
      </w:r>
      <w:r w:rsidR="00F70FEB">
        <w:t xml:space="preserve">cyclisch </w:t>
      </w:r>
      <w:r>
        <w:t xml:space="preserve">deeltje aanvalt en dat doet via de axiale positie. </w:t>
      </w:r>
      <w:r w:rsidR="00F70FEB">
        <w:t>Het aanvallen via een axiale positie kan via een aantal manieren. De meest bekende reactie is een S</w:t>
      </w:r>
      <w:r w:rsidR="00F70FEB">
        <w:rPr>
          <w:vertAlign w:val="subscript"/>
        </w:rPr>
        <w:t>n</w:t>
      </w:r>
      <w:r w:rsidR="00F70FEB">
        <w:t xml:space="preserve">2 reactie. Deze vorm van substitutie komt echter niet heel veel voor bij cyclohexaan systemen, omdat deze secundaire koolstofatomen bevat en de grote substituenten normaliter equatoriaal geplaatst zijn. </w:t>
      </w:r>
      <w:r w:rsidR="00383FEB">
        <w:t>Het is</w:t>
      </w:r>
      <w:r w:rsidR="00F70FEB">
        <w:t xml:space="preserve"> in sommige gevallen mogelijk om een ring in zo’n positie te plaatsen (door nog grotere substituenten te plaatsen</w:t>
      </w:r>
      <w:r w:rsidR="00383FEB">
        <w:t xml:space="preserve"> die equatoriaal willen zitten</w:t>
      </w:r>
      <w:r w:rsidR="00F70FEB">
        <w:t xml:space="preserve">) dat de vertrekkende groep </w:t>
      </w:r>
      <w:r w:rsidR="00C83691">
        <w:t>een axiale plaats inneemt</w:t>
      </w:r>
      <w:r w:rsidR="00F70FEB">
        <w:t>. Het is dan mogelijk om een directe S</w:t>
      </w:r>
      <w:r w:rsidR="00F70FEB">
        <w:rPr>
          <w:vertAlign w:val="subscript"/>
        </w:rPr>
        <w:t>n</w:t>
      </w:r>
      <w:r w:rsidR="00F70FEB">
        <w:t xml:space="preserve">2 reactie uit te voeren waarbij inversie van stereochemie plaatsvindt. Men krijgt dan </w:t>
      </w:r>
      <w:r w:rsidR="008D1BDD">
        <w:t xml:space="preserve">een equatoriale aanval en </w:t>
      </w:r>
      <w:r w:rsidR="00F70FEB">
        <w:t xml:space="preserve">het equatoriale product. </w:t>
      </w:r>
      <w:r w:rsidR="008D1BDD">
        <w:t xml:space="preserve">Hetzelfde is mogelijk voor een axiale aanval, alleen is er dan last van sterische hindering. </w:t>
      </w:r>
    </w:p>
    <w:p w14:paraId="54F03F38" w14:textId="445C340A" w:rsidR="00F70FEB" w:rsidRDefault="00F70FEB" w:rsidP="00F70FEB">
      <w:r>
        <w:object w:dxaOrig="10129" w:dyaOrig="2559" w14:anchorId="7495A969">
          <v:shape id="_x0000_i1052" type="#_x0000_t75" style="width:452.75pt;height:114.75pt" o:ole="">
            <v:imagedata r:id="rId154" o:title=""/>
          </v:shape>
          <o:OLEObject Type="Embed" ProgID="ChemDraw.Document.6.0" ShapeID="_x0000_i1052" DrawAspect="Content" ObjectID="_1740241985" r:id="rId155"/>
        </w:object>
      </w:r>
    </w:p>
    <w:p w14:paraId="20453681" w14:textId="1A48C8A9" w:rsidR="004C0C41" w:rsidRDefault="004C0C41" w:rsidP="00F70FEB"/>
    <w:p w14:paraId="70FFC216" w14:textId="334B7A0B" w:rsidR="008D1BDD" w:rsidRDefault="004C0C41" w:rsidP="00F70FEB">
      <w:r>
        <w:t>Al zijn deze reacties in theorie mogelijk en werken z</w:t>
      </w:r>
      <w:r w:rsidR="000C7043">
        <w:t>e</w:t>
      </w:r>
      <w:r>
        <w:t xml:space="preserve"> soms ook redelijk is het gebruikelijker om een equatoriale aanval te laten gebeuren met een cyclohexaansysteem waarbij er een sp</w:t>
      </w:r>
      <w:r>
        <w:rPr>
          <w:vertAlign w:val="superscript"/>
        </w:rPr>
        <w:t>2</w:t>
      </w:r>
      <w:r>
        <w:t xml:space="preserve"> ce</w:t>
      </w:r>
      <w:r w:rsidR="007A54E7">
        <w:t>n</w:t>
      </w:r>
      <w:r>
        <w:t>trum is (</w:t>
      </w:r>
      <w:r w:rsidR="00D20DDF">
        <w:t>wat een platte structuur heeft</w:t>
      </w:r>
      <w:r>
        <w:t xml:space="preserve">). Zo een geval zou een keton kunnen zijn waarbij de ring nog redelijk in de gebruikelijke stoelvorm aanwezig is. Wanneer geen andere substituenten aanwezig zijn zal een nucleofiel geen onderscheid maken tussen aanval van boven of onder. Stel nu dat een groot substituent geplaatst wordt op een positie ver verwijderd van het elektrofiele centrum (zoals </w:t>
      </w:r>
      <w:r>
        <w:rPr>
          <w:vertAlign w:val="superscript"/>
        </w:rPr>
        <w:t>t</w:t>
      </w:r>
      <w:r>
        <w:t xml:space="preserve">Bu) die geen effect heeft op een aanval van onder of boven. Er is dan een verschil tussen een equatoriale of axiale aanval. Per definitie levert een nucleofiele additie </w:t>
      </w:r>
      <w:r w:rsidR="008D1BDD">
        <w:t xml:space="preserve">bij een equatoriale aanval een equatoriaal product op en een axiale aanval een axiaal product. Omdat er bij een equatoriale aanval veel minder sterische hindering is dan voor axiale aanvallen zullen grote nucleofielen (vrijwel) altijd equatoriaal aanvallen. Bij kleine nucleofielen zal een axiale aanval plaatsvinden vanwege de hogere stabiliteit van het product (waarbij de grootste substituent equatoriaal zit). </w:t>
      </w:r>
    </w:p>
    <w:p w14:paraId="7D28AD0B" w14:textId="3D0C1741" w:rsidR="001E36F0" w:rsidRDefault="001E36F0" w:rsidP="00F70FEB">
      <w:r>
        <w:object w:dxaOrig="8048" w:dyaOrig="3185" w14:anchorId="0C9EA427">
          <v:shape id="_x0000_i1053" type="#_x0000_t75" style="width:402.8pt;height:158.95pt" o:ole="">
            <v:imagedata r:id="rId156" o:title=""/>
          </v:shape>
          <o:OLEObject Type="Embed" ProgID="ChemDraw.Document.6.0" ShapeID="_x0000_i1053" DrawAspect="Content" ObjectID="_1740241986" r:id="rId157"/>
        </w:object>
      </w:r>
    </w:p>
    <w:p w14:paraId="7546AE0B" w14:textId="033B273E" w:rsidR="004C0C41" w:rsidRDefault="001E36F0" w:rsidP="00F70FEB">
      <w:r>
        <w:t xml:space="preserve">Naast deze vorm van axiale aanvallen zijn er nog een hele reeks ‘trucs’ die men kan toepassen om een gewenst enantiomeer (of diastereomeer) te vormen zoals het gebruik van cyclohexeen in plaats van cyclohexaan of het vormen van een enamine dat reageert met een nucleofiel. </w:t>
      </w:r>
      <w:r w:rsidR="008D1BDD">
        <w:t xml:space="preserve"> </w:t>
      </w:r>
    </w:p>
    <w:p w14:paraId="0F5D1E10" w14:textId="35F09FAE" w:rsidR="001E36F0" w:rsidRPr="004C0C41" w:rsidRDefault="001E36F0" w:rsidP="00F70FEB">
      <w:r>
        <w:t xml:space="preserve">Het is verstandig om bij iedere reactie je af te vragen op welke manier een nucleofiel kan aanvallen zodat de sterische hindering het minste is en het product een zo laag mogelijke energie heeft. In paragraaf </w:t>
      </w:r>
      <w:r w:rsidR="003A2A18">
        <w:t>4</w:t>
      </w:r>
      <w:r>
        <w:t>.</w:t>
      </w:r>
      <w:r w:rsidR="003A2A18">
        <w:t>1</w:t>
      </w:r>
      <w:r>
        <w:t>.4 wordt een ander aspect besproken dat invloed heeft op de stereochemische uitkomst van een reactie, namelijk sterische hindering van naburige groepen.</w:t>
      </w:r>
    </w:p>
    <w:p w14:paraId="37F3A874" w14:textId="77777777" w:rsidR="008C6D18" w:rsidRDefault="008C6D18" w:rsidP="007C58A2"/>
    <w:p w14:paraId="7B75925E" w14:textId="0FF20EAE" w:rsidR="007C58A2" w:rsidRDefault="007C58A2" w:rsidP="007C58A2">
      <w:pPr>
        <w:pStyle w:val="Kop3"/>
      </w:pPr>
      <w:bookmarkStart w:id="222" w:name="_Toc128946806"/>
      <w:r>
        <w:lastRenderedPageBreak/>
        <w:t>Stereoselectiviteit door sterische hindering</w:t>
      </w:r>
      <w:bookmarkEnd w:id="222"/>
    </w:p>
    <w:p w14:paraId="7E93FBA2" w14:textId="0F621175" w:rsidR="007C58A2" w:rsidRDefault="00AA43DF" w:rsidP="004312A6">
      <w:r>
        <w:t>Stereoselectiviteit</w:t>
      </w:r>
      <w:r w:rsidR="00236160">
        <w:t xml:space="preserve"> kan op meerdere manieren bereikt worden. Dat wil zeggen dat sommige reacties speciaal zo ontwikkeld kunnen worden dat er een overvloed R of S product wordt gevormd. Het gebeurt niet heel vaak dat er enkel 1 enantiomeer (of diastereomeer) wordt gevormd, maar ee’s</w:t>
      </w:r>
      <w:r w:rsidR="00236160">
        <w:rPr>
          <w:rStyle w:val="Voetnootmarkering"/>
        </w:rPr>
        <w:footnoteReference w:id="4"/>
      </w:r>
      <w:r w:rsidR="001761BB">
        <w:t xml:space="preserve"> van meer dan 99% zijn</w:t>
      </w:r>
      <w:r w:rsidR="00C138D6">
        <w:t xml:space="preserve"> goed</w:t>
      </w:r>
      <w:r w:rsidR="001761BB">
        <w:t xml:space="preserve"> haalbaar waardoor slechte een klein 0.5% van de oplossing uit het niet gewenste enantiomeer bestaat. </w:t>
      </w:r>
    </w:p>
    <w:p w14:paraId="25105CE4" w14:textId="475B337F" w:rsidR="001761BB" w:rsidRDefault="00311FD2" w:rsidP="004312A6">
      <w:r>
        <w:t xml:space="preserve">In deze paragraaf gaan wij het hebben over een mogelijke methode waarmee men de ee kan verhogen. Sterische hindering dat afkomstig is van een groep naast het reactieve centrum in een molecuul kan het nucleofiel of elektrofiel een voorkeur geven voor de kant waarvan het aanvalt. Dit levert dan een overmaat R of S product op. </w:t>
      </w:r>
    </w:p>
    <w:p w14:paraId="10D36322" w14:textId="348F1CC2" w:rsidR="00311FD2" w:rsidRDefault="00311FD2" w:rsidP="004312A6">
      <w:r>
        <w:t xml:space="preserve">Wanneer er al een stereocentrum aanwezig is in een molecuul zoals in onderstaand voorbeeld dan wordt 1 kant van het molecuul redelijk geblokkeerd voor een aanval. </w:t>
      </w:r>
      <w:r w:rsidR="00CB47A6">
        <w:t xml:space="preserve">Kijkende </w:t>
      </w:r>
      <w:r w:rsidR="004663D4">
        <w:t>naar het mechanisme van de reactie is het duidelijk dat er een overmaat wordt gevormd van slechts 1 diastereomeer.</w:t>
      </w:r>
    </w:p>
    <w:p w14:paraId="6039272C" w14:textId="061E5CA7" w:rsidR="00311FD2" w:rsidRDefault="00311FD2" w:rsidP="00311FD2">
      <w:pPr>
        <w:jc w:val="center"/>
      </w:pPr>
      <w:r>
        <w:object w:dxaOrig="5516" w:dyaOrig="1762" w14:anchorId="570D1254">
          <v:shape id="_x0000_i1054" type="#_x0000_t75" style="width:276.1pt;height:88.55pt" o:ole="">
            <v:imagedata r:id="rId158" o:title=""/>
          </v:shape>
          <o:OLEObject Type="Embed" ProgID="ChemDraw.Document.6.0" ShapeID="_x0000_i1054" DrawAspect="Content" ObjectID="_1740241987" r:id="rId159"/>
        </w:object>
      </w:r>
    </w:p>
    <w:p w14:paraId="55D52FBC" w14:textId="62D70104" w:rsidR="00311FD2" w:rsidRDefault="00311FD2" w:rsidP="00311FD2">
      <w:r>
        <w:t xml:space="preserve">Naast het al aanwezig zijn van een chiraal centrum hebben chemici ook een methode ontwikkeld om tijdelijk een chiraal centrum te introduceren, de reactie te doen die ze willen uitvoeren, en dan het chirale centrum weer </w:t>
      </w:r>
      <w:r w:rsidR="000F65A1">
        <w:t>weghalen</w:t>
      </w:r>
      <w:r>
        <w:t xml:space="preserve">. De moleculen die men hiervoor gebruikt zijn afkomstig uit de chirale </w:t>
      </w:r>
      <w:r w:rsidR="00C138D6">
        <w:t xml:space="preserve">groep moleculen die de natuur te bieden heeft. Veelgebruikte moleculen hiervoor zijn aminozuren of limoneen. </w:t>
      </w:r>
    </w:p>
    <w:p w14:paraId="1CEAFF65" w14:textId="70D80164" w:rsidR="00C138D6" w:rsidRDefault="00C138D6" w:rsidP="00311FD2">
      <w:r>
        <w:t>Als voorbeeld kunnen wij de Diels-Alder reactie bekijken tussen cyclopentadieen en benzylacrylaat. Dit levert een 50:50 mengsel op van twee producten.</w:t>
      </w:r>
    </w:p>
    <w:p w14:paraId="29BA3FAF" w14:textId="50BED5E8" w:rsidR="00C138D6" w:rsidRDefault="004312A6" w:rsidP="004312A6">
      <w:pPr>
        <w:jc w:val="center"/>
      </w:pPr>
      <w:r>
        <w:object w:dxaOrig="7897" w:dyaOrig="1587" w14:anchorId="29C6F557">
          <v:shape id="_x0000_i1055" type="#_x0000_t75" style="width:394.45pt;height:79.5pt" o:ole="">
            <v:imagedata r:id="rId160" o:title=""/>
          </v:shape>
          <o:OLEObject Type="Embed" ProgID="ChemDraw.Document.6.0" ShapeID="_x0000_i1055" DrawAspect="Content" ObjectID="_1740241988" r:id="rId161"/>
        </w:object>
      </w:r>
    </w:p>
    <w:p w14:paraId="50BDF96F" w14:textId="0996BB81" w:rsidR="004312A6" w:rsidRDefault="004312A6" w:rsidP="00311FD2">
      <w:r>
        <w:t xml:space="preserve">Wanneer, in plaats van de Diels-Alder reactie te laten plaatsvinden zoals hierboven, men eerst een chiraal molecuul maakt uit (S)-valine is het mogelijk om </w:t>
      </w:r>
      <w:r w:rsidR="004F5EC8">
        <w:t xml:space="preserve">slechts </w:t>
      </w:r>
      <w:r>
        <w:t xml:space="preserve">1 van de 2 producten te maken. Eerst laat men (S)-valine reageren met een carbonaat dat een ringstructuur vormt. Dit makkelijk te maken molecuul reageert </w:t>
      </w:r>
      <w:r w:rsidR="00202A11">
        <w:t>dan</w:t>
      </w:r>
      <w:r>
        <w:t xml:space="preserve"> met </w:t>
      </w:r>
      <w:r w:rsidR="0099032C">
        <w:t>het acylchloride. Vervolgens laat men het ontstane product reageren met cyclopentadie</w:t>
      </w:r>
      <w:r w:rsidR="00202A11">
        <w:t>en</w:t>
      </w:r>
      <w:r w:rsidR="0099032C">
        <w:t xml:space="preserve"> tot het gewenste enantiomeer en vervangt dan de chirale groep door de OBn.</w:t>
      </w:r>
    </w:p>
    <w:p w14:paraId="34E44E24" w14:textId="0F15C92B" w:rsidR="0099032C" w:rsidRDefault="0099032C" w:rsidP="0099032C">
      <w:pPr>
        <w:jc w:val="center"/>
      </w:pPr>
      <w:r>
        <w:object w:dxaOrig="9264" w:dyaOrig="3072" w14:anchorId="1B0CA675">
          <v:shape id="_x0000_i1056" type="#_x0000_t75" style="width:453.95pt;height:150.7pt" o:ole="">
            <v:imagedata r:id="rId162" o:title=""/>
          </v:shape>
          <o:OLEObject Type="Embed" ProgID="ChemDraw.Document.6.0" ShapeID="_x0000_i1056" DrawAspect="Content" ObjectID="_1740241989" r:id="rId163"/>
        </w:object>
      </w:r>
    </w:p>
    <w:p w14:paraId="51D338B5" w14:textId="0D3568A5" w:rsidR="0099032C" w:rsidRDefault="0099032C" w:rsidP="0099032C">
      <w:r>
        <w:t xml:space="preserve">Er zijn een aantal prachtige aspecten aan deze methode. Allereerst gebruikt men moleculen die de natuur ter beschikking stelt. Ten tweede wordt het chirale molecuul weer verkregen aan het einde van de reactie </w:t>
      </w:r>
      <w:r>
        <w:lastRenderedPageBreak/>
        <w:t>waardoor men deze opnieuw kan gebruiken. En als derde wordt met slechts 1 e</w:t>
      </w:r>
      <w:r w:rsidR="009F6F04">
        <w:t>xtra</w:t>
      </w:r>
      <w:r>
        <w:t xml:space="preserve"> stap een hoge ee bereikt. Dat scheelt in de opwerking van het product alsmede het vormen van minder afval. </w:t>
      </w:r>
    </w:p>
    <w:p w14:paraId="218FC1BD" w14:textId="70D22E98" w:rsidR="004663D4" w:rsidRDefault="00A60021" w:rsidP="0099032C">
      <w:r>
        <w:t xml:space="preserve">Naast het introduceren van een (tijdelijk) chiraal centrum in een molecuul is het ook mogelijk om het aantal stappen te verminderen en sterische hindering in het reagens toe te passen. Als er dan een mogelijkheid is om een reagens dusdanig geblokkeerd te maken aan 1 kant dan zal altijd dit reagens op zo’n manier reageren dat deze kant zo ver mogelijk verwijderd is van het molecuul waarmee het reageert. </w:t>
      </w:r>
      <w:r w:rsidR="000A18B2">
        <w:t xml:space="preserve">Dit kan door een chiraal reactief molecuul te gebruiken of een chirale katalysator toe te voegen die de formatie van een enantiomeer stimuleert. </w:t>
      </w:r>
    </w:p>
    <w:p w14:paraId="181C65F7" w14:textId="77777777" w:rsidR="00F64126" w:rsidRDefault="00F64126" w:rsidP="0099032C"/>
    <w:p w14:paraId="39DBD3E1" w14:textId="70AAB82B" w:rsidR="007C58A2" w:rsidRDefault="005F25CE" w:rsidP="007C58A2">
      <w:pPr>
        <w:pStyle w:val="Kop3"/>
      </w:pPr>
      <w:bookmarkStart w:id="223" w:name="_Toc128946807"/>
      <w:r>
        <w:t>Basis o</w:t>
      </w:r>
      <w:r w:rsidR="007C58A2">
        <w:t>rganometaalchemie</w:t>
      </w:r>
      <w:bookmarkEnd w:id="223"/>
      <w:r w:rsidR="007C58A2">
        <w:t xml:space="preserve"> </w:t>
      </w:r>
    </w:p>
    <w:p w14:paraId="60684A1F" w14:textId="47158B1B" w:rsidR="00EA6FE8" w:rsidRDefault="00EA6FE8" w:rsidP="00EA6FE8">
      <w:r>
        <w:t>Organometaal verbindingen zijn (geladen</w:t>
      </w:r>
      <w:r w:rsidR="006C73E5">
        <w:t xml:space="preserve"> of neutrale</w:t>
      </w:r>
      <w:r>
        <w:t>) complexen die bestaan uit minimaal 1 organisch molecuul (al dan niet geladen) en een metaalion. Dit kan in de vorm van een zout of juist alleen in oplossing stabiel zijn. De bekendste (en simpelste) reagentia die hieronder vallen zijn Grignard, organolithium of alkyl zin</w:t>
      </w:r>
      <w:r w:rsidR="00A3294C">
        <w:t>k</w:t>
      </w:r>
      <w:r>
        <w:t xml:space="preserve"> reagentia. Wat deze reagentia allemaal gemeen hebben is een positief geladen metaalion dat gebonden in aan een negatief geladen koolstofketen. Normaliter is een C atoom een klein beetje positief geladen, maar in deze deeltjes is dat dus niet het geval. Omdat de lading </w:t>
      </w:r>
      <w:r w:rsidR="000F65A1">
        <w:t>veranderd</w:t>
      </w:r>
      <w:r>
        <w:t xml:space="preserve"> is van licht positief naar erg negatief spreekt men van umpolung, het Duitse woord voor ompoling. Deze kleinere reagentia gebruikt met door deze umpolung daarom ook om (gedeeltelijk) positieve centra in andere moleculen aan te vallen. Dit introduceert een nieuwe koolstofketen. </w:t>
      </w:r>
    </w:p>
    <w:p w14:paraId="31445819" w14:textId="25F476C6" w:rsidR="00EA6FE8" w:rsidRDefault="00EA6FE8" w:rsidP="00EA6FE8"/>
    <w:p w14:paraId="7BE31337" w14:textId="77777777" w:rsidR="00FA1E65" w:rsidRDefault="00EA6FE8" w:rsidP="00EA6FE8">
      <w:r>
        <w:t>Het is ook mogelijk om grotere organometaal</w:t>
      </w:r>
      <w:r w:rsidR="008122D6">
        <w:t>-</w:t>
      </w:r>
      <w:r>
        <w:t xml:space="preserve">complexen te maken die niet stabiel zijn in een vaste of vloeibare vorm. Slechts in </w:t>
      </w:r>
      <w:r w:rsidR="008122D6">
        <w:t>opgeloste vorm kan men deze verkrijgen. Het maken van de meeste complexen is redelijk simpel. Men pakt een zout met het gewenste metaalion dat goed oplosbaar is in een oplosmiddel naar keuze (waar het metaalion ook stabiel is) en voegt dan desgewenste liganden toe. De complexen die dan ontstaan ‘willen’, net zoals bij atomen het geval is, een volle buitenste schil die lijkt op die van een edelgas. Omdat in dit gedeelte van het periodiek systeem er geen 8 elektronen in een schil passen maar 18 wordt dit de 18-elektron regel genoemd. Complexen die 14 of 16 elektronen bevatten zijn meestal zeer reactief. We besteden hier verder geen tijd aan het tellen van de valentie elektronen in een complex; alle complexen die hier beschouwd worden zullen reactief genoeg zijn om een reactie aan te gaan.</w:t>
      </w:r>
    </w:p>
    <w:p w14:paraId="2E7D4C8B" w14:textId="6017B73B" w:rsidR="00EA6FE8" w:rsidRDefault="00FA1E65" w:rsidP="00EA6FE8">
      <w:r>
        <w:t xml:space="preserve">In sectie 1.3 staan de regels die gelden voor de naamgeving van de complexen </w:t>
      </w:r>
      <w:r w:rsidR="00A3294C">
        <w:t>en ook</w:t>
      </w:r>
      <w:r>
        <w:t xml:space="preserve"> de meest gebruikte liganden. Hie</w:t>
      </w:r>
      <w:r w:rsidR="006E3135">
        <w:t>r</w:t>
      </w:r>
      <w:r>
        <w:t xml:space="preserve"> zijn daarnaast een aantal complexen opgenomen om een idee te schetsen hoe deze complexen er uit zien. </w:t>
      </w:r>
    </w:p>
    <w:p w14:paraId="22FE1A84" w14:textId="5D07F5C8" w:rsidR="008122D6" w:rsidRDefault="00001B67" w:rsidP="00EA6FE8">
      <w:r>
        <w:object w:dxaOrig="10287" w:dyaOrig="3639" w14:anchorId="7CB01A29">
          <v:shape id="_x0000_i1057" type="#_x0000_t75" style="width:453.65pt;height:159.75pt" o:ole="">
            <v:imagedata r:id="rId164" o:title=""/>
          </v:shape>
          <o:OLEObject Type="Embed" ProgID="ChemDraw.Document.6.0" ShapeID="_x0000_i1057" DrawAspect="Content" ObjectID="_1740241990" r:id="rId165"/>
        </w:object>
      </w:r>
    </w:p>
    <w:p w14:paraId="156CD4B2" w14:textId="38A5773D" w:rsidR="00001B67" w:rsidRDefault="00001B67" w:rsidP="00EA6FE8">
      <w:r>
        <w:t xml:space="preserve">Zoals je kan zien is hemoglobine, wat de rode kleur van bloed veroorzaakt, een organometaalcomplex. Er zijn meerdere bekende complexen die in de natuur voorkomen zoals chlorofyl. </w:t>
      </w:r>
    </w:p>
    <w:p w14:paraId="3EDC32C8" w14:textId="2094F168" w:rsidR="009C1D53" w:rsidRDefault="009C1D53" w:rsidP="00EA6FE8"/>
    <w:p w14:paraId="0CFDF8F4" w14:textId="37A5DDC1" w:rsidR="009C1D53" w:rsidRDefault="009C1D53" w:rsidP="00EA6FE8">
      <w:r>
        <w:t>Organometaalchemie kan gebruikt worden voor een aantal toepassingen. Dit varieert van stoichiometrische reacties (waar 1 deeltje reageert met 1 deeltje) tot katalyse (waar een organometaalcomplex meerdere deeltjes omzet in product). Daarnaast is het mogelijk om bijvoorbeeld O</w:t>
      </w:r>
      <w:r>
        <w:rPr>
          <w:vertAlign w:val="subscript"/>
        </w:rPr>
        <w:t>2</w:t>
      </w:r>
      <w:r>
        <w:t xml:space="preserve"> te vervoeren en af te geven op de gewenste plek. Dit laatste gebeurt in bloed waardoor mensen blijven leven.  </w:t>
      </w:r>
    </w:p>
    <w:p w14:paraId="7139123F" w14:textId="75882CE4" w:rsidR="009C1D53" w:rsidRDefault="009C1D53" w:rsidP="00EA6FE8">
      <w:r>
        <w:lastRenderedPageBreak/>
        <w:t xml:space="preserve">De stoichiometrische reacties die bekend zijn, Grignard, organolithium, alkyl zinc of organocupraten worden kort besproken in </w:t>
      </w:r>
      <w:r w:rsidR="003451FF">
        <w:t>4</w:t>
      </w:r>
      <w:r>
        <w:t>.</w:t>
      </w:r>
      <w:r w:rsidR="003451FF">
        <w:t>4</w:t>
      </w:r>
      <w:r>
        <w:t xml:space="preserve"> (naamreacties). In deze paragraaf gaan we verder in op katalyse gebruikmakend van organometaal-katalysatoren.</w:t>
      </w:r>
      <w:r w:rsidR="00641FE8">
        <w:t xml:space="preserve"> Om specifiek te zijn bespreken wij hier een reactie die </w:t>
      </w:r>
      <w:r w:rsidR="00E52017">
        <w:t xml:space="preserve">alkeen </w:t>
      </w:r>
      <w:r w:rsidR="00641FE8">
        <w:t xml:space="preserve">metathese genoemd wordt. De stereoselectieve katalyse wordt in </w:t>
      </w:r>
      <w:r w:rsidR="009C4716">
        <w:t>4</w:t>
      </w:r>
      <w:r w:rsidR="00641FE8">
        <w:t>.</w:t>
      </w:r>
      <w:r w:rsidR="009C4716">
        <w:t>1</w:t>
      </w:r>
      <w:r w:rsidR="00641FE8">
        <w:t xml:space="preserve">.6 verder besproken. </w:t>
      </w:r>
      <w:r>
        <w:t xml:space="preserve"> </w:t>
      </w:r>
    </w:p>
    <w:p w14:paraId="4E9EC743" w14:textId="3C4F38C5" w:rsidR="00641FE8" w:rsidRDefault="00641FE8" w:rsidP="00EA6FE8"/>
    <w:p w14:paraId="4641B8D4" w14:textId="7DCE4F4E" w:rsidR="00641FE8" w:rsidRDefault="00E52017" w:rsidP="00EA6FE8">
      <w:r>
        <w:t>De alkeen metathese is een zeer belangrijke reeks reacties.</w:t>
      </w:r>
      <w:r w:rsidR="00641FE8">
        <w:t xml:space="preserve"> Met deze techniek, die gedaan kan worden met een grote hoeveelheid katalysatoren, waaronder de hiervoor getoonde Grubbs katalysator, kunnen C=C bindingen gevormd worden of gebroken. </w:t>
      </w:r>
      <w:r>
        <w:t>Op de volgende pagina</w:t>
      </w:r>
      <w:r w:rsidR="00641FE8">
        <w:t xml:space="preserve"> is een tabel weergegeven met mogelijke reacties die allemaal vallen onder metathese, maar allen een andere uitkomst hebben. </w:t>
      </w:r>
    </w:p>
    <w:p w14:paraId="72B52BEB" w14:textId="77777777" w:rsidR="00E52017" w:rsidRDefault="00E52017" w:rsidP="00EA6FE8"/>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0"/>
        <w:gridCol w:w="5660"/>
      </w:tblGrid>
      <w:tr w:rsidR="00E52017" w14:paraId="2BD6E7AE" w14:textId="77777777" w:rsidTr="00214078">
        <w:tc>
          <w:tcPr>
            <w:tcW w:w="4532" w:type="dxa"/>
          </w:tcPr>
          <w:p w14:paraId="779526DD" w14:textId="671F8EA9" w:rsidR="00E52017" w:rsidRPr="00E52017" w:rsidRDefault="00E52017" w:rsidP="00EA6FE8">
            <w:pPr>
              <w:rPr>
                <w:b/>
                <w:bCs/>
              </w:rPr>
            </w:pPr>
            <w:r w:rsidRPr="00E52017">
              <w:rPr>
                <w:b/>
                <w:bCs/>
              </w:rPr>
              <w:t>Type reactie</w:t>
            </w:r>
          </w:p>
        </w:tc>
        <w:tc>
          <w:tcPr>
            <w:tcW w:w="4533" w:type="dxa"/>
          </w:tcPr>
          <w:p w14:paraId="3000DACE" w14:textId="5AD2CAA3" w:rsidR="00E52017" w:rsidRPr="00E52017" w:rsidRDefault="00E52017" w:rsidP="00EA6FE8">
            <w:pPr>
              <w:rPr>
                <w:b/>
                <w:bCs/>
              </w:rPr>
            </w:pPr>
            <w:r w:rsidRPr="00E52017">
              <w:rPr>
                <w:b/>
                <w:bCs/>
              </w:rPr>
              <w:t>Voorbeeld</w:t>
            </w:r>
          </w:p>
        </w:tc>
      </w:tr>
      <w:tr w:rsidR="00E52017" w14:paraId="1D6170F2" w14:textId="77777777" w:rsidTr="00214078">
        <w:tc>
          <w:tcPr>
            <w:tcW w:w="4532" w:type="dxa"/>
          </w:tcPr>
          <w:p w14:paraId="6E82C5B1" w14:textId="0158B5E9" w:rsidR="00E52017" w:rsidRDefault="00214078" w:rsidP="00EA6FE8">
            <w:r>
              <w:t>C</w:t>
            </w:r>
            <w:r w:rsidR="00E52017">
              <w:t xml:space="preserve">ross metathese </w:t>
            </w:r>
          </w:p>
        </w:tc>
        <w:tc>
          <w:tcPr>
            <w:tcW w:w="4533" w:type="dxa"/>
          </w:tcPr>
          <w:p w14:paraId="7E68D13D" w14:textId="77777777" w:rsidR="00E52017" w:rsidRDefault="00E52017" w:rsidP="00214078">
            <w:pPr>
              <w:jc w:val="center"/>
            </w:pPr>
            <w:r>
              <w:object w:dxaOrig="4921" w:dyaOrig="510" w14:anchorId="29E9F5D2">
                <v:shape id="_x0000_i1058" type="#_x0000_t75" style="width:246.05pt;height:25.5pt" o:ole="">
                  <v:imagedata r:id="rId166" o:title=""/>
                </v:shape>
                <o:OLEObject Type="Embed" ProgID="ChemDraw.Document.6.0" ShapeID="_x0000_i1058" DrawAspect="Content" ObjectID="_1740241991" r:id="rId167"/>
              </w:object>
            </w:r>
          </w:p>
          <w:p w14:paraId="4C703608" w14:textId="77777777" w:rsidR="00214078" w:rsidRDefault="00214078" w:rsidP="00214078">
            <w:pPr>
              <w:jc w:val="center"/>
            </w:pPr>
          </w:p>
          <w:p w14:paraId="29E6FC15" w14:textId="16300D05" w:rsidR="00214078" w:rsidRDefault="00214078" w:rsidP="00214078">
            <w:pPr>
              <w:jc w:val="center"/>
            </w:pPr>
          </w:p>
        </w:tc>
      </w:tr>
      <w:tr w:rsidR="00E52017" w14:paraId="226BCD2B" w14:textId="77777777" w:rsidTr="00214078">
        <w:tc>
          <w:tcPr>
            <w:tcW w:w="4532" w:type="dxa"/>
          </w:tcPr>
          <w:p w14:paraId="1E2EE808" w14:textId="77777777" w:rsidR="00214078" w:rsidRDefault="00214078" w:rsidP="00EA6FE8"/>
          <w:p w14:paraId="3E36BA0C" w14:textId="66F73122" w:rsidR="00E52017" w:rsidRDefault="00214078" w:rsidP="00EA6FE8">
            <w:r>
              <w:t>R</w:t>
            </w:r>
            <w:r w:rsidR="00E52017">
              <w:t>ing-closing metathese (RCM)</w:t>
            </w:r>
          </w:p>
        </w:tc>
        <w:tc>
          <w:tcPr>
            <w:tcW w:w="4533" w:type="dxa"/>
          </w:tcPr>
          <w:p w14:paraId="46AC836B" w14:textId="77777777" w:rsidR="00E52017" w:rsidRDefault="00214078" w:rsidP="00214078">
            <w:r>
              <w:object w:dxaOrig="3620" w:dyaOrig="809" w14:anchorId="61F9F1B9">
                <v:shape id="_x0000_i1059" type="#_x0000_t75" style="width:181.55pt;height:40.5pt" o:ole="">
                  <v:imagedata r:id="rId168" o:title=""/>
                </v:shape>
                <o:OLEObject Type="Embed" ProgID="ChemDraw.Document.6.0" ShapeID="_x0000_i1059" DrawAspect="Content" ObjectID="_1740241992" r:id="rId169"/>
              </w:object>
            </w:r>
          </w:p>
          <w:p w14:paraId="548C38CC" w14:textId="0A1AF16C" w:rsidR="00214078" w:rsidRDefault="00214078" w:rsidP="00214078">
            <w:pPr>
              <w:jc w:val="center"/>
            </w:pPr>
          </w:p>
        </w:tc>
      </w:tr>
      <w:tr w:rsidR="00E52017" w14:paraId="2E51704A" w14:textId="77777777" w:rsidTr="00214078">
        <w:tc>
          <w:tcPr>
            <w:tcW w:w="4532" w:type="dxa"/>
          </w:tcPr>
          <w:p w14:paraId="43B01AA3" w14:textId="77777777" w:rsidR="00214078" w:rsidRDefault="00214078" w:rsidP="00EA6FE8"/>
          <w:p w14:paraId="1CAAA30B" w14:textId="0327371C" w:rsidR="00E52017" w:rsidRDefault="00214078" w:rsidP="00EA6FE8">
            <w:r>
              <w:t>R</w:t>
            </w:r>
            <w:r w:rsidR="00E52017">
              <w:t>ing-opening metathese (ROM)</w:t>
            </w:r>
          </w:p>
        </w:tc>
        <w:tc>
          <w:tcPr>
            <w:tcW w:w="4533" w:type="dxa"/>
          </w:tcPr>
          <w:p w14:paraId="11298246" w14:textId="77777777" w:rsidR="00E52017" w:rsidRDefault="00214078" w:rsidP="00EA6FE8">
            <w:r>
              <w:object w:dxaOrig="3480" w:dyaOrig="1042" w14:anchorId="574D9425">
                <v:shape id="_x0000_i1060" type="#_x0000_t75" style="width:174pt;height:52.5pt" o:ole="">
                  <v:imagedata r:id="rId170" o:title=""/>
                </v:shape>
                <o:OLEObject Type="Embed" ProgID="ChemDraw.Document.6.0" ShapeID="_x0000_i1060" DrawAspect="Content" ObjectID="_1740241993" r:id="rId171"/>
              </w:object>
            </w:r>
          </w:p>
          <w:p w14:paraId="593DAE38" w14:textId="55FACA23" w:rsidR="00214078" w:rsidRDefault="00214078" w:rsidP="00EA6FE8"/>
        </w:tc>
      </w:tr>
      <w:tr w:rsidR="00E52017" w14:paraId="2BC5EDFA" w14:textId="77777777" w:rsidTr="00214078">
        <w:tc>
          <w:tcPr>
            <w:tcW w:w="4532" w:type="dxa"/>
          </w:tcPr>
          <w:p w14:paraId="66ED8C28" w14:textId="77777777" w:rsidR="00CA3D9A" w:rsidRDefault="00CA3D9A" w:rsidP="00EA6FE8"/>
          <w:p w14:paraId="054D877A" w14:textId="1CED3CC6" w:rsidR="00E52017" w:rsidRDefault="00214078" w:rsidP="007E0147">
            <w:r>
              <w:t>R</w:t>
            </w:r>
            <w:r w:rsidR="00E52017">
              <w:t>ing-opening</w:t>
            </w:r>
            <w:r w:rsidR="007E0147">
              <w:t xml:space="preserve"> </w:t>
            </w:r>
            <w:r w:rsidR="00E52017">
              <w:t>metathese polymerisatie (ROMP)</w:t>
            </w:r>
          </w:p>
        </w:tc>
        <w:tc>
          <w:tcPr>
            <w:tcW w:w="4533" w:type="dxa"/>
          </w:tcPr>
          <w:p w14:paraId="4B67BA9C" w14:textId="77777777" w:rsidR="00E52017" w:rsidRDefault="00CA3D9A" w:rsidP="00EA6FE8">
            <w:r>
              <w:object w:dxaOrig="4501" w:dyaOrig="853" w14:anchorId="73372487">
                <v:shape id="_x0000_i1061" type="#_x0000_t75" style="width:225.05pt;height:42.75pt" o:ole="">
                  <v:imagedata r:id="rId172" o:title=""/>
                </v:shape>
                <o:OLEObject Type="Embed" ProgID="ChemDraw.Document.6.0" ShapeID="_x0000_i1061" DrawAspect="Content" ObjectID="_1740241994" r:id="rId173"/>
              </w:object>
            </w:r>
          </w:p>
          <w:p w14:paraId="0A52F677" w14:textId="6BF259B1" w:rsidR="00CA3D9A" w:rsidRDefault="00CA3D9A" w:rsidP="00EA6FE8"/>
        </w:tc>
      </w:tr>
      <w:tr w:rsidR="00E52017" w14:paraId="306188CE" w14:textId="77777777" w:rsidTr="00214078">
        <w:tc>
          <w:tcPr>
            <w:tcW w:w="4532" w:type="dxa"/>
          </w:tcPr>
          <w:p w14:paraId="353221E1" w14:textId="77777777" w:rsidR="00CA3D9A" w:rsidRDefault="00CA3D9A" w:rsidP="00EA6FE8"/>
          <w:p w14:paraId="634752E1" w14:textId="344AD09F" w:rsidR="00E52017" w:rsidRDefault="00214078" w:rsidP="007E0147">
            <w:r>
              <w:t>A</w:t>
            </w:r>
            <w:r w:rsidR="00E52017">
              <w:t>cyclische dieen metathese polymerisatie (ADMET)</w:t>
            </w:r>
          </w:p>
        </w:tc>
        <w:tc>
          <w:tcPr>
            <w:tcW w:w="4533" w:type="dxa"/>
          </w:tcPr>
          <w:p w14:paraId="42437162" w14:textId="7B97D71C" w:rsidR="00E52017" w:rsidRDefault="00CA3D9A" w:rsidP="00EA6FE8">
            <w:r>
              <w:object w:dxaOrig="5444" w:dyaOrig="1222" w14:anchorId="41CD49DF">
                <v:shape id="_x0000_i1062" type="#_x0000_t75" style="width:272.2pt;height:61.55pt" o:ole="">
                  <v:imagedata r:id="rId174" o:title=""/>
                </v:shape>
                <o:OLEObject Type="Embed" ProgID="ChemDraw.Document.6.0" ShapeID="_x0000_i1062" DrawAspect="Content" ObjectID="_1740241995" r:id="rId175"/>
              </w:object>
            </w:r>
          </w:p>
        </w:tc>
      </w:tr>
    </w:tbl>
    <w:p w14:paraId="393C0A11" w14:textId="77777777" w:rsidR="007E0147" w:rsidRDefault="007E0147" w:rsidP="00EA6FE8"/>
    <w:p w14:paraId="7EE55D5B" w14:textId="758A65A8" w:rsidR="00641FE8" w:rsidRDefault="008D31BE" w:rsidP="00EA6FE8">
      <w:r>
        <w:t>Zoals gezien kan worden in bovenstaande tabel kunnen er dus verschillende reacties gedaan worden met een metathese katalysato</w:t>
      </w:r>
      <w:r w:rsidR="007E0147">
        <w:t>r. Daarbij zijn alle reacties reversibel. Men maakt gebruik van een overmaat van startmateriaal om meer product te maken</w:t>
      </w:r>
      <w:r>
        <w:t>. De Grubbs (2</w:t>
      </w:r>
      <w:r>
        <w:rPr>
          <w:vertAlign w:val="superscript"/>
        </w:rPr>
        <w:t>e</w:t>
      </w:r>
      <w:r>
        <w:t xml:space="preserve"> generatie) katalysator kan in principe vrijwel elke metat</w:t>
      </w:r>
      <w:r w:rsidR="00233B27">
        <w:t>h</w:t>
      </w:r>
      <w:r>
        <w:t xml:space="preserve">ese uitvoeren. Dat wil echter niet zeggen dat deze het beste resultaat oplevert. Er zijn daarom veel meer katalysatoren ontwikkeld zoals Fischer carbenen. Deze complexen bevatten een W=C binding en werken op dezelfde manier als het complex van Grubbs. </w:t>
      </w:r>
    </w:p>
    <w:p w14:paraId="6505511D" w14:textId="2DF80B00" w:rsidR="007E0147" w:rsidRDefault="007E0147" w:rsidP="00EA6FE8"/>
    <w:p w14:paraId="1FCACF40" w14:textId="72CEA371" w:rsidR="00C36B42" w:rsidRDefault="00C36B42" w:rsidP="00EA6FE8">
      <w:r w:rsidRPr="00C36B42">
        <w:t xml:space="preserve">Cross metathese start met twee </w:t>
      </w:r>
      <w:r>
        <w:t xml:space="preserve">moleculen die beide een alkeen functionaliteit hebben. Dan kan men de zijketens aan elkaar binden, waarbij een nieuwe C=C binding gevormd wordt. RCM werkt op dezelfde manier alleen begint men dan met een molecuul dat van zichzelf 2 C=C bindingen bevat. Bij ROM maakt men gebruik van een normale metathese reactie alleen is er nu een cyclisch startmateriaal in plaats van 2 moleculen met een C=C binding aan het uiteinde. </w:t>
      </w:r>
    </w:p>
    <w:p w14:paraId="763F854F" w14:textId="2C3C99F6" w:rsidR="009D2E04" w:rsidRDefault="00C36B42" w:rsidP="00EA6FE8">
      <w:r>
        <w:t xml:space="preserve">ROMP is een polymerisatie die wederom start met een cyclische molecuul en dan met zichzelf metathese ondergaat. Omdat er dan een nieuw molecuul wordt gevormd dat 2 dubbele bindingen heeft kan deze opnieuw metathese ondergaan. Omdat dit proces doorgaat tot al het startmateriaal op is ontstaat er een polymeer. ADMET is een specialere reactie die in plaats van een RCM een polymerisatie ondergaat. </w:t>
      </w:r>
      <w:r w:rsidR="007066D0">
        <w:t xml:space="preserve">Men kan deze reactie veroorzaken door tijdens de RCM </w:t>
      </w:r>
      <w:r w:rsidR="00A3294C">
        <w:t>de gevormde etheen</w:t>
      </w:r>
      <w:r w:rsidR="007066D0">
        <w:t xml:space="preserve"> te verwijderen uit het reactiemengsel. Dan zal uiteindelijk de gevormde ring reageren met zichzelf onder vorming van een polymeer. </w:t>
      </w:r>
      <w:r w:rsidR="009D2E04">
        <w:t xml:space="preserve">Naast het gebruik van alkenen kunnen de metathese reacties ook uitgevoerd worden met alkynen. Hier wordt verder niet op ingegaan. </w:t>
      </w:r>
    </w:p>
    <w:p w14:paraId="03B3D591" w14:textId="30C6274B" w:rsidR="00EB0FB1" w:rsidRDefault="00E52017" w:rsidP="00EA6FE8">
      <w:r>
        <w:lastRenderedPageBreak/>
        <w:t xml:space="preserve">Om de reacties het beste uit te kunnen leggen moeten wij het mechanisme bekijken </w:t>
      </w:r>
      <w:r w:rsidR="00E51196">
        <w:t>behorende bij de reactie.</w:t>
      </w:r>
      <w:r>
        <w:t xml:space="preserve"> Omdat deze stof redelijk ingewikkeld is hoeft het mechanisme niet geleerd te worden voor de nationale of internationale ronde. De reacties op zich zijn wel onderdeel van de theorie.</w:t>
      </w:r>
    </w:p>
    <w:p w14:paraId="2234358B" w14:textId="2DC438D6" w:rsidR="007066D0" w:rsidRDefault="009D2E04" w:rsidP="009D2E04">
      <w:pPr>
        <w:jc w:val="center"/>
      </w:pPr>
      <w:r>
        <w:rPr>
          <w:noProof/>
        </w:rPr>
        <w:drawing>
          <wp:inline distT="0" distB="0" distL="0" distR="0" wp14:anchorId="6E7C1483" wp14:editId="292BE532">
            <wp:extent cx="3810000" cy="3406140"/>
            <wp:effectExtent l="0" t="0" r="0" b="3810"/>
            <wp:docPr id="29" name="Afbeelding 29" descr="Olefin metathesi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lefin metathesis - Wikipedia"/>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810000" cy="3406140"/>
                    </a:xfrm>
                    <a:prstGeom prst="rect">
                      <a:avLst/>
                    </a:prstGeom>
                    <a:noFill/>
                    <a:ln>
                      <a:noFill/>
                    </a:ln>
                  </pic:spPr>
                </pic:pic>
              </a:graphicData>
            </a:graphic>
          </wp:inline>
        </w:drawing>
      </w:r>
    </w:p>
    <w:p w14:paraId="5BC52BAD" w14:textId="7C0FB7CB" w:rsidR="009D2E04" w:rsidRDefault="009D2E04" w:rsidP="009D2E04">
      <w:r>
        <w:t xml:space="preserve">Dit standaard mechanisme voor een </w:t>
      </w:r>
      <w:r w:rsidR="007D4FA6">
        <w:t xml:space="preserve">cross metathese is gegeven in een (katalytische) cyclus, omdat de katalysator na de reactie weer hetzelfde is als ervoor. Er kan dan een nieuwe cyclus optreden totdat (in theorie) het startmateriaal volledig gereageerd heeft. </w:t>
      </w:r>
    </w:p>
    <w:p w14:paraId="020AE84D" w14:textId="23EA34B4" w:rsidR="00C6467D" w:rsidRDefault="00C6467D" w:rsidP="009D2E04">
      <w:r>
        <w:t xml:space="preserve">Zoals gezien kan worden in het mechanisme bindt de dubbele binding eerst met het metaalcomplex om een vier-ring te vormen waarin het metaalion zit. Daarna splitst zich etheen af waarbij een nieuwe M=C binding gevormd is. Complexvorming met een ander alkeen en afsplitsing van een nieuw alkeen waarbij R1 en R2 gebonden zijn geeft het product. Hierbij wordt het originele M=C complex, zoals eerder gezegd, weer gevormd. </w:t>
      </w:r>
    </w:p>
    <w:p w14:paraId="6AF4A372" w14:textId="5FED241C" w:rsidR="00C6467D" w:rsidRPr="00C6467D" w:rsidRDefault="00C6467D" w:rsidP="009D2E04">
      <w:r>
        <w:t xml:space="preserve">Het probleem met cross metathese is dat er in plaats van R2 ook een R1 gebonden kan worden aan R1 en een R2 aan R2. Daarom zorgt deze vorm van metathese helaas voor een reeks aan producten (waarbij ook nog </w:t>
      </w:r>
      <w:r>
        <w:rPr>
          <w:i/>
          <w:iCs/>
        </w:rPr>
        <w:t>cis</w:t>
      </w:r>
      <w:r>
        <w:t>-/</w:t>
      </w:r>
      <w:r>
        <w:rPr>
          <w:i/>
          <w:iCs/>
        </w:rPr>
        <w:t>trans</w:t>
      </w:r>
      <w:r>
        <w:t>- isomerie aanwezig is). Deze reactie moet dus gedaan worden met specifieke omstandigheden; denk hierbij aan temp</w:t>
      </w:r>
      <w:r w:rsidR="003E10BE">
        <w:t>e</w:t>
      </w:r>
      <w:r>
        <w:t xml:space="preserve">ratuur, oplosmiddel, reactietijd, katalysator (zowel de hoeveelheid als het type) etc. Wanneer de reactie werkt is het echter een prachtige methode om nieuwe C=C bindingen te vormen. </w:t>
      </w:r>
    </w:p>
    <w:p w14:paraId="5D987CE5" w14:textId="3DFC51C8" w:rsidR="007C58A2" w:rsidRPr="00C6467D" w:rsidRDefault="007C58A2" w:rsidP="007C58A2"/>
    <w:p w14:paraId="34A6551F" w14:textId="46C5AD79" w:rsidR="007C58A2" w:rsidRDefault="007C58A2" w:rsidP="007C58A2">
      <w:pPr>
        <w:pStyle w:val="Kop3"/>
      </w:pPr>
      <w:bookmarkStart w:id="224" w:name="_Toc128946808"/>
      <w:r>
        <w:t>Stereospecifieke reacties</w:t>
      </w:r>
      <w:bookmarkEnd w:id="224"/>
    </w:p>
    <w:p w14:paraId="7973CF8A" w14:textId="5B20B284" w:rsidR="008D56E9" w:rsidRDefault="005455BC" w:rsidP="006E3135">
      <w:r>
        <w:t xml:space="preserve">Bij het uitvoeren van reacties waar men asymmetrische centra introduceert is het meestal het geval dat er een racemisch mengsel van beide enantiomeren ontstaat. Het is echter mogelijk door met reagentia, tempratuur (en soms zelfs oplosmiddelen) de ee van een reactie dusdanig te veranderen dat men vrijwel alleen R of S moleculen maakt. </w:t>
      </w:r>
      <w:r w:rsidR="008D56E9">
        <w:t xml:space="preserve">Axiale aanvallen in cyclohexaansystemen en stereoselectiviteit door sterische hindering zijn hier twee mogelijkheden van. Katalyse met chirale moleculen levert ook het gewenste resultaat op. Verder kan men gebruik maken van de natuur die chirale moleculen levert. Dit laatste is gelinkt aan het verkrijgen van een hoge ee door sterische hindering. </w:t>
      </w:r>
    </w:p>
    <w:p w14:paraId="3F415C26" w14:textId="5297C502" w:rsidR="008D56E9" w:rsidRDefault="008D56E9" w:rsidP="006259E6">
      <w:r>
        <w:t xml:space="preserve">Omdat het synthetiseren van chirale verbindingen veel onderzocht wordt en werd is er een breed scala aan mogelijke reacties en reagentia die helaas niet allemaal besproken kunnen worden. Wij maken een </w:t>
      </w:r>
      <w:r w:rsidR="00E44F1C">
        <w:t xml:space="preserve">selectie die de meest gebruikte reacties bevat en zullen hier </w:t>
      </w:r>
      <w:r w:rsidR="000A2B83">
        <w:t>kort</w:t>
      </w:r>
      <w:r w:rsidR="00E44F1C">
        <w:t xml:space="preserve"> op ingaan. </w:t>
      </w:r>
    </w:p>
    <w:p w14:paraId="3BC04F7D" w14:textId="77777777" w:rsidR="00784D78" w:rsidRDefault="00784D78" w:rsidP="005455BC"/>
    <w:p w14:paraId="3ADB0888" w14:textId="77777777" w:rsidR="009D7EAD" w:rsidRDefault="009D7EAD" w:rsidP="005455BC"/>
    <w:p w14:paraId="12E8C5D2" w14:textId="12E30923" w:rsidR="00E44F1C" w:rsidRDefault="00E44F1C" w:rsidP="005455BC">
      <w:pPr>
        <w:rPr>
          <w:i/>
          <w:iCs/>
          <w:u w:val="single"/>
        </w:rPr>
      </w:pPr>
      <w:r>
        <w:rPr>
          <w:i/>
          <w:iCs/>
          <w:u w:val="single"/>
        </w:rPr>
        <w:t>Hydrogenatie</w:t>
      </w:r>
    </w:p>
    <w:p w14:paraId="2AE23339" w14:textId="423193D2" w:rsidR="00C329E6" w:rsidRDefault="00C329E6" w:rsidP="00C329E6">
      <w:r>
        <w:lastRenderedPageBreak/>
        <w:t>Hydrogenatie is het toevoegen van 1 of 2 equivalenten H</w:t>
      </w:r>
      <w:r>
        <w:rPr>
          <w:vertAlign w:val="subscript"/>
        </w:rPr>
        <w:t>2</w:t>
      </w:r>
      <w:r>
        <w:t xml:space="preserve"> aan een molecuul. Dit kan bijvoorbeeld een alkeen omzetten in een alkaan en een alkyn in een alkeen of alkaan. Bij de additie van H</w:t>
      </w:r>
      <w:r>
        <w:rPr>
          <w:vertAlign w:val="subscript"/>
        </w:rPr>
        <w:t>2</w:t>
      </w:r>
      <w:r>
        <w:t xml:space="preserve"> zonder specifieke katalysator krijgt men altijd een mengsel van producten wanneer dit mogelijk is (sommige ringsystemen zullen geen twee producten kunnen opleveren). Omdat het soms erg nuttig is om een bepaalde stereochemie te verkrijgen voegt men dan reagentia toe die een hoge ee kunnen geven. Katalysatoren met Ruthenium of Rhodium hebben de voorkeur bij </w:t>
      </w:r>
      <w:r w:rsidR="00AA705E">
        <w:t>het reduceren van alkenen. Een voorbeeldreactie is hieronder weergegeven.</w:t>
      </w:r>
    </w:p>
    <w:p w14:paraId="5BAEB858" w14:textId="21A023B7" w:rsidR="00AA705E" w:rsidRDefault="00AA705E" w:rsidP="00AA705E">
      <w:pPr>
        <w:jc w:val="center"/>
      </w:pPr>
      <w:r>
        <w:object w:dxaOrig="5838" w:dyaOrig="1251" w14:anchorId="3724BA08">
          <v:shape id="_x0000_i1063" type="#_x0000_t75" style="width:292.5pt;height:62.25pt" o:ole="">
            <v:imagedata r:id="rId177" o:title=""/>
          </v:shape>
          <o:OLEObject Type="Embed" ProgID="ChemDraw.Document.6.0" ShapeID="_x0000_i1063" DrawAspect="Content" ObjectID="_1740241996" r:id="rId178"/>
        </w:object>
      </w:r>
    </w:p>
    <w:p w14:paraId="1786F8FA" w14:textId="77777777" w:rsidR="00AA705E" w:rsidRDefault="00AA705E" w:rsidP="00AA705E">
      <w:pPr>
        <w:jc w:val="center"/>
      </w:pPr>
    </w:p>
    <w:p w14:paraId="4C0A8CD6" w14:textId="60E87D61" w:rsidR="00AA705E" w:rsidRDefault="00AA705E" w:rsidP="00AA705E">
      <w:pPr>
        <w:rPr>
          <w:iCs/>
        </w:rPr>
      </w:pPr>
      <w:r>
        <w:t>Bij alkynen krijgt men altijd een alkaan op het moment dat enkel H</w:t>
      </w:r>
      <w:r>
        <w:rPr>
          <w:vertAlign w:val="subscript"/>
        </w:rPr>
        <w:t>2</w:t>
      </w:r>
      <w:r>
        <w:t xml:space="preserve"> met een Pd katalysator gebruikt wordt. Het is echter vaak nodig om een alkeen te maken in plaats van een alkaan. Om onderscheid te kunnen maken tussen het </w:t>
      </w:r>
      <w:r>
        <w:rPr>
          <w:i/>
          <w:iCs/>
        </w:rPr>
        <w:t>cis-</w:t>
      </w:r>
      <w:r>
        <w:t xml:space="preserve"> (of </w:t>
      </w:r>
      <w:r>
        <w:rPr>
          <w:i/>
        </w:rPr>
        <w:t>Z</w:t>
      </w:r>
      <w:r>
        <w:rPr>
          <w:iCs/>
        </w:rPr>
        <w:t xml:space="preserve">-) en het </w:t>
      </w:r>
      <w:r>
        <w:rPr>
          <w:i/>
        </w:rPr>
        <w:t>trans</w:t>
      </w:r>
      <w:r>
        <w:rPr>
          <w:iCs/>
        </w:rPr>
        <w:t xml:space="preserve">- (of </w:t>
      </w:r>
      <w:r>
        <w:rPr>
          <w:i/>
        </w:rPr>
        <w:t>E</w:t>
      </w:r>
      <w:r>
        <w:rPr>
          <w:iCs/>
        </w:rPr>
        <w:t xml:space="preserve">-) isomeer zijn er twee specifieke omstandigheden die gebruikt worden. Dit zijn </w:t>
      </w:r>
      <w:r w:rsidR="00C015A0">
        <w:rPr>
          <w:iCs/>
        </w:rPr>
        <w:t>Lindlar’s katalysator (Pd, CaCO</w:t>
      </w:r>
      <w:r w:rsidR="00C015A0">
        <w:rPr>
          <w:iCs/>
          <w:vertAlign w:val="subscript"/>
        </w:rPr>
        <w:t>3</w:t>
      </w:r>
      <w:r w:rsidR="00C015A0">
        <w:rPr>
          <w:iCs/>
        </w:rPr>
        <w:t xml:space="preserve"> en Pb(OAc)</w:t>
      </w:r>
      <w:r w:rsidR="00C015A0">
        <w:rPr>
          <w:iCs/>
          <w:vertAlign w:val="subscript"/>
        </w:rPr>
        <w:t>2</w:t>
      </w:r>
      <w:r w:rsidR="00C015A0">
        <w:rPr>
          <w:iCs/>
        </w:rPr>
        <w:t>) respectievelijk de Birch reductie (Na, NH</w:t>
      </w:r>
      <w:r w:rsidR="00C015A0">
        <w:rPr>
          <w:iCs/>
          <w:vertAlign w:val="subscript"/>
        </w:rPr>
        <w:t>3</w:t>
      </w:r>
      <w:r w:rsidR="00C015A0">
        <w:rPr>
          <w:iCs/>
        </w:rPr>
        <w:t xml:space="preserve">). </w:t>
      </w:r>
    </w:p>
    <w:p w14:paraId="61768C9F" w14:textId="41D80B0E" w:rsidR="00E51645" w:rsidRPr="006E3135" w:rsidRDefault="00C015A0" w:rsidP="006E3135">
      <w:pPr>
        <w:jc w:val="center"/>
        <w:rPr>
          <w:iCs/>
        </w:rPr>
      </w:pPr>
      <w:r>
        <w:object w:dxaOrig="5778" w:dyaOrig="2178" w14:anchorId="720FAB60">
          <v:shape id="_x0000_i1064" type="#_x0000_t75" style="width:289.5pt;height:109.55pt" o:ole="">
            <v:imagedata r:id="rId179" o:title=""/>
          </v:shape>
          <o:OLEObject Type="Embed" ProgID="ChemDraw.Document.6.0" ShapeID="_x0000_i1064" DrawAspect="Content" ObjectID="_1740241997" r:id="rId180"/>
        </w:object>
      </w:r>
    </w:p>
    <w:p w14:paraId="688C0B01" w14:textId="77777777" w:rsidR="00E51645" w:rsidRDefault="00E51645" w:rsidP="005455BC">
      <w:pPr>
        <w:rPr>
          <w:i/>
          <w:iCs/>
          <w:u w:val="single"/>
        </w:rPr>
      </w:pPr>
    </w:p>
    <w:p w14:paraId="6AB66FF4" w14:textId="7A1C2F74" w:rsidR="00E44F1C" w:rsidRPr="00772876" w:rsidRDefault="00A16C9F" w:rsidP="005455BC">
      <w:pPr>
        <w:rPr>
          <w:i/>
          <w:iCs/>
          <w:u w:val="single"/>
        </w:rPr>
      </w:pPr>
      <w:r w:rsidRPr="00772876">
        <w:rPr>
          <w:i/>
          <w:iCs/>
          <w:u w:val="single"/>
        </w:rPr>
        <w:t xml:space="preserve">Sharpless </w:t>
      </w:r>
      <w:r w:rsidR="00E44F1C" w:rsidRPr="00772876">
        <w:rPr>
          <w:i/>
          <w:iCs/>
          <w:u w:val="single"/>
        </w:rPr>
        <w:t>Epoxidatie en dihydroxylatie</w:t>
      </w:r>
    </w:p>
    <w:p w14:paraId="238D7EAC" w14:textId="3EE2F95B" w:rsidR="006259E6" w:rsidRDefault="006259E6" w:rsidP="006259E6">
      <w:r w:rsidRPr="006259E6">
        <w:t>Barry Sharpless (1941-heden) is een bekende</w:t>
      </w:r>
      <w:r>
        <w:t xml:space="preserve"> scheikundige die momenteel verbonden is aan het Scripps instituut in Californië. Hij heeft in zijn carrière niet 1, maar zelfs 3 enantioselectieve reacties ontwikkeld waarvan de enantio</w:t>
      </w:r>
      <w:r w:rsidR="00171E5B">
        <w:t>s</w:t>
      </w:r>
      <w:r>
        <w:t>electieve epoxidatie en dihydroxylatie het beste resultaat opleveren. Hij heeft hiervoor dan ook in 2001 een nobelprijs in de scheikunde voor gekregen.</w:t>
      </w:r>
    </w:p>
    <w:p w14:paraId="1B5AAD72" w14:textId="1150EA55" w:rsidR="006259E6" w:rsidRDefault="006259E6" w:rsidP="006259E6">
      <w:r>
        <w:t xml:space="preserve">De </w:t>
      </w:r>
      <w:r w:rsidR="00927BE1">
        <w:t>asymmetrische</w:t>
      </w:r>
      <w:r>
        <w:t xml:space="preserve"> </w:t>
      </w:r>
      <w:r w:rsidR="000F65A1">
        <w:t>epoxidatie wordt</w:t>
      </w:r>
      <w:r>
        <w:t xml:space="preserve"> gedaan met een peroxide om het epoxide te maken en een titanium katalysator met een chiraal ligand dat de stereochemie bepaald. Het best werkende ligand hiervoor is diethyl tartraat waarbij zowel de </w:t>
      </w:r>
      <w:r w:rsidR="000F65A1">
        <w:t>R, R</w:t>
      </w:r>
      <w:r>
        <w:t xml:space="preserve"> als de </w:t>
      </w:r>
      <w:r w:rsidR="000F65A1">
        <w:t>S, S</w:t>
      </w:r>
      <w:r>
        <w:t xml:space="preserve"> gebruikt kan worden (beide leveren een ander epoxide op).</w:t>
      </w:r>
    </w:p>
    <w:p w14:paraId="6CA254C6" w14:textId="1818BC82" w:rsidR="006259E6" w:rsidRDefault="006B0EB4" w:rsidP="006B0EB4">
      <w:pPr>
        <w:jc w:val="center"/>
      </w:pPr>
      <w:r>
        <w:object w:dxaOrig="9380" w:dyaOrig="1844" w14:anchorId="218D1570">
          <v:shape id="_x0000_i1065" type="#_x0000_t75" style="width:453.5pt;height:89.25pt" o:ole="">
            <v:imagedata r:id="rId181" o:title=""/>
          </v:shape>
          <o:OLEObject Type="Embed" ProgID="ChemDraw.Document.6.0" ShapeID="_x0000_i1065" DrawAspect="Content" ObjectID="_1740241998" r:id="rId182"/>
        </w:object>
      </w:r>
    </w:p>
    <w:p w14:paraId="0F601600" w14:textId="06774FF2" w:rsidR="006259E6" w:rsidRDefault="006B0EB4" w:rsidP="006259E6">
      <w:r>
        <w:t xml:space="preserve">Om te begrijpen waarom het gewenste product in hoge ee gevormd wordt dient gekeken te worden naar het mechanisme van de reactie. In 3D kan men dan zien dat het chirale ligand in combinatie met de katalysator het epoxide dusdanig bindt dat enkel 1 van de twee producten gevormd kan worden. Het mechanisme is </w:t>
      </w:r>
      <w:r w:rsidR="00605EE2">
        <w:t xml:space="preserve">op de volgende pagina </w:t>
      </w:r>
      <w:r>
        <w:t xml:space="preserve">weergegeven en is geen onderdeel van de leerstof. </w:t>
      </w:r>
    </w:p>
    <w:p w14:paraId="32084528" w14:textId="77777777" w:rsidR="00AA2415" w:rsidRDefault="00AA2415" w:rsidP="006259E6"/>
    <w:p w14:paraId="2207427B" w14:textId="33FB6C22" w:rsidR="006B0EB4" w:rsidRDefault="006B0EB4" w:rsidP="006B0EB4">
      <w:pPr>
        <w:jc w:val="center"/>
      </w:pPr>
      <w:r>
        <w:rPr>
          <w:noProof/>
        </w:rPr>
        <w:lastRenderedPageBreak/>
        <w:drawing>
          <wp:inline distT="0" distB="0" distL="0" distR="0" wp14:anchorId="4F702340" wp14:editId="49D7DF89">
            <wp:extent cx="4754245" cy="5847801"/>
            <wp:effectExtent l="0" t="0" r="8255" b="635"/>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3"/>
                    <a:srcRect l="26637" t="19989" r="42083" b="11616"/>
                    <a:stretch/>
                  </pic:blipFill>
                  <pic:spPr bwMode="auto">
                    <a:xfrm>
                      <a:off x="0" y="0"/>
                      <a:ext cx="4758057" cy="5852490"/>
                    </a:xfrm>
                    <a:prstGeom prst="rect">
                      <a:avLst/>
                    </a:prstGeom>
                    <a:ln>
                      <a:noFill/>
                    </a:ln>
                    <a:extLst>
                      <a:ext uri="{53640926-AAD7-44D8-BBD7-CCE9431645EC}">
                        <a14:shadowObscured xmlns:a14="http://schemas.microsoft.com/office/drawing/2010/main"/>
                      </a:ext>
                    </a:extLst>
                  </pic:spPr>
                </pic:pic>
              </a:graphicData>
            </a:graphic>
          </wp:inline>
        </w:drawing>
      </w:r>
    </w:p>
    <w:p w14:paraId="316B780E" w14:textId="77777777" w:rsidR="00FB5440" w:rsidRDefault="00FB5440" w:rsidP="006259E6"/>
    <w:p w14:paraId="54BFD50D" w14:textId="77777777" w:rsidR="00FB5440" w:rsidRDefault="00FB5440" w:rsidP="006259E6"/>
    <w:p w14:paraId="3BDFC57E" w14:textId="77777777" w:rsidR="00FB5440" w:rsidRDefault="00FB5440" w:rsidP="006259E6"/>
    <w:p w14:paraId="5A8217E2" w14:textId="77777777" w:rsidR="00FB5440" w:rsidRDefault="00FB5440" w:rsidP="006259E6"/>
    <w:p w14:paraId="2FA32B84" w14:textId="77777777" w:rsidR="00FB5440" w:rsidRDefault="00FB5440" w:rsidP="006259E6"/>
    <w:p w14:paraId="043B2E34" w14:textId="77777777" w:rsidR="00FB5440" w:rsidRDefault="00FB5440" w:rsidP="006259E6"/>
    <w:p w14:paraId="69CC152C" w14:textId="2B77C7E6" w:rsidR="006B0EB4" w:rsidRDefault="00BB7996" w:rsidP="006259E6">
      <w:r>
        <w:t>Naast de epoxidatie heeft Sharpless dus ook nog een enantioselectieve dihydroxylatie ontwikkeld. Deze reactie addeert 2 OH groepen aan een dubbele binding. Wanneer men hiervoor OsO</w:t>
      </w:r>
      <w:r>
        <w:rPr>
          <w:vertAlign w:val="subscript"/>
        </w:rPr>
        <w:t>4</w:t>
      </w:r>
      <w:r>
        <w:t xml:space="preserve"> gebruikt krijgt men altijd het </w:t>
      </w:r>
      <w:r>
        <w:rPr>
          <w:i/>
          <w:iCs/>
        </w:rPr>
        <w:t>syn</w:t>
      </w:r>
      <w:r>
        <w:t>-product (allebei de OH groepen aan dezelfde kant van de dubbele binding). Het is dan echter mogelijk om dat aan beide kanten van de dubbele binding te doen waardoor alsnog een mengsel van enantiomeren ontstaat. Met het toevoegen van een chiraal ligand en een oxidant</w:t>
      </w:r>
      <w:r w:rsidR="0027078B">
        <w:t xml:space="preserve"> (rood bloedloogzout, K</w:t>
      </w:r>
      <w:r w:rsidR="0027078B">
        <w:rPr>
          <w:vertAlign w:val="subscript"/>
        </w:rPr>
        <w:t>3</w:t>
      </w:r>
      <w:r w:rsidR="0027078B">
        <w:t>Fe(CN)</w:t>
      </w:r>
      <w:r w:rsidR="0027078B">
        <w:rPr>
          <w:vertAlign w:val="subscript"/>
        </w:rPr>
        <w:t>6</w:t>
      </w:r>
      <w:r w:rsidR="0027078B">
        <w:t>)</w:t>
      </w:r>
      <w:r>
        <w:t xml:space="preserve"> die het osmium terug vormt na de reactie kan </w:t>
      </w:r>
      <w:r w:rsidR="00C46EA1">
        <w:t>men</w:t>
      </w:r>
      <w:r>
        <w:t xml:space="preserve"> hoge ee’s verkrijgen. </w:t>
      </w:r>
    </w:p>
    <w:p w14:paraId="7E26585C" w14:textId="77777777" w:rsidR="00F20E0F" w:rsidRDefault="00F20E0F" w:rsidP="006259E6"/>
    <w:p w14:paraId="3B60F1E7" w14:textId="53381AE5" w:rsidR="00BB7996" w:rsidRPr="00BB7996" w:rsidRDefault="00BB7996" w:rsidP="006259E6">
      <w:r>
        <w:object w:dxaOrig="9262" w:dyaOrig="4969" w14:anchorId="092D704A">
          <v:shape id="_x0000_i1066" type="#_x0000_t75" style="width:452.9pt;height:243pt" o:ole="">
            <v:imagedata r:id="rId184" o:title=""/>
          </v:shape>
          <o:OLEObject Type="Embed" ProgID="ChemDraw.Document.6.0" ShapeID="_x0000_i1066" DrawAspect="Content" ObjectID="_1740241999" r:id="rId185"/>
        </w:object>
      </w:r>
    </w:p>
    <w:p w14:paraId="6850FA36" w14:textId="059BC928" w:rsidR="00C015A0" w:rsidRPr="006259E6" w:rsidRDefault="00C015A0" w:rsidP="005455BC">
      <w:pPr>
        <w:rPr>
          <w:i/>
          <w:iCs/>
          <w:u w:val="single"/>
        </w:rPr>
      </w:pPr>
    </w:p>
    <w:p w14:paraId="4480A759" w14:textId="182EDE4E" w:rsidR="00C015A0" w:rsidRDefault="00A16C9F" w:rsidP="005455BC">
      <w:pPr>
        <w:rPr>
          <w:i/>
          <w:iCs/>
          <w:u w:val="single"/>
        </w:rPr>
      </w:pPr>
      <w:r>
        <w:rPr>
          <w:i/>
          <w:iCs/>
          <w:u w:val="single"/>
        </w:rPr>
        <w:t xml:space="preserve">Jacobsen </w:t>
      </w:r>
      <w:r w:rsidR="00927BE1">
        <w:rPr>
          <w:i/>
          <w:iCs/>
          <w:u w:val="single"/>
        </w:rPr>
        <w:t>asymmetrische</w:t>
      </w:r>
      <w:r w:rsidR="00C015A0">
        <w:rPr>
          <w:i/>
          <w:iCs/>
          <w:u w:val="single"/>
        </w:rPr>
        <w:t xml:space="preserve"> ringopening</w:t>
      </w:r>
    </w:p>
    <w:p w14:paraId="0F2A67D1" w14:textId="1D6CE74D" w:rsidR="00E44F1C" w:rsidRDefault="00636AB2" w:rsidP="002A12C0">
      <w:r>
        <w:t>Pe</w:t>
      </w:r>
      <w:r w:rsidR="00927BE1">
        <w:t>r</w:t>
      </w:r>
      <w:r>
        <w:t>oxides (cyclische ethers) kunnen geopend worden door nucleofielen onder</w:t>
      </w:r>
      <w:r w:rsidR="002A12C0">
        <w:t xml:space="preserve"> of zonder</w:t>
      </w:r>
      <w:r>
        <w:t xml:space="preserve"> invloed van</w:t>
      </w:r>
      <w:r w:rsidR="002A12C0">
        <w:t xml:space="preserve"> zuur. Dit levert twee verschillende producten op (bij beide omstandigheden valt het nucle</w:t>
      </w:r>
      <w:r w:rsidR="00927BE1">
        <w:t>o</w:t>
      </w:r>
      <w:r w:rsidR="002A12C0">
        <w:t>fiel ofwel links ofwel rechts aan). Daarnaast ontstaat er twee enantiomeren. Om dit tegen te gaan heeft Jacobsen een katalysator ontwikkeld die de ring dusdanig kan openen dat er maar 1 enantiomeer ontstaat (of in ieder geval met een hoge ee). Dit M-SALEN (M=metaal) complex blijkt zeer geschikt.</w:t>
      </w:r>
    </w:p>
    <w:p w14:paraId="6E6DE735" w14:textId="2BE2263B" w:rsidR="00FB5440" w:rsidRPr="00495072" w:rsidRDefault="00CF4D26" w:rsidP="00495072">
      <w:pPr>
        <w:jc w:val="center"/>
      </w:pPr>
      <w:r>
        <w:object w:dxaOrig="8312" w:dyaOrig="2598" w14:anchorId="60DEEA1D">
          <v:shape id="_x0000_i1067" type="#_x0000_t75" style="width:415.6pt;height:130.55pt" o:ole="">
            <v:imagedata r:id="rId186" o:title=""/>
          </v:shape>
          <o:OLEObject Type="Embed" ProgID="ChemDraw.Document.6.0" ShapeID="_x0000_i1067" DrawAspect="Content" ObjectID="_1740242000" r:id="rId187"/>
        </w:object>
      </w:r>
    </w:p>
    <w:p w14:paraId="3D21B404" w14:textId="77777777" w:rsidR="00FB5440" w:rsidRDefault="00FB5440" w:rsidP="005455BC">
      <w:pPr>
        <w:rPr>
          <w:i/>
          <w:iCs/>
          <w:u w:val="single"/>
        </w:rPr>
      </w:pPr>
    </w:p>
    <w:p w14:paraId="50DDEB4F" w14:textId="0F5B3974" w:rsidR="00E44F1C" w:rsidRDefault="00A16C9F" w:rsidP="005455BC">
      <w:pPr>
        <w:rPr>
          <w:i/>
          <w:iCs/>
          <w:u w:val="single"/>
        </w:rPr>
      </w:pPr>
      <w:r>
        <w:rPr>
          <w:i/>
          <w:iCs/>
          <w:u w:val="single"/>
        </w:rPr>
        <w:t xml:space="preserve">Soai </w:t>
      </w:r>
      <w:r w:rsidR="00077760">
        <w:rPr>
          <w:i/>
          <w:iCs/>
          <w:u w:val="single"/>
        </w:rPr>
        <w:t>asymmetrische</w:t>
      </w:r>
      <w:r w:rsidR="00E44F1C">
        <w:rPr>
          <w:i/>
          <w:iCs/>
          <w:u w:val="single"/>
        </w:rPr>
        <w:t xml:space="preserve"> autokatalyse</w:t>
      </w:r>
    </w:p>
    <w:p w14:paraId="7FFEC46B" w14:textId="5CBA433F" w:rsidR="00E44F1C" w:rsidRDefault="004209CC" w:rsidP="005455BC">
      <w:r>
        <w:t xml:space="preserve">Een speciale reactie die zorgt voor een hogere ee is de Soai autokatalyse. Deze reactie maakt gebruik van een product dat op zichzelf ook de katalysator van de reactie is. Dit zorgt er dan voor dat de formatie van product meer formatie van product oplevert. </w:t>
      </w:r>
      <w:r w:rsidR="00B915A9">
        <w:t xml:space="preserve">Men moet hier wel al beginnen met een beetje overmaat gewenst product. </w:t>
      </w:r>
    </w:p>
    <w:p w14:paraId="00AE9D74" w14:textId="2014720C" w:rsidR="00B915A9" w:rsidRPr="004209CC" w:rsidRDefault="00B915A9" w:rsidP="00B915A9">
      <w:pPr>
        <w:jc w:val="center"/>
      </w:pPr>
      <w:r>
        <w:object w:dxaOrig="7537" w:dyaOrig="2348" w14:anchorId="1AD95EBE">
          <v:shape id="_x0000_i1068" type="#_x0000_t75" style="width:376.45pt;height:117.75pt" o:ole="">
            <v:imagedata r:id="rId188" o:title=""/>
          </v:shape>
          <o:OLEObject Type="Embed" ProgID="ChemDraw.Document.6.0" ShapeID="_x0000_i1068" DrawAspect="Content" ObjectID="_1740242001" r:id="rId189"/>
        </w:object>
      </w:r>
    </w:p>
    <w:p w14:paraId="1301B26F" w14:textId="77777777" w:rsidR="00E44F1C" w:rsidRPr="00E44F1C" w:rsidRDefault="00E44F1C" w:rsidP="005455BC">
      <w:pPr>
        <w:rPr>
          <w:i/>
          <w:iCs/>
          <w:u w:val="single"/>
        </w:rPr>
      </w:pPr>
    </w:p>
    <w:p w14:paraId="13DA3169" w14:textId="77777777" w:rsidR="007C58A2" w:rsidRPr="007C58A2" w:rsidRDefault="007C58A2" w:rsidP="007C58A2"/>
    <w:p w14:paraId="3384A96D" w14:textId="3C0BD282" w:rsidR="00207B32" w:rsidRPr="00207B32" w:rsidRDefault="007C58A2" w:rsidP="00207B32">
      <w:pPr>
        <w:pStyle w:val="Kop2"/>
      </w:pPr>
      <w:bookmarkStart w:id="225" w:name="_Toc128946809"/>
      <w:r>
        <w:lastRenderedPageBreak/>
        <w:t>Reactieve intermediairen</w:t>
      </w:r>
      <w:bookmarkEnd w:id="225"/>
    </w:p>
    <w:p w14:paraId="6704AFDE" w14:textId="3BF8761C" w:rsidR="007C58A2" w:rsidRPr="007C58A2" w:rsidRDefault="00207B32" w:rsidP="00207B32">
      <w:r>
        <w:t>Wanneer we het hebben over reactieve intermediairen gaat het over organische of anorganische stoffen die worden gevormd tijdens een reactie en die maar kort bestaan. Zij reageren door verschillende redenen snel met andere deeltjes in hun omgeving. De reden voor het instabiel zijn van deze deeltjes heeft te maken met het hebben van een hoge energie die tegen welke kost</w:t>
      </w:r>
      <w:r w:rsidR="004D14BC">
        <w:t>en</w:t>
      </w:r>
      <w:r>
        <w:t xml:space="preserve"> dan ook lager gemaakt dient te worden. Dit kan zijn door het hebben van een lading, een binding waar veel ‘spanning’ op staat, het </w:t>
      </w:r>
      <w:r w:rsidR="002A4E77">
        <w:t>terugkrijgen</w:t>
      </w:r>
      <w:r>
        <w:t xml:space="preserve"> van aromaticiteit na reageren of het hebben van vrije elektronen op een atoom die dat niet goed </w:t>
      </w:r>
      <w:r w:rsidR="004D14BC">
        <w:t xml:space="preserve">kan </w:t>
      </w:r>
      <w:r>
        <w:t xml:space="preserve">stabiliseren. Omdat er zeer veel reactieve deeltjes bestaan worden hier er slechts een paar behandeld: Benzyn, carbenen </w:t>
      </w:r>
      <w:r w:rsidR="004D14BC">
        <w:t xml:space="preserve">&amp; </w:t>
      </w:r>
      <w:r>
        <w:t>carbenoïden en voorbeelden van heteroatoom-heteroatoom bindingen.</w:t>
      </w:r>
    </w:p>
    <w:p w14:paraId="470312AB" w14:textId="7C65CA8C" w:rsidR="007C58A2" w:rsidRDefault="007C58A2" w:rsidP="007C58A2">
      <w:pPr>
        <w:pStyle w:val="Kop3"/>
      </w:pPr>
      <w:bookmarkStart w:id="226" w:name="_Toc128946810"/>
      <w:r>
        <w:t>Benzyn</w:t>
      </w:r>
      <w:bookmarkEnd w:id="226"/>
    </w:p>
    <w:p w14:paraId="489679A1" w14:textId="5E07ABD1" w:rsidR="00981B2C" w:rsidRDefault="00981B2C" w:rsidP="00981B2C">
      <w:r>
        <w:t xml:space="preserve">Elektrofiele aromatische substituties van benzeen zijn door de jaren veel gedaan. Daarvan zijn de bekendste waarschijnlijk de </w:t>
      </w:r>
      <w:r w:rsidR="00987277">
        <w:t xml:space="preserve">brominatie, </w:t>
      </w:r>
      <w:r>
        <w:t>Friedel Crafts acylatie</w:t>
      </w:r>
      <w:r w:rsidR="00987277">
        <w:t xml:space="preserve"> en</w:t>
      </w:r>
      <w:r>
        <w:t xml:space="preserve"> alkylati</w:t>
      </w:r>
      <w:r w:rsidR="00987277">
        <w:t>e</w:t>
      </w:r>
      <w:r>
        <w:t xml:space="preserve">. Hierin wordt een H atoom gebonden aan een benzeenring vervangen door een andere functionele groep. In dit proces vormt men altijd een reactief intermediair dat een positieve lading bevat. Deze reacties worden verder besproken in sectie </w:t>
      </w:r>
      <w:r w:rsidR="009C4716">
        <w:t>4</w:t>
      </w:r>
      <w:r>
        <w:t>.</w:t>
      </w:r>
      <w:r w:rsidR="009C4716">
        <w:t>4</w:t>
      </w:r>
      <w:r>
        <w:t xml:space="preserve">. </w:t>
      </w:r>
    </w:p>
    <w:p w14:paraId="42F1C53E" w14:textId="6F39C16D" w:rsidR="00981B2C" w:rsidRDefault="00981B2C" w:rsidP="00981B2C">
      <w:r>
        <w:t xml:space="preserve">Een andere soort reactie die men met benzeen kan uitvoeren is een substitutie waarbij men geen (Lewis)zuur gebruikt maar een base. Hierbij wordt een H atoom samen met een naburige groep (meestal een halide; F, Cl, Br of I) verwijderd door een sterke base waarbij een molecuul wordt gevormd met een driedubbele C-C binding. Deze moleculen worden benzynen genoemd en zijn zeer reactief vanwege twee redenen. Allereest heeft het molecuul zijn aromaticiteit </w:t>
      </w:r>
      <w:r w:rsidR="00B42C59">
        <w:t xml:space="preserve">(gedeeltelijk) </w:t>
      </w:r>
      <w:r>
        <w:t>verloren wat zorgt voor een substantiële toename in energie. Ten tweede bevat het molecuul nu een</w:t>
      </w:r>
      <w:r w:rsidR="00B42C59">
        <w:t xml:space="preserve"> (soort van)</w:t>
      </w:r>
      <w:r>
        <w:t xml:space="preserve"> alkyn functionaliteit die, doordat het zich in een ring bevindt, niet een bindingshoek van 180</w:t>
      </w:r>
      <w:r>
        <w:rPr>
          <w:vertAlign w:val="superscript"/>
        </w:rPr>
        <w:t>o</w:t>
      </w:r>
      <w:r>
        <w:t xml:space="preserve"> kan hebben.</w:t>
      </w:r>
      <w:r w:rsidR="00B42C59">
        <w:t xml:space="preserve"> Omdat de derde C-C binding in het ‘alkyn’ niet een echte π-binding is kan deze snel reageren. Men zou de derde binding kunnen omschrijven als overlap tussen 2 sp</w:t>
      </w:r>
      <w:r w:rsidR="00B42C59">
        <w:rPr>
          <w:vertAlign w:val="superscript"/>
        </w:rPr>
        <w:t>2</w:t>
      </w:r>
      <w:r w:rsidR="00B42C59">
        <w:t xml:space="preserve"> orbitalen die </w:t>
      </w:r>
      <w:r w:rsidR="00367FA3">
        <w:t>slecht is.</w:t>
      </w:r>
      <w:r w:rsidR="00B42C59">
        <w:t xml:space="preserve"> </w:t>
      </w:r>
      <w:r>
        <w:t xml:space="preserve"> </w:t>
      </w:r>
    </w:p>
    <w:p w14:paraId="45F6149E" w14:textId="5195D6E2" w:rsidR="00981B2C" w:rsidRDefault="00B42C59" w:rsidP="0049723B">
      <w:pPr>
        <w:jc w:val="center"/>
      </w:pPr>
      <w:r>
        <w:object w:dxaOrig="8171" w:dyaOrig="1719" w14:anchorId="0145107A">
          <v:shape id="_x0000_i1069" type="#_x0000_t75" style="width:408.55pt;height:85.5pt" o:ole="">
            <v:imagedata r:id="rId190" o:title=""/>
          </v:shape>
          <o:OLEObject Type="Embed" ProgID="ChemDraw.Document.6.0" ShapeID="_x0000_i1069" DrawAspect="Content" ObjectID="_1740242002" r:id="rId191"/>
        </w:object>
      </w:r>
    </w:p>
    <w:p w14:paraId="30335183" w14:textId="063770D2" w:rsidR="00981B2C" w:rsidRDefault="00B42C59" w:rsidP="00981B2C">
      <w:r>
        <w:t xml:space="preserve">Benzyn kan meerdere reacties ondergaan waaronder een ‘simpele’ additie met de gebruikte base of bijvoorbeeld een Diels Alder reactie. In het laatste geval reageert benzyn als het diënofiel. </w:t>
      </w:r>
    </w:p>
    <w:p w14:paraId="17EFD061" w14:textId="61D19CBC" w:rsidR="00B42C59" w:rsidRDefault="00B42C59" w:rsidP="00981B2C">
      <w:r>
        <w:t>Het voordeel van het gebruik van een reactief intermediair als benzyn is dat er nieuwe mogelijkheden zijn om bindingen te vormen die men anders niet zo gemakkelijk zou kunnen vormen. Een nadeel aan de additie van een nucleofiel aan benzyn is dat er in principe 2 (of zelfs 3) producten kunnen ontstaan wanneer er al een substituent aanwezig is. Het benzyn kan namelijk aan twee kanten van de driedubbele binding aangevallen worden. Neem als voorbeeld onderstaande reactie</w:t>
      </w:r>
      <w:r w:rsidR="0011312E">
        <w:t>s</w:t>
      </w:r>
    </w:p>
    <w:p w14:paraId="607AF540" w14:textId="332AAC54" w:rsidR="00B42C59" w:rsidRDefault="00B42C59" w:rsidP="0049723B">
      <w:pPr>
        <w:jc w:val="center"/>
      </w:pPr>
      <w:r>
        <w:object w:dxaOrig="9255" w:dyaOrig="3209" w14:anchorId="798E62C1">
          <v:shape id="_x0000_i1070" type="#_x0000_t75" style="width:453.95pt;height:157.55pt" o:ole="">
            <v:imagedata r:id="rId192" o:title=""/>
          </v:shape>
          <o:OLEObject Type="Embed" ProgID="ChemDraw.Document.6.0" ShapeID="_x0000_i1070" DrawAspect="Content" ObjectID="_1740242003" r:id="rId193"/>
        </w:object>
      </w:r>
    </w:p>
    <w:p w14:paraId="0721D92D" w14:textId="73EAEE5D" w:rsidR="00342907" w:rsidRDefault="00342907" w:rsidP="00981B2C">
      <w:r>
        <w:t>Er zitten wel wat haken en ogen aan deze reactie. De aanval van NH</w:t>
      </w:r>
      <w:r>
        <w:rPr>
          <w:vertAlign w:val="subscript"/>
        </w:rPr>
        <w:t>2</w:t>
      </w:r>
      <w:r>
        <w:rPr>
          <w:vertAlign w:val="superscript"/>
        </w:rPr>
        <w:t>-</w:t>
      </w:r>
      <w:r>
        <w:t xml:space="preserve"> naast de OMe groep zal niet snel plaatsvinden vanwege (1) De OMe groep is redelijk groot waardoor sterische hindering de aanval dusdanig hindert dat er nauwelijks ortho-product gevormd wordt en (2) het geladen intermediair dat zou </w:t>
      </w:r>
      <w:r>
        <w:lastRenderedPageBreak/>
        <w:t xml:space="preserve">ontstaan bij de aanval op de ortho-positie wordt niet gestabiliseerd door de OMe terwijl dat wel het geval is bij de meta-aanval. </w:t>
      </w:r>
    </w:p>
    <w:p w14:paraId="16FE703F" w14:textId="5BCE43F4" w:rsidR="00342907" w:rsidRDefault="00342907" w:rsidP="00981B2C">
      <w:r>
        <w:t xml:space="preserve">De reacties die kunnen plaatsvinden zijn zeer afhankelijk van andere substituenten waardoor elke situatie uniek is. In dit boek worden verder geen voorbeelden van dit soort additie genoemd. </w:t>
      </w:r>
    </w:p>
    <w:p w14:paraId="1311BE30" w14:textId="0B62B629" w:rsidR="00342907" w:rsidRDefault="00342907" w:rsidP="00981B2C">
      <w:r>
        <w:t xml:space="preserve">Een Diels-Alder reactie kan ook plaatsvinden tussen een molecuul benzyn en een dieen. Dat levert altijd een extra ring in het systeem op. Dat maakt deze reactie zo uniek. Het is een redelijk eenvoudige manier om een ringsysteem groter te maken. </w:t>
      </w:r>
    </w:p>
    <w:p w14:paraId="64F2FE16" w14:textId="480C231D" w:rsidR="00342907" w:rsidRPr="00342907" w:rsidRDefault="00342907" w:rsidP="0049723B">
      <w:pPr>
        <w:jc w:val="center"/>
        <w:rPr>
          <w:b/>
          <w:bCs/>
        </w:rPr>
      </w:pPr>
      <w:r>
        <w:object w:dxaOrig="4688" w:dyaOrig="675" w14:anchorId="09A63356">
          <v:shape id="_x0000_i1071" type="#_x0000_t75" style="width:234.65pt;height:33.75pt" o:ole="">
            <v:imagedata r:id="rId194" o:title=""/>
          </v:shape>
          <o:OLEObject Type="Embed" ProgID="ChemDraw.Document.6.0" ShapeID="_x0000_i1071" DrawAspect="Content" ObjectID="_1740242004" r:id="rId195"/>
        </w:object>
      </w:r>
    </w:p>
    <w:p w14:paraId="156986DE" w14:textId="43377E36" w:rsidR="00981B2C" w:rsidRPr="00207B32" w:rsidRDefault="00981B2C" w:rsidP="00981B2C">
      <w:r>
        <w:t xml:space="preserve"> </w:t>
      </w:r>
    </w:p>
    <w:p w14:paraId="2265C202" w14:textId="34213D0C" w:rsidR="007C58A2" w:rsidRDefault="007C58A2" w:rsidP="007C58A2">
      <w:pPr>
        <w:pStyle w:val="Kop3"/>
      </w:pPr>
      <w:bookmarkStart w:id="227" w:name="_Toc128946811"/>
      <w:r>
        <w:t>Carbeen en carbenoïden</w:t>
      </w:r>
      <w:bookmarkEnd w:id="227"/>
    </w:p>
    <w:p w14:paraId="7A2FB81E" w14:textId="6370A014" w:rsidR="009F2522" w:rsidRDefault="009F2522" w:rsidP="009F2522">
      <w:r>
        <w:t>Carbenen en carbenoïden zijn deeltjes die neutraal zijn en slechts 6 valentie-elektronen hebben in plaats van de gebruikelijke 8 voor stabiele deeltjes. Het bekendste carbeen is diazomethaan, CH</w:t>
      </w:r>
      <w:r>
        <w:rPr>
          <w:vertAlign w:val="subscript"/>
        </w:rPr>
        <w:t>2</w:t>
      </w:r>
      <w:r>
        <w:t>N</w:t>
      </w:r>
      <w:r>
        <w:rPr>
          <w:vertAlign w:val="subscript"/>
        </w:rPr>
        <w:t>2</w:t>
      </w:r>
      <w:r>
        <w:t>, dat onder invloed van licht uiteenvalt in N</w:t>
      </w:r>
      <w:r>
        <w:rPr>
          <w:vertAlign w:val="subscript"/>
        </w:rPr>
        <w:t>2</w:t>
      </w:r>
      <w:r>
        <w:t xml:space="preserve"> en een carbeen, CH</w:t>
      </w:r>
      <w:r>
        <w:rPr>
          <w:vertAlign w:val="subscript"/>
        </w:rPr>
        <w:t>2</w:t>
      </w:r>
      <w:r>
        <w:t>. Dit carbeen kan op zijn beurt reageren met meerdere functionele groepen waaronder alcoholen, alkenen en gewone C-H bindingen.</w:t>
      </w:r>
      <w:r w:rsidR="003C327A">
        <w:t xml:space="preserve"> De reeks reacties die carbenen ondergaan met andere deeltjes noemen we inserties, omdat de carbenen zich in een molecuul ‘proppen’.</w:t>
      </w:r>
      <w:r>
        <w:t xml:space="preserve"> </w:t>
      </w:r>
    </w:p>
    <w:p w14:paraId="010F1C03" w14:textId="1937788B" w:rsidR="009F2522" w:rsidRDefault="009F2522" w:rsidP="0049723B">
      <w:pPr>
        <w:jc w:val="center"/>
      </w:pPr>
      <w:r>
        <w:object w:dxaOrig="4907" w:dyaOrig="2557" w14:anchorId="440C8E21">
          <v:shape id="_x0000_i1072" type="#_x0000_t75" style="width:245.35pt;height:127.45pt" o:ole="">
            <v:imagedata r:id="rId196" o:title=""/>
          </v:shape>
          <o:OLEObject Type="Embed" ProgID="ChemDraw.Document.6.0" ShapeID="_x0000_i1072" DrawAspect="Content" ObjectID="_1740242005" r:id="rId197"/>
        </w:object>
      </w:r>
    </w:p>
    <w:p w14:paraId="00182DEA" w14:textId="77777777" w:rsidR="00E11371" w:rsidRDefault="00E11371" w:rsidP="0049723B">
      <w:pPr>
        <w:jc w:val="center"/>
      </w:pPr>
    </w:p>
    <w:p w14:paraId="40A4B1ED" w14:textId="2E1F62CC" w:rsidR="003C327A" w:rsidRDefault="003C327A" w:rsidP="003C327A">
      <w:r>
        <w:t xml:space="preserve">De uitzonderlijke reactiviteit van carbenen en carbenoïden kan men verklaren door de structuur van deze deeltjes. Het zijn immers een soort van biradicalen die met elke mogelijke partner kunnen reageren. </w:t>
      </w:r>
      <w:r w:rsidR="00A478BA">
        <w:t xml:space="preserve">Zij doen er alles aan om die extra twee elektronen te krijgen. </w:t>
      </w:r>
    </w:p>
    <w:p w14:paraId="6636A9D5" w14:textId="64D15009" w:rsidR="00A478BA" w:rsidRDefault="00A478BA" w:rsidP="003C327A">
      <w:r>
        <w:t>Carbenen kunnen op meerdere manieren gevormd worden. Twee manieren waarop dat kan met enkel organische moleculen is door de introductie van een makkelijk te verwijderen groep zoals N=N (bijvoorbeeld in diazomethaan) of eliminatie van een klein molecuul uit een groter molecuul zodat er ee</w:t>
      </w:r>
      <w:r w:rsidR="00085D98">
        <w:t>n</w:t>
      </w:r>
      <w:r>
        <w:t xml:space="preserve"> carbeen ontstaat. Van beide manieren </w:t>
      </w:r>
      <w:r w:rsidR="00E11371">
        <w:t>op de volgende pagina een</w:t>
      </w:r>
      <w:r>
        <w:t xml:space="preserve"> voorbeeldreactie gegeven.</w:t>
      </w:r>
    </w:p>
    <w:p w14:paraId="61C3035B" w14:textId="495B2275" w:rsidR="00A478BA" w:rsidRDefault="00085D98" w:rsidP="003C327A">
      <w:r>
        <w:object w:dxaOrig="9139" w:dyaOrig="2746" w14:anchorId="2EA29A26">
          <v:shape id="_x0000_i1073" type="#_x0000_t75" style="width:452.85pt;height:136.5pt" o:ole="">
            <v:imagedata r:id="rId198" o:title=""/>
          </v:shape>
          <o:OLEObject Type="Embed" ProgID="ChemDraw.Document.6.0" ShapeID="_x0000_i1073" DrawAspect="Content" ObjectID="_1740242006" r:id="rId199"/>
        </w:object>
      </w:r>
    </w:p>
    <w:p w14:paraId="11A9CBF3" w14:textId="29DC1BDA" w:rsidR="00085D98" w:rsidRDefault="00085D98" w:rsidP="003C327A">
      <w:r>
        <w:t xml:space="preserve">Het mechanisme van de insertie van een carbeen ligt aan het carbeen. Wij verdelen de carbenen onder in singlet en triplet carbenen wat te maken heeft met de energie van de elektronen in de orbitalen. Dit onderwerp is te lastig voor de olympiade en zal niet verder besproken worden. Voor de internationale ronde zal men enkel kunnen vragen naar de producten van een reactie en niet naar het mechanisme. </w:t>
      </w:r>
    </w:p>
    <w:p w14:paraId="5D8A9108" w14:textId="0778311D" w:rsidR="00085D98" w:rsidRDefault="00085D98" w:rsidP="003C327A"/>
    <w:p w14:paraId="2900CB00" w14:textId="17A14CA8" w:rsidR="008A743B" w:rsidRDefault="008A743B" w:rsidP="003C327A">
      <w:r>
        <w:t>Carbenoïdes hebben allemaal gemeen dat ze reageren als een carbeen, maar er anders uitzien. Nitrenen zijn bijvoorbeeld carbenoïden die een N bevatten met 6 valentie-elektronen in plaats van 8.</w:t>
      </w:r>
    </w:p>
    <w:p w14:paraId="68218B4E" w14:textId="2D3C98B9" w:rsidR="00085D98" w:rsidRDefault="00085D98" w:rsidP="00085D98">
      <w:r>
        <w:t xml:space="preserve">Het is daarnaast mogelijk om een organometaalcomplex te vormen met chroom of wolfraam waarbij een dubbele M-C binding wordt gevormd waarbij M een metaalion is. Men spreekt dan van een Fischer carbeen. </w:t>
      </w:r>
      <w:r w:rsidR="0031355B">
        <w:t>Deze Fischer carbenen ondergaan reacties die</w:t>
      </w:r>
      <w:r w:rsidR="0050356E">
        <w:t xml:space="preserve"> alkeen </w:t>
      </w:r>
      <w:r w:rsidR="0031355B">
        <w:t xml:space="preserve">metatheses genoemd worden. </w:t>
      </w:r>
    </w:p>
    <w:p w14:paraId="3CECEE15" w14:textId="77777777" w:rsidR="000F7AF4" w:rsidRDefault="000F7AF4" w:rsidP="00C0434F"/>
    <w:p w14:paraId="03ABFAFF" w14:textId="27C3C1E6" w:rsidR="004524E5" w:rsidRDefault="000F7AF4" w:rsidP="004524E5">
      <w:pPr>
        <w:pStyle w:val="Kop2"/>
      </w:pPr>
      <w:bookmarkStart w:id="228" w:name="_Toc128946812"/>
      <w:r>
        <w:t>Radicaalchemie</w:t>
      </w:r>
      <w:r w:rsidR="00906554">
        <w:rPr>
          <w:rStyle w:val="Voetnootmarkering"/>
        </w:rPr>
        <w:footnoteReference w:id="5"/>
      </w:r>
      <w:bookmarkEnd w:id="228"/>
    </w:p>
    <w:p w14:paraId="04D71E27" w14:textId="55965744" w:rsidR="0002311A" w:rsidRDefault="00477001" w:rsidP="004524E5">
      <w:r>
        <w:t xml:space="preserve">Een toevoeging op de gebruikelijke ionaire </w:t>
      </w:r>
      <w:r w:rsidR="00980D1B">
        <w:t xml:space="preserve">reacties die men vaak tegenkomt zijn radicaalreacties. Hierin spelen ladingen (vrijwel) geen rol, maar neutrale deeltjes waarbij een ongepaard elektron </w:t>
      </w:r>
      <w:r w:rsidR="00385C81">
        <w:t>zorgt voor een cascade aan reacties. In deze paragraaf worden meerdere soorten radicaalreacties behandeld alsmede een aantal belangrijke deeltjes die relatief eenvoudig radicalen vormen. Deze deeltjes initiëren de radicaalreacties</w:t>
      </w:r>
      <w:r w:rsidR="005920A8">
        <w:t>.</w:t>
      </w:r>
    </w:p>
    <w:p w14:paraId="3DC090A8" w14:textId="77777777" w:rsidR="0002311A" w:rsidRDefault="0002311A" w:rsidP="0002311A">
      <w:pPr>
        <w:pStyle w:val="Kop3"/>
      </w:pPr>
      <w:bookmarkStart w:id="229" w:name="_Toc128946813"/>
      <w:r>
        <w:t>Belangrijke heteroatoom-heteroatoom bindingen</w:t>
      </w:r>
      <w:bookmarkEnd w:id="229"/>
    </w:p>
    <w:p w14:paraId="6DF92113" w14:textId="77777777" w:rsidR="0002311A" w:rsidRDefault="0002311A" w:rsidP="0002311A">
      <w:r>
        <w:t xml:space="preserve">Onder heteroatomen vallen eigenlijk alle atomen die niet waterstof of koolstof zijn. De meest-gebruikte heteroatomen zijn O, N, S, F, Cl, Br en I. Over het algemeen zijn heteroatoom-koolstofbindingen redelijk stabiel. In sommige gevallen is het mogelijk om een C-heteroatoom binding te verbreken; zoals het geval is voor C-X waarbij X een halogeen (behalve F). </w:t>
      </w:r>
    </w:p>
    <w:p w14:paraId="0976C5F6" w14:textId="4B1FD23B" w:rsidR="0002311A" w:rsidRDefault="0002311A" w:rsidP="0002311A">
      <w:r>
        <w:t>Een heteroatoom-heteroatoom binding is echter vaak onstabiel en kan zonder te veel moeite verbroken worden. Een alledaags molecuul dat zeer onstabiel is, is waterstofperoxide, H</w:t>
      </w:r>
      <w:r>
        <w:rPr>
          <w:vertAlign w:val="subscript"/>
        </w:rPr>
        <w:t>2</w:t>
      </w:r>
      <w:r>
        <w:t>O</w:t>
      </w:r>
      <w:r>
        <w:rPr>
          <w:vertAlign w:val="subscript"/>
        </w:rPr>
        <w:t>2</w:t>
      </w:r>
      <w:r>
        <w:t>. De O-O binding die zich in dit molecuul bevindt zal onder zeer lichte omstandigheden al uit elkaar vallen waardoor H</w:t>
      </w:r>
      <w:r>
        <w:rPr>
          <w:vertAlign w:val="subscript"/>
        </w:rPr>
        <w:t>2</w:t>
      </w:r>
      <w:r>
        <w:t>O, O</w:t>
      </w:r>
      <w:r>
        <w:rPr>
          <w:vertAlign w:val="subscript"/>
        </w:rPr>
        <w:t>2</w:t>
      </w:r>
      <w:r>
        <w:t xml:space="preserve"> en warmte vrijkomen. Door het instabiele karakter kan waterstofperoxide gebruikt worden voor oxidaties. Andere peroxides, die dus ook een O-O binding bevatten, zijn over het algemeen zeer onstabiel en kunnen niet goed geïsoleerd worden. Een goed voorbeeld is het vormen van peroxides bij een ozonolyse reactie. Deze reactie dient te worden gedaan bij -78 </w:t>
      </w:r>
      <w:r w:rsidR="00B406B2">
        <w:rPr>
          <w:rFonts w:ascii="Calibri" w:hAnsi="Calibri" w:cs="Calibri"/>
        </w:rPr>
        <w:t>°</w:t>
      </w:r>
      <w:r>
        <w:t xml:space="preserve">C, omdat de gevormde peroxides bij een hogere temperatuur explosief zijn. </w:t>
      </w:r>
    </w:p>
    <w:p w14:paraId="2C952764" w14:textId="53D12C41" w:rsidR="0002311A" w:rsidRDefault="0002311A" w:rsidP="0002311A">
      <w:r>
        <w:t xml:space="preserve">Een zeer explosief molecuul dat enkel bij hele lage temperaturen (lager dan -160 </w:t>
      </w:r>
      <w:r w:rsidR="00B406B2">
        <w:rPr>
          <w:rFonts w:ascii="Calibri" w:hAnsi="Calibri" w:cs="Calibri"/>
        </w:rPr>
        <w:t>°</w:t>
      </w:r>
      <w:r>
        <w:t>C) gesynthetiseerd en bewaard kan worden is F</w:t>
      </w:r>
      <w:r>
        <w:rPr>
          <w:vertAlign w:val="subscript"/>
        </w:rPr>
        <w:t>2</w:t>
      </w:r>
      <w:r>
        <w:t>O</w:t>
      </w:r>
      <w:r>
        <w:rPr>
          <w:vertAlign w:val="subscript"/>
        </w:rPr>
        <w:t>2</w:t>
      </w:r>
      <w:r>
        <w:t xml:space="preserve">. Dit molecuul heeft door zijn instabiele karakter en de drang om uiteen te vallen de bijnaam FOOF gekregen; het geluid dat men hoort wanneer het uit elkaar valt. </w:t>
      </w:r>
    </w:p>
    <w:p w14:paraId="7114E391" w14:textId="5134B69A" w:rsidR="0002311A" w:rsidRDefault="0002311A" w:rsidP="0002311A">
      <w:r>
        <w:t>Een groep moleculen die lijkt op peroxides en ook zeer reactief zijn, zijn de perzuren. Deze zuren zijn in tegenstelling tot peroxides meestal niet explosief en kunnen bij een normalere temperatuur gebruikt worden. De O-O binding is nog steeds instabiel en dit maakt perzuren zeer geschikt voor het vormen van epoxides. Een dubbele binding reageert hier met een perzuur waarbij een cyclische ether (een epoxide) gevormd wordt. Een voorbeeld van een veelgebruikt perzuur is MCPBA</w:t>
      </w:r>
      <w:r w:rsidR="00704FB5">
        <w:t>.</w:t>
      </w:r>
    </w:p>
    <w:p w14:paraId="496B3360" w14:textId="77777777" w:rsidR="0002311A" w:rsidRPr="006242A0" w:rsidRDefault="0002311A" w:rsidP="0002311A">
      <w:pPr>
        <w:jc w:val="center"/>
      </w:pPr>
      <w:r>
        <w:object w:dxaOrig="2976" w:dyaOrig="2180" w14:anchorId="01DC8BC4">
          <v:shape id="_x0000_i1074" type="#_x0000_t75" style="width:149.25pt;height:108.8pt" o:ole="">
            <v:imagedata r:id="rId200" o:title=""/>
          </v:shape>
          <o:OLEObject Type="Embed" ProgID="ChemDraw.Document.6.0" ShapeID="_x0000_i1074" DrawAspect="Content" ObjectID="_1740242007" r:id="rId201"/>
        </w:object>
      </w:r>
    </w:p>
    <w:p w14:paraId="309ED3E6" w14:textId="77777777" w:rsidR="0002311A" w:rsidRPr="007C58A2" w:rsidRDefault="0002311A" w:rsidP="0002311A">
      <w:r>
        <w:t xml:space="preserve">Een andere groep prachtige moleculen zijn de N-halogeensuccinimides. Deze cyclische moleculen bevatten een N-X binding die redelijk eenvoudige verbroken kan worden. Wanneer dit gebeurt komen er halogeenradicalen vrij die kunnen reageren met andere reactieve deeltjes. NBS is het meest gebruikt en bevat broom als halogeen. </w:t>
      </w:r>
    </w:p>
    <w:p w14:paraId="5833F937" w14:textId="77777777" w:rsidR="0002311A" w:rsidRDefault="0002311A" w:rsidP="0002311A">
      <w:pPr>
        <w:jc w:val="center"/>
      </w:pPr>
      <w:r>
        <w:object w:dxaOrig="1191" w:dyaOrig="1400" w14:anchorId="04EA8039">
          <v:shape id="_x0000_i1075" type="#_x0000_t75" style="width:59.25pt;height:69.7pt" o:ole="">
            <v:imagedata r:id="rId202" o:title=""/>
          </v:shape>
          <o:OLEObject Type="Embed" ProgID="ChemDraw.Document.6.0" ShapeID="_x0000_i1075" DrawAspect="Content" ObjectID="_1740242008" r:id="rId203"/>
        </w:object>
      </w:r>
    </w:p>
    <w:p w14:paraId="5CECAAF0" w14:textId="77777777" w:rsidR="0002311A" w:rsidRDefault="0002311A" w:rsidP="0002311A">
      <w:r>
        <w:t xml:space="preserve">Met het gebruik van NBS kan men broom plaatsen naast een dubbele binding terwijl vrij broom in oplossing zou reageren met de dubbele binding zelf. Dit is mede een reden dat NBS gebruikt wordt. Het is ook mogelijk om met het gebruik van NBS een reactie uit te voeren die met broom zijproducten zou geven. Hieronder is een voorbeeldreactie gegeven. </w:t>
      </w:r>
    </w:p>
    <w:p w14:paraId="44C66FCE" w14:textId="4FA27DA9" w:rsidR="0002311A" w:rsidRDefault="0002311A" w:rsidP="0002311A">
      <w:r>
        <w:object w:dxaOrig="9526" w:dyaOrig="2172" w14:anchorId="3345D005">
          <v:shape id="_x0000_i1076" type="#_x0000_t75" style="width:453.9pt;height:103.5pt" o:ole="">
            <v:imagedata r:id="rId204" o:title=""/>
          </v:shape>
          <o:OLEObject Type="Embed" ProgID="ChemDraw.Document.6.0" ShapeID="_x0000_i1076" DrawAspect="Content" ObjectID="_1740242009" r:id="rId205"/>
        </w:object>
      </w:r>
    </w:p>
    <w:p w14:paraId="0BBBFD4B" w14:textId="77777777" w:rsidR="0002311A" w:rsidRDefault="0002311A" w:rsidP="0002311A">
      <w:r>
        <w:t>Als laatste voorbeeld zijn er ook heteroatoom-heteroatoom bindingen die wel stabiel zijn en daardoor graag gevormd willen worden. N=N bindingen die zich in een organisch molecuul bevinden zullen graag N</w:t>
      </w:r>
      <w:r>
        <w:rPr>
          <w:vertAlign w:val="subscript"/>
        </w:rPr>
        <w:t>2</w:t>
      </w:r>
      <w:r>
        <w:t xml:space="preserve"> willen vormend onder vorming van 2 organische radicalen. Dit wordt vaak gebruikt in de polymeerchemie als radicale initiator van de reactie. </w:t>
      </w:r>
    </w:p>
    <w:p w14:paraId="32C70AA6" w14:textId="0BB57500" w:rsidR="0002311A" w:rsidRDefault="0002311A" w:rsidP="003D4F1B">
      <w:pPr>
        <w:jc w:val="center"/>
      </w:pPr>
      <w:r>
        <w:object w:dxaOrig="5556" w:dyaOrig="1071" w14:anchorId="184A1AF6">
          <v:shape id="_x0000_i1077" type="#_x0000_t75" style="width:278.35pt;height:53.25pt" o:ole="">
            <v:imagedata r:id="rId206" o:title=""/>
          </v:shape>
          <o:OLEObject Type="Embed" ProgID="ChemDraw.Document.6.0" ShapeID="_x0000_i1077" DrawAspect="Content" ObjectID="_1740242010" r:id="rId207"/>
        </w:object>
      </w:r>
    </w:p>
    <w:p w14:paraId="5F575CFB" w14:textId="517987B7" w:rsidR="000F7AF4" w:rsidRDefault="000F7AF4" w:rsidP="000F7AF4">
      <w:pPr>
        <w:pStyle w:val="Kop3"/>
      </w:pPr>
      <w:bookmarkStart w:id="230" w:name="_Toc128946814"/>
      <w:r>
        <w:t>Radicaaladditie</w:t>
      </w:r>
      <w:bookmarkEnd w:id="230"/>
    </w:p>
    <w:p w14:paraId="6D3415B9" w14:textId="749B5550" w:rsidR="00926090" w:rsidRDefault="00926090" w:rsidP="000F7AF4">
      <w:r>
        <w:t>Men kan stoffen gebruiken die gemakkelijk radicalen vormen, zoals het bovengenoemde AIBN</w:t>
      </w:r>
      <w:r w:rsidR="00AA2656">
        <w:t xml:space="preserve"> of de peroxides</w:t>
      </w:r>
      <w:r>
        <w:t xml:space="preserve">, </w:t>
      </w:r>
      <w:r w:rsidR="00493D17">
        <w:t xml:space="preserve">en deze laten reageren met andere stoffen die vervolgens reageren. Er kunnen meerdere redenen zijn om deze manier te verkiezen boven andere </w:t>
      </w:r>
      <w:r w:rsidR="008645BE">
        <w:t>methoden. Een belangrijke hiervan is de selectiviteit van radicaalreacties. Bij ‘normale’ addities</w:t>
      </w:r>
      <w:r w:rsidR="00141B8D">
        <w:t xml:space="preserve"> van H-X</w:t>
      </w:r>
      <w:r w:rsidR="008645BE">
        <w:t xml:space="preserve"> wordt doorgaans het Markovnikov-product </w:t>
      </w:r>
      <w:r w:rsidR="00141B8D">
        <w:t xml:space="preserve">voornamelijk gevormd. Dat is het product waarbij de </w:t>
      </w:r>
      <w:r w:rsidR="00421C7A">
        <w:t xml:space="preserve">X uit H-X zich plaatst op het meest-gesubstitueerde C-atoom. Bij radicaaladdities komt de X juist op de andere plek. Er is sprake van een anti-Markovnikov product. </w:t>
      </w:r>
    </w:p>
    <w:p w14:paraId="47FB7DD7" w14:textId="71ED7AB0" w:rsidR="00704FB5" w:rsidRDefault="001C5342" w:rsidP="000F7AF4">
      <w:r>
        <w:t xml:space="preserve">Het is mogelijk de selectiviteit te verklaren met behulp van het mechanisme. Hieronder is het verschil in mechanisme tussen een </w:t>
      </w:r>
      <w:r w:rsidR="00BE008E">
        <w:t xml:space="preserve">willekeurige </w:t>
      </w:r>
      <w:r>
        <w:t xml:space="preserve">radicaaladditie en </w:t>
      </w:r>
      <w:r w:rsidR="00365DC2">
        <w:t>ion</w:t>
      </w:r>
      <w:r w:rsidR="00477001">
        <w:t>aire</w:t>
      </w:r>
      <w:r w:rsidR="00365DC2">
        <w:t xml:space="preserve"> additie gegeven. </w:t>
      </w:r>
    </w:p>
    <w:p w14:paraId="694A94CA" w14:textId="3E88A328" w:rsidR="00704FB5" w:rsidRDefault="00300083" w:rsidP="000F7AF4">
      <w:r w:rsidRPr="00AC052B">
        <w:rPr>
          <w:noProof/>
        </w:rPr>
        <w:drawing>
          <wp:anchor distT="0" distB="0" distL="114300" distR="114300" simplePos="0" relativeHeight="251998208" behindDoc="0" locked="0" layoutInCell="1" allowOverlap="1" wp14:anchorId="63DAF9BC" wp14:editId="2C8A3541">
            <wp:simplePos x="0" y="0"/>
            <wp:positionH relativeFrom="margin">
              <wp:align>center</wp:align>
            </wp:positionH>
            <wp:positionV relativeFrom="paragraph">
              <wp:posOffset>48922</wp:posOffset>
            </wp:positionV>
            <wp:extent cx="4635500" cy="970280"/>
            <wp:effectExtent l="0" t="0" r="0" b="1270"/>
            <wp:wrapSquare wrapText="bothSides"/>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635500" cy="970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820422" w14:textId="770B0DD7" w:rsidR="00704FB5" w:rsidRDefault="00704FB5" w:rsidP="000F7AF4"/>
    <w:p w14:paraId="4509D9F7" w14:textId="1B9A60F4" w:rsidR="00704FB5" w:rsidRDefault="00A91954" w:rsidP="000F7AF4">
      <w:r>
        <w:t>Ion</w:t>
      </w:r>
      <w:r w:rsidR="00477001">
        <w:t>air</w:t>
      </w:r>
    </w:p>
    <w:p w14:paraId="36110B6A" w14:textId="77777777" w:rsidR="00704FB5" w:rsidRDefault="00704FB5" w:rsidP="00AC052B">
      <w:pPr>
        <w:jc w:val="center"/>
      </w:pPr>
    </w:p>
    <w:p w14:paraId="523BFD0F" w14:textId="4C0F89D5" w:rsidR="00A91954" w:rsidRDefault="00A91954" w:rsidP="00AC052B">
      <w:pPr>
        <w:jc w:val="center"/>
      </w:pPr>
    </w:p>
    <w:p w14:paraId="770FAA33" w14:textId="77777777" w:rsidR="00704FB5" w:rsidRDefault="00704FB5" w:rsidP="000F7AF4"/>
    <w:p w14:paraId="60177069" w14:textId="0A166718" w:rsidR="00704FB5" w:rsidRDefault="00704FB5" w:rsidP="000F7AF4"/>
    <w:p w14:paraId="05EBA224" w14:textId="187DAF08" w:rsidR="00704FB5" w:rsidRDefault="00300083" w:rsidP="000F7AF4">
      <w:r w:rsidRPr="00300083">
        <w:rPr>
          <w:noProof/>
        </w:rPr>
        <w:drawing>
          <wp:anchor distT="0" distB="0" distL="114300" distR="114300" simplePos="0" relativeHeight="251999232" behindDoc="0" locked="0" layoutInCell="1" allowOverlap="1" wp14:anchorId="2D9668B3" wp14:editId="62C67C69">
            <wp:simplePos x="0" y="0"/>
            <wp:positionH relativeFrom="column">
              <wp:posOffset>635027</wp:posOffset>
            </wp:positionH>
            <wp:positionV relativeFrom="paragraph">
              <wp:posOffset>9470</wp:posOffset>
            </wp:positionV>
            <wp:extent cx="5653405" cy="2727325"/>
            <wp:effectExtent l="0" t="0" r="4445" b="0"/>
            <wp:wrapSquare wrapText="bothSides"/>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653405" cy="2727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FDC1F8" w14:textId="77777777" w:rsidR="00704FB5" w:rsidRDefault="00704FB5" w:rsidP="000F7AF4"/>
    <w:p w14:paraId="6A490A66" w14:textId="77777777" w:rsidR="00704FB5" w:rsidRDefault="00704FB5" w:rsidP="000F7AF4"/>
    <w:p w14:paraId="7B4A6787" w14:textId="77777777" w:rsidR="00704FB5" w:rsidRDefault="00704FB5" w:rsidP="000F7AF4"/>
    <w:p w14:paraId="777DA65B" w14:textId="77777777" w:rsidR="00704FB5" w:rsidRDefault="00704FB5" w:rsidP="000F7AF4"/>
    <w:p w14:paraId="586D5A9A" w14:textId="77777777" w:rsidR="00704FB5" w:rsidRDefault="00704FB5" w:rsidP="000F7AF4"/>
    <w:p w14:paraId="4B1E4333" w14:textId="7ADBEB85" w:rsidR="00A91954" w:rsidRDefault="00A91954" w:rsidP="000F7AF4">
      <w:r>
        <w:t>Radicaal</w:t>
      </w:r>
    </w:p>
    <w:p w14:paraId="1560441E" w14:textId="77881164" w:rsidR="00AC052B" w:rsidRDefault="00AC052B" w:rsidP="000F7AF4"/>
    <w:p w14:paraId="6EDF2617" w14:textId="77777777" w:rsidR="00704FB5" w:rsidRDefault="00704FB5" w:rsidP="000F7AF4"/>
    <w:p w14:paraId="0E5E8A84" w14:textId="643E5FF8" w:rsidR="00704FB5" w:rsidRDefault="00704FB5" w:rsidP="000F7AF4"/>
    <w:p w14:paraId="5367C9B3" w14:textId="77777777" w:rsidR="00704FB5" w:rsidRDefault="00704FB5" w:rsidP="000F7AF4"/>
    <w:p w14:paraId="706B9306" w14:textId="77777777" w:rsidR="00704FB5" w:rsidRDefault="00704FB5" w:rsidP="000F7AF4"/>
    <w:p w14:paraId="59249E8F" w14:textId="77777777" w:rsidR="00704FB5" w:rsidRDefault="00704FB5" w:rsidP="000F7AF4"/>
    <w:p w14:paraId="76FBFFA1" w14:textId="77777777" w:rsidR="00704FB5" w:rsidRDefault="00704FB5" w:rsidP="000F7AF4"/>
    <w:p w14:paraId="2EC21A3E" w14:textId="77777777" w:rsidR="00704FB5" w:rsidRDefault="00704FB5" w:rsidP="000F7AF4"/>
    <w:p w14:paraId="255E1C3A" w14:textId="77777777" w:rsidR="00704FB5" w:rsidRDefault="00704FB5" w:rsidP="000F7AF4"/>
    <w:p w14:paraId="5CE38C95" w14:textId="1A37AFF8" w:rsidR="00926090" w:rsidRDefault="00BE008E" w:rsidP="000F7AF4">
      <w:r>
        <w:t>Zoals te zien wordt in beide mechanismen een tussenproduct gevormd dat of een positieve</w:t>
      </w:r>
      <w:r w:rsidR="00B524D0">
        <w:t xml:space="preserve"> lading heeft ofwel een radicaal is. Dit tussenproduct is stabieler dan het tussenproduct waarbij de lading/het enkele elektron </w:t>
      </w:r>
      <w:r w:rsidR="009B0DAF">
        <w:t xml:space="preserve">op een aangelegen koolstofatoom zou komen. Dit komt door hyperconjugatie; het stabiliseren van een lading/radicaal door middel van het verdelen van die lading over meerdere aangelegen koolstofatomen. Hoe meer gesubstitueerd een koolstofatoom is hoe meer stabilisatie er is. </w:t>
      </w:r>
    </w:p>
    <w:p w14:paraId="444B16F8" w14:textId="64F21AD1" w:rsidR="009B0DAF" w:rsidRPr="009B0DAF" w:rsidRDefault="009B0DAF" w:rsidP="000F7AF4"/>
    <w:p w14:paraId="6943E614" w14:textId="576FCA8B" w:rsidR="00BE008E" w:rsidRDefault="00965BB5" w:rsidP="000F7AF4">
      <w:r>
        <w:t xml:space="preserve">Men </w:t>
      </w:r>
      <w:r w:rsidR="00E27144">
        <w:t xml:space="preserve">kan in plaats van een deeltje H-X ook de keuze maken om </w:t>
      </w:r>
      <w:r w:rsidR="00854EE5">
        <w:t>Bu</w:t>
      </w:r>
      <w:r w:rsidR="00854EE5">
        <w:rPr>
          <w:vertAlign w:val="subscript"/>
        </w:rPr>
        <w:t>3</w:t>
      </w:r>
      <w:r w:rsidR="00854EE5">
        <w:t>SnH</w:t>
      </w:r>
      <w:r w:rsidR="002D0DD5">
        <w:t xml:space="preserve"> (tributylhydride)</w:t>
      </w:r>
      <w:r w:rsidR="00854EE5">
        <w:t xml:space="preserve"> samen met </w:t>
      </w:r>
      <w:r w:rsidR="00E27144">
        <w:t>een initiator</w:t>
      </w:r>
      <w:r w:rsidR="00171A4B">
        <w:rPr>
          <w:rStyle w:val="Voetnootmarkering"/>
        </w:rPr>
        <w:footnoteReference w:id="6"/>
      </w:r>
      <w:r w:rsidR="00E27144">
        <w:t xml:space="preserve"> te combineren met </w:t>
      </w:r>
      <w:r w:rsidR="003022E0">
        <w:t xml:space="preserve">een koolstofketen waaraan een halogeen zit (een R-X deeltje). Op deze manier is het mogelijk om C-C bindingen te maken met radicaalreacties. </w:t>
      </w:r>
      <w:r w:rsidR="00B005B3">
        <w:t xml:space="preserve">De Sn-H binding </w:t>
      </w:r>
      <w:r w:rsidR="00674C7A">
        <w:t xml:space="preserve">in tributylhydride </w:t>
      </w:r>
      <w:r w:rsidR="00B005B3">
        <w:t>breekt eenvoudig en laat een H∙ en Bu</w:t>
      </w:r>
      <w:r w:rsidR="00B005B3">
        <w:rPr>
          <w:vertAlign w:val="subscript"/>
        </w:rPr>
        <w:t>3</w:t>
      </w:r>
      <w:r w:rsidR="00B005B3">
        <w:t>Sn∙ over. Het Bu</w:t>
      </w:r>
      <w:r w:rsidR="00B005B3">
        <w:rPr>
          <w:vertAlign w:val="subscript"/>
        </w:rPr>
        <w:t>3</w:t>
      </w:r>
      <w:r w:rsidR="00B005B3">
        <w:t xml:space="preserve">Sn∙ verwijderd de X van een koolstofketen waarna </w:t>
      </w:r>
      <w:r w:rsidR="00E735B6">
        <w:t xml:space="preserve">of de H∙ wordt toegevoegd </w:t>
      </w:r>
      <w:r w:rsidR="00674C7A">
        <w:t>(</w:t>
      </w:r>
      <w:r w:rsidR="00E735B6">
        <w:t>of een andere groep</w:t>
      </w:r>
      <w:r w:rsidR="00674C7A">
        <w:t>)</w:t>
      </w:r>
      <w:r w:rsidR="00E735B6">
        <w:t xml:space="preserve">. </w:t>
      </w:r>
    </w:p>
    <w:p w14:paraId="0772316A" w14:textId="77777777" w:rsidR="003F5480" w:rsidRDefault="003F5480" w:rsidP="000F7AF4"/>
    <w:p w14:paraId="7752C387" w14:textId="05FA00E5" w:rsidR="007C0B89" w:rsidRDefault="00CF7830" w:rsidP="007426A5">
      <w:pPr>
        <w:jc w:val="center"/>
      </w:pPr>
      <w:r w:rsidRPr="00CF7830">
        <w:rPr>
          <w:noProof/>
        </w:rPr>
        <w:drawing>
          <wp:inline distT="0" distB="0" distL="0" distR="0" wp14:anchorId="2325D56E" wp14:editId="33F2D59F">
            <wp:extent cx="4413250" cy="1478915"/>
            <wp:effectExtent l="0" t="0" r="6350" b="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413250" cy="1478915"/>
                    </a:xfrm>
                    <a:prstGeom prst="rect">
                      <a:avLst/>
                    </a:prstGeom>
                    <a:noFill/>
                    <a:ln>
                      <a:noFill/>
                    </a:ln>
                  </pic:spPr>
                </pic:pic>
              </a:graphicData>
            </a:graphic>
          </wp:inline>
        </w:drawing>
      </w:r>
    </w:p>
    <w:p w14:paraId="368203CC" w14:textId="135CC25D" w:rsidR="00CF7830" w:rsidRDefault="00CF7830" w:rsidP="000F7AF4">
      <w:r>
        <w:t>De reactie zelf is niet erg bruikbaar, maar kan door een simpele aanpassing wel bruikbaar gemaakt worden. Het R∙ zou door kunnen reageren met een andere koolstofketen</w:t>
      </w:r>
      <w:r w:rsidR="007426A5">
        <w:t>. Men gebruikt hiervoor alkenen. De reden dat een R∙ op zo’n moment het alkeen verkiest over het eerder Bu</w:t>
      </w:r>
      <w:r w:rsidR="007426A5">
        <w:rPr>
          <w:vertAlign w:val="subscript"/>
        </w:rPr>
        <w:t>3</w:t>
      </w:r>
      <w:r w:rsidR="007426A5">
        <w:t xml:space="preserve">SnH heeft te maken </w:t>
      </w:r>
      <w:r w:rsidR="0083649E">
        <w:t xml:space="preserve">met de gekozen reactiecondities. </w:t>
      </w:r>
      <w:r w:rsidR="00234E6E">
        <w:t>De concentratie van het alkeen dien</w:t>
      </w:r>
      <w:r w:rsidR="00A42D77">
        <w:t>t</w:t>
      </w:r>
      <w:r w:rsidR="00234E6E">
        <w:t xml:space="preserve"> veel hoger te zijn dan de </w:t>
      </w:r>
      <w:r w:rsidR="00A42D77">
        <w:t>concentratie van het Bu</w:t>
      </w:r>
      <w:r w:rsidR="00A42D77">
        <w:rPr>
          <w:vertAlign w:val="subscript"/>
        </w:rPr>
        <w:t>3</w:t>
      </w:r>
      <w:r w:rsidR="00A42D77">
        <w:t xml:space="preserve">SnH. Dit </w:t>
      </w:r>
      <w:r w:rsidR="00465DA6">
        <w:t>kan worden</w:t>
      </w:r>
      <w:r w:rsidR="00A42D77">
        <w:t xml:space="preserve"> gedaan door de Bu</w:t>
      </w:r>
      <w:r w:rsidR="00A42D77">
        <w:rPr>
          <w:vertAlign w:val="subscript"/>
        </w:rPr>
        <w:t>3</w:t>
      </w:r>
      <w:r w:rsidR="00A42D77">
        <w:t xml:space="preserve">SnH zeer traag toe te voegen aan het reactiemengsel door middel van een pomp verbonden met een spuit (syringe pump) die </w:t>
      </w:r>
      <w:r w:rsidR="00D85F7F">
        <w:t>per gekozen interval een druppel Bu</w:t>
      </w:r>
      <w:r w:rsidR="00D85F7F">
        <w:rPr>
          <w:vertAlign w:val="subscript"/>
        </w:rPr>
        <w:t>3</w:t>
      </w:r>
      <w:r w:rsidR="00D85F7F">
        <w:t xml:space="preserve">SnH toevoegt. </w:t>
      </w:r>
      <w:r w:rsidR="008F3AE0">
        <w:t>Een andere manier is een katalytische hoeveelheid Bu</w:t>
      </w:r>
      <w:r w:rsidR="008F3AE0">
        <w:rPr>
          <w:vertAlign w:val="subscript"/>
        </w:rPr>
        <w:t>3</w:t>
      </w:r>
      <w:r w:rsidR="008F3AE0">
        <w:t>SnH gebruiken en die in-situ na reactie weer terugvormen met NaBH</w:t>
      </w:r>
      <w:r w:rsidR="008F3AE0">
        <w:rPr>
          <w:vertAlign w:val="subscript"/>
        </w:rPr>
        <w:t>4</w:t>
      </w:r>
      <w:r w:rsidR="00F76B27">
        <w:t>.</w:t>
      </w:r>
    </w:p>
    <w:p w14:paraId="0C1FEE04" w14:textId="11BF3454" w:rsidR="00F76B27" w:rsidRDefault="00F76B27" w:rsidP="000F7AF4">
      <w:r>
        <w:t>Een voorbeeld van een reactie tussen R</w:t>
      </w:r>
      <w:r>
        <w:rPr>
          <w:vertAlign w:val="subscript"/>
        </w:rPr>
        <w:t>1</w:t>
      </w:r>
      <w:r>
        <w:t>-X en R</w:t>
      </w:r>
      <w:r>
        <w:rPr>
          <w:vertAlign w:val="subscript"/>
        </w:rPr>
        <w:t>2</w:t>
      </w:r>
      <w:r>
        <w:t>-C=C met behulp van Bu</w:t>
      </w:r>
      <w:r>
        <w:rPr>
          <w:vertAlign w:val="subscript"/>
        </w:rPr>
        <w:t>3</w:t>
      </w:r>
      <w:r>
        <w:t xml:space="preserve">SnH en AIBN is hieronder weergeven. </w:t>
      </w:r>
    </w:p>
    <w:p w14:paraId="2D0932C1" w14:textId="0AE306EB" w:rsidR="00BE008E" w:rsidRDefault="009B6871" w:rsidP="000F7AF4">
      <w:r w:rsidRPr="009B6871">
        <w:rPr>
          <w:noProof/>
        </w:rPr>
        <w:drawing>
          <wp:inline distT="0" distB="0" distL="0" distR="0" wp14:anchorId="1C6E7FDE" wp14:editId="0F1099A5">
            <wp:extent cx="5017135" cy="1645920"/>
            <wp:effectExtent l="0" t="0" r="0" b="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017135" cy="1645920"/>
                    </a:xfrm>
                    <a:prstGeom prst="rect">
                      <a:avLst/>
                    </a:prstGeom>
                    <a:noFill/>
                    <a:ln>
                      <a:noFill/>
                    </a:ln>
                  </pic:spPr>
                </pic:pic>
              </a:graphicData>
            </a:graphic>
          </wp:inline>
        </w:drawing>
      </w:r>
    </w:p>
    <w:p w14:paraId="23EAF411" w14:textId="400C94AC" w:rsidR="00C24C6A" w:rsidRDefault="005E5AF9" w:rsidP="000F7AF4">
      <w:r>
        <w:t>Tributylhydride is niet alleen een deeltje dat wordt gebruikte bij radicaal</w:t>
      </w:r>
      <w:r w:rsidR="00A84D5A">
        <w:t>addities, maar ook veel bij intramoleculaire radicaalreacties.</w:t>
      </w:r>
    </w:p>
    <w:p w14:paraId="761F2B34" w14:textId="77777777" w:rsidR="00EF4092" w:rsidRDefault="00EF4092" w:rsidP="000F7AF4"/>
    <w:p w14:paraId="6C4CBC23" w14:textId="77777777" w:rsidR="00EF4092" w:rsidRDefault="00EF4092" w:rsidP="00EF4092">
      <w:pPr>
        <w:pStyle w:val="Kop3"/>
      </w:pPr>
      <w:bookmarkStart w:id="231" w:name="_Toc128946815"/>
      <w:r>
        <w:t>Intramoleculaire radicaalreacties</w:t>
      </w:r>
      <w:bookmarkEnd w:id="231"/>
    </w:p>
    <w:p w14:paraId="5E7504A3" w14:textId="1801849F" w:rsidR="00FC3E61" w:rsidRDefault="00FB07C5" w:rsidP="00EF4092">
      <w:r>
        <w:t>Waar in de vorige paragraaf Bu</w:t>
      </w:r>
      <w:r>
        <w:rPr>
          <w:vertAlign w:val="subscript"/>
        </w:rPr>
        <w:t>3</w:t>
      </w:r>
      <w:r>
        <w:t xml:space="preserve">SnH werd gebruikt </w:t>
      </w:r>
      <w:r w:rsidR="00CD6DAD">
        <w:t xml:space="preserve">voor de substitutie van een X of H voor een H of R kan men dit reagens ook gebruiken om intramoleculaire (binnen hetzelfde molecuul) </w:t>
      </w:r>
      <w:r w:rsidR="00D32765">
        <w:t xml:space="preserve">reacties plaats te laten vinden. Hierbij vormt men eerst een radicaal op een C atoom in het molecuul dat vervolgens door kan reageren </w:t>
      </w:r>
      <w:r w:rsidR="00DD1C0C">
        <w:t xml:space="preserve">met een groep in datzelfde molecuul om een ring te vormen. </w:t>
      </w:r>
    </w:p>
    <w:p w14:paraId="0A11B899" w14:textId="64AC91B3" w:rsidR="00FC3E61" w:rsidRDefault="00015C6A" w:rsidP="00EF4092">
      <w:r w:rsidRPr="00015C6A">
        <w:rPr>
          <w:noProof/>
        </w:rPr>
        <w:drawing>
          <wp:inline distT="0" distB="0" distL="0" distR="0" wp14:anchorId="56BBDB1E" wp14:editId="3F240A51">
            <wp:extent cx="5715000" cy="1019175"/>
            <wp:effectExtent l="0" t="0" r="0" b="0"/>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715000" cy="1019175"/>
                    </a:xfrm>
                    <a:prstGeom prst="rect">
                      <a:avLst/>
                    </a:prstGeom>
                    <a:noFill/>
                    <a:ln>
                      <a:noFill/>
                    </a:ln>
                  </pic:spPr>
                </pic:pic>
              </a:graphicData>
            </a:graphic>
          </wp:inline>
        </w:drawing>
      </w:r>
    </w:p>
    <w:p w14:paraId="02E5EF0F" w14:textId="1FFECE03" w:rsidR="00015C6A" w:rsidRDefault="00015C6A" w:rsidP="00EF4092">
      <w:r>
        <w:t xml:space="preserve">Hierin wordt eerst een instabiel intermediair gevormd dat vervolgens direct reageert met </w:t>
      </w:r>
      <w:r w:rsidR="00A06BDA">
        <w:t>de C=C in het molecuul. Het resulterende radicaal reageert met een Bu</w:t>
      </w:r>
      <w:r w:rsidR="00A06BDA">
        <w:rPr>
          <w:vertAlign w:val="subscript"/>
        </w:rPr>
        <w:t>3</w:t>
      </w:r>
      <w:r w:rsidR="00A06BDA">
        <w:t xml:space="preserve">SnH molecuul om weer een H op te nemen en het product te vormen. </w:t>
      </w:r>
      <w:r w:rsidR="00A54D27">
        <w:t>De bindingen naar de Me en Me</w:t>
      </w:r>
      <w:r w:rsidR="00A54D27">
        <w:rPr>
          <w:vertAlign w:val="subscript"/>
        </w:rPr>
        <w:t>3</w:t>
      </w:r>
      <w:r w:rsidR="00A54D27">
        <w:t xml:space="preserve">SiO zijn getekend als golfjes, omdat de stereochemie niet te voorspellen is. Het product is een mengsel aan diastereomeren. </w:t>
      </w:r>
    </w:p>
    <w:p w14:paraId="09C82F88" w14:textId="4F20F611" w:rsidR="00B7731D" w:rsidRDefault="00B7731D" w:rsidP="00EF4092">
      <w:r>
        <w:t xml:space="preserve">Deze techniek kan het beste gebruikt worden wanneer men een vijfring nodig heeft en er geen kans bestaat op een mengsel van producten, of wanneer dit mengsel </w:t>
      </w:r>
      <w:r w:rsidR="007940D2">
        <w:t xml:space="preserve">niks uitmaakt voor het uiteindelijke product. Een voorbeeld hiervan is de volgende reactie. </w:t>
      </w:r>
    </w:p>
    <w:p w14:paraId="38938746" w14:textId="18D07C18" w:rsidR="007940D2" w:rsidRPr="00A54D27" w:rsidRDefault="00010281" w:rsidP="00010281">
      <w:pPr>
        <w:jc w:val="center"/>
      </w:pPr>
      <w:r w:rsidRPr="00010281">
        <w:rPr>
          <w:noProof/>
        </w:rPr>
        <w:drawing>
          <wp:inline distT="0" distB="0" distL="0" distR="0" wp14:anchorId="42F3D173" wp14:editId="5E0FA241">
            <wp:extent cx="4419600" cy="876300"/>
            <wp:effectExtent l="0" t="0" r="0" b="0"/>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419600" cy="876300"/>
                    </a:xfrm>
                    <a:prstGeom prst="rect">
                      <a:avLst/>
                    </a:prstGeom>
                    <a:noFill/>
                    <a:ln>
                      <a:noFill/>
                    </a:ln>
                  </pic:spPr>
                </pic:pic>
              </a:graphicData>
            </a:graphic>
          </wp:inline>
        </w:drawing>
      </w:r>
    </w:p>
    <w:p w14:paraId="49DB016D" w14:textId="5D091D8C" w:rsidR="00010281" w:rsidRDefault="00670341" w:rsidP="00EF4092">
      <w:r>
        <w:t xml:space="preserve">Het is ook mogelijk om </w:t>
      </w:r>
      <w:r w:rsidR="00B9796F">
        <w:t xml:space="preserve">andere ringen te maken dan vijfringen met deze reactie. Zes- en zevenringen </w:t>
      </w:r>
      <w:r w:rsidR="00FF72A4">
        <w:t xml:space="preserve">kunnen relatief goed gevormd worden op deze manier. Als er een mogelijkheid is om meerdere ringen te vormen blijkt er wel een voorkeur. Zo wordt een vijfring altijd het meeste gevormd, daarna de zesring en vervolgens de zevenring. </w:t>
      </w:r>
    </w:p>
    <w:p w14:paraId="2BE4B41A" w14:textId="12CFEC9F" w:rsidR="00580BA1" w:rsidRDefault="006A09A8" w:rsidP="000F7AF4">
      <w:r w:rsidRPr="006A09A8">
        <w:rPr>
          <w:noProof/>
        </w:rPr>
        <w:drawing>
          <wp:inline distT="0" distB="0" distL="0" distR="0" wp14:anchorId="33F7A26D" wp14:editId="41C9DAAE">
            <wp:extent cx="5759450" cy="1896110"/>
            <wp:effectExtent l="0" t="0" r="0" b="0"/>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759450" cy="1896110"/>
                    </a:xfrm>
                    <a:prstGeom prst="rect">
                      <a:avLst/>
                    </a:prstGeom>
                    <a:noFill/>
                    <a:ln>
                      <a:noFill/>
                    </a:ln>
                  </pic:spPr>
                </pic:pic>
              </a:graphicData>
            </a:graphic>
          </wp:inline>
        </w:drawing>
      </w:r>
    </w:p>
    <w:p w14:paraId="68346581" w14:textId="77777777" w:rsidR="000E3AF0" w:rsidRDefault="000E3AF0" w:rsidP="000F7AF4"/>
    <w:p w14:paraId="1932791D" w14:textId="77777777" w:rsidR="000E3AF0" w:rsidRDefault="000E3AF0" w:rsidP="000F7AF4"/>
    <w:p w14:paraId="17AF957E" w14:textId="77777777" w:rsidR="000E3AF0" w:rsidRDefault="000E3AF0" w:rsidP="000F7AF4"/>
    <w:p w14:paraId="47BFD495" w14:textId="77777777" w:rsidR="000E3AF0" w:rsidRDefault="000E3AF0" w:rsidP="000F7AF4"/>
    <w:p w14:paraId="1DAB4CF8" w14:textId="77777777" w:rsidR="000E3AF0" w:rsidRDefault="000E3AF0" w:rsidP="000F7AF4"/>
    <w:p w14:paraId="54A129D4" w14:textId="77777777" w:rsidR="000E3AF0" w:rsidRDefault="000E3AF0" w:rsidP="000F7AF4"/>
    <w:p w14:paraId="67C4CCFF" w14:textId="77777777" w:rsidR="000E3AF0" w:rsidRDefault="000E3AF0" w:rsidP="000F7AF4"/>
    <w:p w14:paraId="6E9490E9" w14:textId="77777777" w:rsidR="000E3AF0" w:rsidRDefault="000E3AF0" w:rsidP="000F7AF4"/>
    <w:p w14:paraId="1322948B" w14:textId="77777777" w:rsidR="000E3AF0" w:rsidRDefault="000E3AF0" w:rsidP="000F7AF4"/>
    <w:p w14:paraId="28196C35" w14:textId="77777777" w:rsidR="000E3AF0" w:rsidRDefault="000E3AF0" w:rsidP="000F7AF4"/>
    <w:p w14:paraId="58AC0C99" w14:textId="77777777" w:rsidR="000E3AF0" w:rsidRDefault="000E3AF0" w:rsidP="000F7AF4"/>
    <w:p w14:paraId="2C21D194" w14:textId="77777777" w:rsidR="000E3AF0" w:rsidRDefault="000E3AF0" w:rsidP="000F7AF4"/>
    <w:p w14:paraId="44359F6B" w14:textId="77777777" w:rsidR="000E3AF0" w:rsidRDefault="000E3AF0" w:rsidP="000F7AF4"/>
    <w:p w14:paraId="5863D593" w14:textId="77777777" w:rsidR="000E3AF0" w:rsidRDefault="000E3AF0" w:rsidP="000F7AF4"/>
    <w:p w14:paraId="16DD3E1D" w14:textId="77777777" w:rsidR="000E3AF0" w:rsidRDefault="000E3AF0" w:rsidP="000F7AF4"/>
    <w:p w14:paraId="2F489B3C" w14:textId="77777777" w:rsidR="000E3AF0" w:rsidRPr="000F7AF4" w:rsidRDefault="000E3AF0" w:rsidP="000F7AF4"/>
    <w:p w14:paraId="498BC817" w14:textId="465E3929" w:rsidR="000F7AF4" w:rsidRDefault="00BA754E" w:rsidP="000F7AF4">
      <w:pPr>
        <w:pStyle w:val="Kop3"/>
      </w:pPr>
      <w:bookmarkStart w:id="232" w:name="_Toc128946816"/>
      <w:r>
        <w:t>Radicaalsubstitutie</w:t>
      </w:r>
      <w:bookmarkEnd w:id="232"/>
    </w:p>
    <w:p w14:paraId="04153FEF" w14:textId="1585EE3D" w:rsidR="0030254F" w:rsidRDefault="00303F45" w:rsidP="004A5A5F">
      <w:r>
        <w:t xml:space="preserve">Bij radicaalsubstituties wordt er een atoom vervangen door een ander atoom waarbij een radicaal betrokken is. De bekendste vorm hiervan is de vorming van simpele </w:t>
      </w:r>
      <w:r w:rsidR="00F37C4F">
        <w:t xml:space="preserve">halogeenalkanen zoals weergegeven in </w:t>
      </w:r>
      <w:r w:rsidR="00D15261">
        <w:t xml:space="preserve">het volgende </w:t>
      </w:r>
      <w:r w:rsidR="00F37C4F">
        <w:t xml:space="preserve">mechanisme </w:t>
      </w:r>
      <w:r w:rsidR="00D15261">
        <w:t>(</w:t>
      </w:r>
      <w:r w:rsidR="00F37C4F">
        <w:t>waarbij X een halogeen is).</w:t>
      </w:r>
    </w:p>
    <w:p w14:paraId="0FCEDEE4" w14:textId="350C5A05" w:rsidR="00F37C4F" w:rsidRDefault="00F37C4F" w:rsidP="00612E6E">
      <w:pPr>
        <w:jc w:val="center"/>
      </w:pPr>
      <w:r>
        <w:object w:dxaOrig="5780" w:dyaOrig="5746" w14:anchorId="0E4981FC">
          <v:shape id="_x0000_i1078" type="#_x0000_t75" style="width:289.6pt;height:287.3pt" o:ole="">
            <v:imagedata r:id="rId215" o:title=""/>
          </v:shape>
          <o:OLEObject Type="Embed" ProgID="ChemDraw.Document.6.0" ShapeID="_x0000_i1078" DrawAspect="Content" ObjectID="_1740242011" r:id="rId216"/>
        </w:object>
      </w:r>
    </w:p>
    <w:p w14:paraId="7C47E77A" w14:textId="499E27F4" w:rsidR="00F37C4F" w:rsidRDefault="00F37C4F" w:rsidP="004A5A5F">
      <w:r>
        <w:t>Als product ontstaan hier CH</w:t>
      </w:r>
      <w:r>
        <w:rPr>
          <w:vertAlign w:val="subscript"/>
        </w:rPr>
        <w:t>3</w:t>
      </w:r>
      <w:r>
        <w:t>X en HX waarbij er een aantal bijproducten zijn. Eentje daarvan wordt gevormd tijdens de terminatie, ethaan. De andere bijproducten ontstaan doordat het gevormde product kan reageren op dezelfde manier als methaan waardoor</w:t>
      </w:r>
      <w:r w:rsidR="00CA0B4C">
        <w:t xml:space="preserve"> di-,tri- en tetrahalogeen substituenten kunnen ontstaan. </w:t>
      </w:r>
      <w:r w:rsidR="002C5641">
        <w:t xml:space="preserve">Dat gebeurt vooral wanneer de concentratie product groot is. </w:t>
      </w:r>
      <w:r w:rsidR="00324CE8">
        <w:t xml:space="preserve">Een manier om dit tegen te gaan is het continue weghalen van product tijdens de vorming ervan; al is dat makkelijker in theorie dan in de praktijk. </w:t>
      </w:r>
    </w:p>
    <w:p w14:paraId="01FFCC61" w14:textId="21963DDB" w:rsidR="00440D50" w:rsidRDefault="00440D50" w:rsidP="004A5A5F">
      <w:r>
        <w:t>Bij de mogelijkheid om meerder</w:t>
      </w:r>
      <w:r w:rsidR="00D15261">
        <w:t>e</w:t>
      </w:r>
      <w:r>
        <w:t xml:space="preserve"> H atomen te vervangen door een halogeen </w:t>
      </w:r>
      <w:r w:rsidR="002147A6">
        <w:t xml:space="preserve">worden er meerdere producten gevormd waarbij de keuze van het halogeen bepaald wat de verhouding wordt. </w:t>
      </w:r>
      <w:r w:rsidR="00330ABB">
        <w:t xml:space="preserve">Elk halogeen heeft een relatieve voorkeur voor een koolstofatoom waarbij een primair koolstofatoom de waarde 1 krijgt en de rest van de atomen daarmee wordt vergeleken. </w:t>
      </w:r>
      <w:r w:rsidR="00D15261">
        <w:t xml:space="preserve">In onderstaande tabel staan </w:t>
      </w:r>
      <w:r w:rsidR="00232A86">
        <w:t xml:space="preserve">de relatieve voorkeuren (of activiteiten) voor alle typen alkaan C-H bindingen. </w:t>
      </w:r>
    </w:p>
    <w:p w14:paraId="16592904" w14:textId="77777777" w:rsidR="00BC2B00" w:rsidRDefault="00BC2B00" w:rsidP="004A5A5F"/>
    <w:tbl>
      <w:tblPr>
        <w:tblStyle w:val="Tabelraster"/>
        <w:tblW w:w="0" w:type="auto"/>
        <w:tblLook w:val="04A0" w:firstRow="1" w:lastRow="0" w:firstColumn="1" w:lastColumn="0" w:noHBand="0" w:noVBand="1"/>
      </w:tblPr>
      <w:tblGrid>
        <w:gridCol w:w="2265"/>
        <w:gridCol w:w="2265"/>
        <w:gridCol w:w="2265"/>
        <w:gridCol w:w="2265"/>
      </w:tblGrid>
      <w:tr w:rsidR="006E3A86" w14:paraId="5DF40E58" w14:textId="77777777" w:rsidTr="00406F1D">
        <w:tc>
          <w:tcPr>
            <w:tcW w:w="9060" w:type="dxa"/>
            <w:gridSpan w:val="4"/>
          </w:tcPr>
          <w:p w14:paraId="4E639911" w14:textId="3FF83D26" w:rsidR="006E3A86" w:rsidRDefault="006E3A86" w:rsidP="001F5A32">
            <w:pPr>
              <w:jc w:val="center"/>
            </w:pPr>
            <w:r>
              <w:t xml:space="preserve">Relatieve reactiviteit van </w:t>
            </w:r>
            <w:r w:rsidR="0076027F">
              <w:t xml:space="preserve">C-H bindingen met halogenen (bij 25 </w:t>
            </w:r>
            <w:r w:rsidR="0076027F">
              <w:rPr>
                <w:rFonts w:ascii="Calibri" w:hAnsi="Calibri" w:cs="Calibri"/>
              </w:rPr>
              <w:t>°</w:t>
            </w:r>
            <w:r w:rsidR="0076027F">
              <w:t>C)</w:t>
            </w:r>
          </w:p>
        </w:tc>
      </w:tr>
      <w:tr w:rsidR="00290ED4" w14:paraId="3C8A7D52" w14:textId="77777777" w:rsidTr="00290ED4">
        <w:tc>
          <w:tcPr>
            <w:tcW w:w="2265" w:type="dxa"/>
          </w:tcPr>
          <w:p w14:paraId="446E8EA7" w14:textId="07D8BE49" w:rsidR="00290ED4" w:rsidRDefault="00290ED4" w:rsidP="004A5A5F">
            <w:r>
              <w:t>C-H binding</w:t>
            </w:r>
          </w:p>
        </w:tc>
        <w:tc>
          <w:tcPr>
            <w:tcW w:w="2265" w:type="dxa"/>
          </w:tcPr>
          <w:p w14:paraId="60636B1E" w14:textId="01652BB4" w:rsidR="00290ED4" w:rsidRDefault="001F5A32" w:rsidP="001F5A32">
            <w:pPr>
              <w:jc w:val="center"/>
            </w:pPr>
            <w:r>
              <w:t>F∙</w:t>
            </w:r>
          </w:p>
        </w:tc>
        <w:tc>
          <w:tcPr>
            <w:tcW w:w="2265" w:type="dxa"/>
          </w:tcPr>
          <w:p w14:paraId="61113E8E" w14:textId="732808B5" w:rsidR="00290ED4" w:rsidRDefault="001F5A32" w:rsidP="001F5A32">
            <w:pPr>
              <w:jc w:val="center"/>
            </w:pPr>
            <w:r>
              <w:t>Cl∙</w:t>
            </w:r>
          </w:p>
        </w:tc>
        <w:tc>
          <w:tcPr>
            <w:tcW w:w="2265" w:type="dxa"/>
          </w:tcPr>
          <w:p w14:paraId="6D99B390" w14:textId="1CCA3FA5" w:rsidR="00290ED4" w:rsidRDefault="001F5A32" w:rsidP="001F5A32">
            <w:pPr>
              <w:jc w:val="center"/>
            </w:pPr>
            <w:r>
              <w:t>Br∙</w:t>
            </w:r>
          </w:p>
        </w:tc>
      </w:tr>
      <w:tr w:rsidR="00290ED4" w14:paraId="729F8AE9" w14:textId="77777777" w:rsidTr="00290ED4">
        <w:tc>
          <w:tcPr>
            <w:tcW w:w="2265" w:type="dxa"/>
          </w:tcPr>
          <w:p w14:paraId="27F67CBF" w14:textId="633222B9" w:rsidR="00290ED4" w:rsidRPr="00290ED4" w:rsidRDefault="00290ED4" w:rsidP="004A5A5F">
            <w:r>
              <w:t>CH</w:t>
            </w:r>
            <w:r>
              <w:rPr>
                <w:vertAlign w:val="subscript"/>
              </w:rPr>
              <w:t>3</w:t>
            </w:r>
            <w:r>
              <w:t>-H</w:t>
            </w:r>
          </w:p>
        </w:tc>
        <w:tc>
          <w:tcPr>
            <w:tcW w:w="2265" w:type="dxa"/>
          </w:tcPr>
          <w:p w14:paraId="361C6994" w14:textId="6DAA883D" w:rsidR="00290ED4" w:rsidRDefault="001F5A32" w:rsidP="001F5A32">
            <w:pPr>
              <w:jc w:val="center"/>
            </w:pPr>
            <w:r>
              <w:t>0,5</w:t>
            </w:r>
          </w:p>
        </w:tc>
        <w:tc>
          <w:tcPr>
            <w:tcW w:w="2265" w:type="dxa"/>
          </w:tcPr>
          <w:p w14:paraId="7B0B2376" w14:textId="01E19CCF" w:rsidR="00290ED4" w:rsidRDefault="001F5A32" w:rsidP="001F5A32">
            <w:pPr>
              <w:jc w:val="center"/>
            </w:pPr>
            <w:r>
              <w:t>0,004</w:t>
            </w:r>
          </w:p>
        </w:tc>
        <w:tc>
          <w:tcPr>
            <w:tcW w:w="2265" w:type="dxa"/>
          </w:tcPr>
          <w:p w14:paraId="755C57C1" w14:textId="04EAA246" w:rsidR="00290ED4" w:rsidRDefault="00D475B3" w:rsidP="001F5A32">
            <w:pPr>
              <w:jc w:val="center"/>
            </w:pPr>
            <w:r>
              <w:t>0,002</w:t>
            </w:r>
          </w:p>
        </w:tc>
      </w:tr>
      <w:tr w:rsidR="00290ED4" w14:paraId="37D9D3F7" w14:textId="77777777" w:rsidTr="00290ED4">
        <w:tc>
          <w:tcPr>
            <w:tcW w:w="2265" w:type="dxa"/>
          </w:tcPr>
          <w:p w14:paraId="6DA0F9F6" w14:textId="52893ACC" w:rsidR="00290ED4" w:rsidRPr="00290ED4" w:rsidRDefault="00290ED4" w:rsidP="004A5A5F">
            <w:r>
              <w:t>RCH</w:t>
            </w:r>
            <w:r>
              <w:rPr>
                <w:vertAlign w:val="subscript"/>
              </w:rPr>
              <w:t>2</w:t>
            </w:r>
            <w:r>
              <w:t>-H</w:t>
            </w:r>
          </w:p>
        </w:tc>
        <w:tc>
          <w:tcPr>
            <w:tcW w:w="2265" w:type="dxa"/>
          </w:tcPr>
          <w:p w14:paraId="53A2532B" w14:textId="423987DE" w:rsidR="00290ED4" w:rsidRDefault="001F5A32" w:rsidP="001F5A32">
            <w:pPr>
              <w:jc w:val="center"/>
            </w:pPr>
            <w:r>
              <w:t>1</w:t>
            </w:r>
          </w:p>
        </w:tc>
        <w:tc>
          <w:tcPr>
            <w:tcW w:w="2265" w:type="dxa"/>
          </w:tcPr>
          <w:p w14:paraId="155D7BC1" w14:textId="341E254B" w:rsidR="00290ED4" w:rsidRDefault="001F5A32" w:rsidP="001F5A32">
            <w:pPr>
              <w:jc w:val="center"/>
            </w:pPr>
            <w:r>
              <w:t>1</w:t>
            </w:r>
          </w:p>
        </w:tc>
        <w:tc>
          <w:tcPr>
            <w:tcW w:w="2265" w:type="dxa"/>
          </w:tcPr>
          <w:p w14:paraId="3E615A81" w14:textId="03897954" w:rsidR="00290ED4" w:rsidRDefault="001F5A32" w:rsidP="001F5A32">
            <w:pPr>
              <w:jc w:val="center"/>
            </w:pPr>
            <w:r>
              <w:t>1</w:t>
            </w:r>
          </w:p>
        </w:tc>
      </w:tr>
      <w:tr w:rsidR="00290ED4" w14:paraId="6D8A7D4A" w14:textId="77777777" w:rsidTr="00290ED4">
        <w:tc>
          <w:tcPr>
            <w:tcW w:w="2265" w:type="dxa"/>
          </w:tcPr>
          <w:p w14:paraId="3AA5810C" w14:textId="6B145C2E" w:rsidR="00290ED4" w:rsidRPr="00290ED4" w:rsidRDefault="00290ED4" w:rsidP="004A5A5F">
            <w:r>
              <w:t>R</w:t>
            </w:r>
            <w:r>
              <w:rPr>
                <w:vertAlign w:val="subscript"/>
              </w:rPr>
              <w:t>2</w:t>
            </w:r>
            <w:r>
              <w:t>CH-H</w:t>
            </w:r>
          </w:p>
        </w:tc>
        <w:tc>
          <w:tcPr>
            <w:tcW w:w="2265" w:type="dxa"/>
          </w:tcPr>
          <w:p w14:paraId="7A548CC9" w14:textId="347A69B7" w:rsidR="00290ED4" w:rsidRDefault="00D475B3" w:rsidP="001F5A32">
            <w:pPr>
              <w:jc w:val="center"/>
            </w:pPr>
            <w:r>
              <w:t>1,2</w:t>
            </w:r>
          </w:p>
        </w:tc>
        <w:tc>
          <w:tcPr>
            <w:tcW w:w="2265" w:type="dxa"/>
          </w:tcPr>
          <w:p w14:paraId="18A9FCA6" w14:textId="7B3186FB" w:rsidR="00290ED4" w:rsidRDefault="00D475B3" w:rsidP="001F5A32">
            <w:pPr>
              <w:jc w:val="center"/>
            </w:pPr>
            <w:r>
              <w:t>4</w:t>
            </w:r>
          </w:p>
        </w:tc>
        <w:tc>
          <w:tcPr>
            <w:tcW w:w="2265" w:type="dxa"/>
          </w:tcPr>
          <w:p w14:paraId="4C4E2912" w14:textId="49DCC0CF" w:rsidR="00290ED4" w:rsidRDefault="00D475B3" w:rsidP="001F5A32">
            <w:pPr>
              <w:jc w:val="center"/>
            </w:pPr>
            <w:r>
              <w:t>80</w:t>
            </w:r>
          </w:p>
        </w:tc>
      </w:tr>
      <w:tr w:rsidR="00290ED4" w14:paraId="0BCE7007" w14:textId="77777777" w:rsidTr="00290ED4">
        <w:tc>
          <w:tcPr>
            <w:tcW w:w="2265" w:type="dxa"/>
          </w:tcPr>
          <w:p w14:paraId="74F57358" w14:textId="1CE89EDA" w:rsidR="00290ED4" w:rsidRPr="00290ED4" w:rsidRDefault="00290ED4" w:rsidP="004A5A5F">
            <w:r>
              <w:t>R</w:t>
            </w:r>
            <w:r>
              <w:rPr>
                <w:vertAlign w:val="subscript"/>
              </w:rPr>
              <w:t>3</w:t>
            </w:r>
            <w:r>
              <w:t>C-H</w:t>
            </w:r>
          </w:p>
        </w:tc>
        <w:tc>
          <w:tcPr>
            <w:tcW w:w="2265" w:type="dxa"/>
          </w:tcPr>
          <w:p w14:paraId="0756F3BA" w14:textId="19A21CA4" w:rsidR="00290ED4" w:rsidRDefault="00D475B3" w:rsidP="001F5A32">
            <w:pPr>
              <w:jc w:val="center"/>
            </w:pPr>
            <w:r>
              <w:t>1,4</w:t>
            </w:r>
          </w:p>
        </w:tc>
        <w:tc>
          <w:tcPr>
            <w:tcW w:w="2265" w:type="dxa"/>
          </w:tcPr>
          <w:p w14:paraId="2DD0EAAE" w14:textId="36144F5C" w:rsidR="00290ED4" w:rsidRDefault="00D475B3" w:rsidP="001F5A32">
            <w:pPr>
              <w:jc w:val="center"/>
            </w:pPr>
            <w:r>
              <w:t>5</w:t>
            </w:r>
          </w:p>
        </w:tc>
        <w:tc>
          <w:tcPr>
            <w:tcW w:w="2265" w:type="dxa"/>
          </w:tcPr>
          <w:p w14:paraId="42C7F352" w14:textId="623506A8" w:rsidR="00290ED4" w:rsidRDefault="00D475B3" w:rsidP="001F5A32">
            <w:pPr>
              <w:jc w:val="center"/>
            </w:pPr>
            <w:r>
              <w:t>1700</w:t>
            </w:r>
          </w:p>
        </w:tc>
      </w:tr>
    </w:tbl>
    <w:p w14:paraId="5D685695" w14:textId="77777777" w:rsidR="00BC2B00" w:rsidRDefault="00BC2B00" w:rsidP="004A5A5F"/>
    <w:p w14:paraId="67EEA294" w14:textId="72E402F4" w:rsidR="00ED292F" w:rsidRDefault="005D54A2" w:rsidP="004A5A5F">
      <w:r>
        <w:t xml:space="preserve">Uit de tabel blijkt dat F nauwelijks voorkeur heeft voor een koolstofatoom en Br een hele grote voorkeur voor tertiaire koolstofatomen. </w:t>
      </w:r>
      <w:r w:rsidR="00ED292F">
        <w:t xml:space="preserve">Het zit hem in de vorming van het tussenproduct (het radicaal) waarbij tertiaire radicalen stabieler zijn dan primaire radicalen (hyperconjugatie). Fluor is zo reactief dat het niet uitmaakt hoe stabiel dit tussenproduct is. Het reageert direct door. Broom toevoegen is significant lastiger waardoor dit wel een rol gaat spelen. </w:t>
      </w:r>
      <w:r w:rsidR="002C06E0">
        <w:t xml:space="preserve">Let op dat I niet is opgenomen in de tabel. Het is energetisch ongunstig om </w:t>
      </w:r>
      <w:r w:rsidR="00A04CC3">
        <w:t xml:space="preserve">een I-I binding te breken en de vorming van C-I en H-I leveren weinig energie. De reactie is daardoor als enige endotherm en vindt niet spontaan plaats. </w:t>
      </w:r>
    </w:p>
    <w:p w14:paraId="5CA71953" w14:textId="792B24B2" w:rsidR="00A04CC3" w:rsidRPr="00F37C4F" w:rsidRDefault="00036221" w:rsidP="004A5A5F">
      <w:r>
        <w:t xml:space="preserve">Wanneer men de tabel gebruikt in combinatie met de reactie tussen 2-methylbutaan krijgt men </w:t>
      </w:r>
      <w:r w:rsidR="00D613D3">
        <w:t>de volgende</w:t>
      </w:r>
      <w:r>
        <w:t xml:space="preserve"> molverhoudingen </w:t>
      </w:r>
      <w:r w:rsidR="00D613D3">
        <w:t>als producten.</w:t>
      </w:r>
    </w:p>
    <w:p w14:paraId="11D5A56D" w14:textId="27A5660B" w:rsidR="0030254F" w:rsidRDefault="00ED32B6" w:rsidP="004A5A5F">
      <w:r w:rsidRPr="00ED32B6">
        <w:rPr>
          <w:noProof/>
        </w:rPr>
        <w:drawing>
          <wp:inline distT="0" distB="0" distL="0" distR="0" wp14:anchorId="24EB67C1" wp14:editId="17408F92">
            <wp:extent cx="5759450" cy="1189355"/>
            <wp:effectExtent l="0" t="0" r="0"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759450" cy="1189355"/>
                    </a:xfrm>
                    <a:prstGeom prst="rect">
                      <a:avLst/>
                    </a:prstGeom>
                    <a:noFill/>
                    <a:ln>
                      <a:noFill/>
                    </a:ln>
                  </pic:spPr>
                </pic:pic>
              </a:graphicData>
            </a:graphic>
          </wp:inline>
        </w:drawing>
      </w:r>
    </w:p>
    <w:p w14:paraId="49704BE8" w14:textId="77777777" w:rsidR="00330AA5" w:rsidRDefault="00330AA5" w:rsidP="004A5A5F"/>
    <w:tbl>
      <w:tblPr>
        <w:tblStyle w:val="Tabelraster"/>
        <w:tblW w:w="7792" w:type="dxa"/>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129"/>
        <w:gridCol w:w="1276"/>
        <w:gridCol w:w="992"/>
        <w:gridCol w:w="993"/>
        <w:gridCol w:w="992"/>
        <w:gridCol w:w="1559"/>
        <w:gridCol w:w="851"/>
      </w:tblGrid>
      <w:tr w:rsidR="00054F61" w14:paraId="0C0F0747" w14:textId="6548E919" w:rsidTr="00330AA5">
        <w:trPr>
          <w:jc w:val="center"/>
        </w:trPr>
        <w:tc>
          <w:tcPr>
            <w:tcW w:w="1129" w:type="dxa"/>
          </w:tcPr>
          <w:p w14:paraId="5F00C56A" w14:textId="001E9F38" w:rsidR="00AB5284" w:rsidRDefault="00AB5284" w:rsidP="004A5A5F"/>
        </w:tc>
        <w:tc>
          <w:tcPr>
            <w:tcW w:w="1276" w:type="dxa"/>
          </w:tcPr>
          <w:p w14:paraId="2FB1E3D3" w14:textId="77777777" w:rsidR="00AB5284" w:rsidRPr="00603303" w:rsidRDefault="00AB5284" w:rsidP="004A5A5F">
            <w:pPr>
              <w:rPr>
                <w:vertAlign w:val="subscript"/>
              </w:rPr>
            </w:pPr>
            <w:r>
              <w:t>Met F</w:t>
            </w:r>
            <w:r>
              <w:rPr>
                <w:vertAlign w:val="subscript"/>
              </w:rPr>
              <w:t>2</w:t>
            </w:r>
          </w:p>
        </w:tc>
        <w:tc>
          <w:tcPr>
            <w:tcW w:w="992" w:type="dxa"/>
          </w:tcPr>
          <w:p w14:paraId="3BA25DFB" w14:textId="64BFA85D" w:rsidR="00AB5284" w:rsidRPr="00AB5284" w:rsidRDefault="00AB5284" w:rsidP="004A5A5F">
            <w:r>
              <w:t>In %</w:t>
            </w:r>
            <w:r w:rsidR="0093702F">
              <w:t xml:space="preserve"> </w:t>
            </w:r>
          </w:p>
        </w:tc>
        <w:tc>
          <w:tcPr>
            <w:tcW w:w="993" w:type="dxa"/>
          </w:tcPr>
          <w:p w14:paraId="5EFC444B" w14:textId="17FFE118" w:rsidR="00AB5284" w:rsidRPr="00603303" w:rsidRDefault="00AB5284" w:rsidP="004A5A5F">
            <w:pPr>
              <w:rPr>
                <w:vertAlign w:val="subscript"/>
              </w:rPr>
            </w:pPr>
            <w:r>
              <w:t>Met Cl</w:t>
            </w:r>
            <w:r>
              <w:rPr>
                <w:vertAlign w:val="subscript"/>
              </w:rPr>
              <w:t>2</w:t>
            </w:r>
          </w:p>
        </w:tc>
        <w:tc>
          <w:tcPr>
            <w:tcW w:w="992" w:type="dxa"/>
          </w:tcPr>
          <w:p w14:paraId="5D0536A7" w14:textId="3BB080DB" w:rsidR="00AB5284" w:rsidRDefault="00AB5284" w:rsidP="004A5A5F">
            <w:r>
              <w:t>In %</w:t>
            </w:r>
          </w:p>
        </w:tc>
        <w:tc>
          <w:tcPr>
            <w:tcW w:w="1559" w:type="dxa"/>
          </w:tcPr>
          <w:p w14:paraId="0ED4D07C" w14:textId="76EF7FC2" w:rsidR="00AB5284" w:rsidRPr="00603303" w:rsidRDefault="00AB5284" w:rsidP="004A5A5F">
            <w:pPr>
              <w:rPr>
                <w:vertAlign w:val="subscript"/>
              </w:rPr>
            </w:pPr>
            <w:r>
              <w:t>Met Br</w:t>
            </w:r>
            <w:r>
              <w:rPr>
                <w:vertAlign w:val="subscript"/>
              </w:rPr>
              <w:t>2</w:t>
            </w:r>
          </w:p>
        </w:tc>
        <w:tc>
          <w:tcPr>
            <w:tcW w:w="851" w:type="dxa"/>
          </w:tcPr>
          <w:p w14:paraId="39234172" w14:textId="5651A677" w:rsidR="00AB5284" w:rsidRDefault="00AB5284" w:rsidP="004A5A5F">
            <w:r>
              <w:t>In %</w:t>
            </w:r>
          </w:p>
        </w:tc>
      </w:tr>
      <w:tr w:rsidR="00054F61" w14:paraId="6BFFAEB4" w14:textId="30C48ABE" w:rsidTr="00330AA5">
        <w:trPr>
          <w:jc w:val="center"/>
        </w:trPr>
        <w:tc>
          <w:tcPr>
            <w:tcW w:w="1129" w:type="dxa"/>
          </w:tcPr>
          <w:p w14:paraId="3796F1A1" w14:textId="755B34BA" w:rsidR="00AB5284" w:rsidRDefault="00AB5284" w:rsidP="004A5A5F">
            <w:r>
              <w:t>Product A</w:t>
            </w:r>
          </w:p>
        </w:tc>
        <w:tc>
          <w:tcPr>
            <w:tcW w:w="1276" w:type="dxa"/>
          </w:tcPr>
          <w:p w14:paraId="753E02EF" w14:textId="7EDC5040" w:rsidR="00AB5284" w:rsidRDefault="00AB5284" w:rsidP="004A5A5F">
            <w:r>
              <w:t>6</w:t>
            </w:r>
            <w:r w:rsidR="009D2A4F">
              <w:t xml:space="preserve"> </w:t>
            </w:r>
            <w:r>
              <w:t>x 1= 6</w:t>
            </w:r>
          </w:p>
        </w:tc>
        <w:tc>
          <w:tcPr>
            <w:tcW w:w="992" w:type="dxa"/>
          </w:tcPr>
          <w:p w14:paraId="34C0883A" w14:textId="3DAD3038" w:rsidR="00AB5284" w:rsidRDefault="00036718" w:rsidP="004A5A5F">
            <w:r>
              <w:t>47%</w:t>
            </w:r>
            <w:r w:rsidR="0093702F">
              <w:t xml:space="preserve"> </w:t>
            </w:r>
          </w:p>
        </w:tc>
        <w:tc>
          <w:tcPr>
            <w:tcW w:w="993" w:type="dxa"/>
          </w:tcPr>
          <w:p w14:paraId="5936F1A2" w14:textId="61F6CDE2" w:rsidR="00AB5284" w:rsidRDefault="009D2A4F" w:rsidP="004A5A5F">
            <w:r>
              <w:t>6 x 1</w:t>
            </w:r>
            <w:r w:rsidR="00CD6F5F">
              <w:t>=6</w:t>
            </w:r>
          </w:p>
        </w:tc>
        <w:tc>
          <w:tcPr>
            <w:tcW w:w="992" w:type="dxa"/>
          </w:tcPr>
          <w:p w14:paraId="5D19138C" w14:textId="641C69C8" w:rsidR="00AB5284" w:rsidRDefault="00054F61" w:rsidP="004A5A5F">
            <w:r>
              <w:t>27%</w:t>
            </w:r>
          </w:p>
        </w:tc>
        <w:tc>
          <w:tcPr>
            <w:tcW w:w="1559" w:type="dxa"/>
          </w:tcPr>
          <w:p w14:paraId="2BE0C884" w14:textId="0D6019CE" w:rsidR="00AB5284" w:rsidRDefault="00CD6F5F" w:rsidP="004A5A5F">
            <w:r>
              <w:t>6 x</w:t>
            </w:r>
            <w:r w:rsidR="00E25343">
              <w:t xml:space="preserve"> 1=6</w:t>
            </w:r>
          </w:p>
        </w:tc>
        <w:tc>
          <w:tcPr>
            <w:tcW w:w="851" w:type="dxa"/>
          </w:tcPr>
          <w:p w14:paraId="7F0B5AB5" w14:textId="385C84EC" w:rsidR="00AB5284" w:rsidRDefault="009953AB" w:rsidP="004A5A5F">
            <w:r>
              <w:t>0,3%</w:t>
            </w:r>
          </w:p>
        </w:tc>
      </w:tr>
      <w:tr w:rsidR="00054F61" w14:paraId="0999631B" w14:textId="73D3B518" w:rsidTr="00330AA5">
        <w:trPr>
          <w:jc w:val="center"/>
        </w:trPr>
        <w:tc>
          <w:tcPr>
            <w:tcW w:w="1129" w:type="dxa"/>
          </w:tcPr>
          <w:p w14:paraId="4ADE10A6" w14:textId="7F389296" w:rsidR="00AB5284" w:rsidRDefault="00AB5284" w:rsidP="004A5A5F">
            <w:r>
              <w:t>Product B</w:t>
            </w:r>
          </w:p>
        </w:tc>
        <w:tc>
          <w:tcPr>
            <w:tcW w:w="1276" w:type="dxa"/>
          </w:tcPr>
          <w:p w14:paraId="128F6F3D" w14:textId="31051EE2" w:rsidR="00AB5284" w:rsidRDefault="00AB5284" w:rsidP="004A5A5F">
            <w:r>
              <w:t>1 x 1,4= 1,4</w:t>
            </w:r>
          </w:p>
        </w:tc>
        <w:tc>
          <w:tcPr>
            <w:tcW w:w="992" w:type="dxa"/>
          </w:tcPr>
          <w:p w14:paraId="44318174" w14:textId="427780CA" w:rsidR="00AB5284" w:rsidRDefault="0045289F" w:rsidP="004A5A5F">
            <w:r>
              <w:t>11%</w:t>
            </w:r>
          </w:p>
        </w:tc>
        <w:tc>
          <w:tcPr>
            <w:tcW w:w="993" w:type="dxa"/>
          </w:tcPr>
          <w:p w14:paraId="3A400E1E" w14:textId="7E539522" w:rsidR="00AB5284" w:rsidRDefault="009D2A4F" w:rsidP="004A5A5F">
            <w:r>
              <w:t>1 x 5</w:t>
            </w:r>
            <w:r w:rsidR="00CD6F5F">
              <w:t>=5</w:t>
            </w:r>
          </w:p>
        </w:tc>
        <w:tc>
          <w:tcPr>
            <w:tcW w:w="992" w:type="dxa"/>
          </w:tcPr>
          <w:p w14:paraId="4BD2023A" w14:textId="088FF8A2" w:rsidR="00AB5284" w:rsidRDefault="00054F61" w:rsidP="004A5A5F">
            <w:r>
              <w:t>14%</w:t>
            </w:r>
          </w:p>
        </w:tc>
        <w:tc>
          <w:tcPr>
            <w:tcW w:w="1559" w:type="dxa"/>
          </w:tcPr>
          <w:p w14:paraId="466A599C" w14:textId="03840762" w:rsidR="00AB5284" w:rsidRDefault="00CD6F5F" w:rsidP="004A5A5F">
            <w:r>
              <w:t>1 x</w:t>
            </w:r>
            <w:r w:rsidR="00E25343">
              <w:t xml:space="preserve"> 1700=1700</w:t>
            </w:r>
          </w:p>
        </w:tc>
        <w:tc>
          <w:tcPr>
            <w:tcW w:w="851" w:type="dxa"/>
          </w:tcPr>
          <w:p w14:paraId="1BD7501C" w14:textId="029A201E" w:rsidR="00AB5284" w:rsidRDefault="000A0DB9" w:rsidP="004A5A5F">
            <w:r>
              <w:t>9</w:t>
            </w:r>
            <w:r w:rsidR="00A74ED9">
              <w:t>0</w:t>
            </w:r>
            <w:r w:rsidR="00DE253C">
              <w:t>,9</w:t>
            </w:r>
            <w:r>
              <w:t>%</w:t>
            </w:r>
          </w:p>
        </w:tc>
      </w:tr>
      <w:tr w:rsidR="00054F61" w14:paraId="59300135" w14:textId="1D1952A6" w:rsidTr="00330AA5">
        <w:trPr>
          <w:jc w:val="center"/>
        </w:trPr>
        <w:tc>
          <w:tcPr>
            <w:tcW w:w="1129" w:type="dxa"/>
          </w:tcPr>
          <w:p w14:paraId="5C7BB42F" w14:textId="287271F6" w:rsidR="00AB5284" w:rsidRDefault="00AB5284" w:rsidP="004A5A5F">
            <w:r>
              <w:t>Product C</w:t>
            </w:r>
          </w:p>
        </w:tc>
        <w:tc>
          <w:tcPr>
            <w:tcW w:w="1276" w:type="dxa"/>
          </w:tcPr>
          <w:p w14:paraId="10B210B8" w14:textId="7B0A2599" w:rsidR="00AB5284" w:rsidRDefault="00AB5284" w:rsidP="004A5A5F">
            <w:r>
              <w:t>2 x 1,2= 2,4</w:t>
            </w:r>
          </w:p>
        </w:tc>
        <w:tc>
          <w:tcPr>
            <w:tcW w:w="992" w:type="dxa"/>
          </w:tcPr>
          <w:p w14:paraId="10BC63D1" w14:textId="214D3AB8" w:rsidR="00AB5284" w:rsidRDefault="0045289F" w:rsidP="004A5A5F">
            <w:r>
              <w:t>19%</w:t>
            </w:r>
          </w:p>
        </w:tc>
        <w:tc>
          <w:tcPr>
            <w:tcW w:w="993" w:type="dxa"/>
          </w:tcPr>
          <w:p w14:paraId="264DFC41" w14:textId="2DA6E833" w:rsidR="00AB5284" w:rsidRDefault="009D2A4F" w:rsidP="004A5A5F">
            <w:r>
              <w:t>2 x 4</w:t>
            </w:r>
            <w:r w:rsidR="00CD6F5F">
              <w:t>=8</w:t>
            </w:r>
          </w:p>
        </w:tc>
        <w:tc>
          <w:tcPr>
            <w:tcW w:w="992" w:type="dxa"/>
          </w:tcPr>
          <w:p w14:paraId="5D39C640" w14:textId="2E71F5F2" w:rsidR="00AB5284" w:rsidRDefault="00054F61" w:rsidP="004A5A5F">
            <w:r>
              <w:t>36%</w:t>
            </w:r>
          </w:p>
        </w:tc>
        <w:tc>
          <w:tcPr>
            <w:tcW w:w="1559" w:type="dxa"/>
          </w:tcPr>
          <w:p w14:paraId="18D30D5A" w14:textId="1CE56128" w:rsidR="00AB5284" w:rsidRDefault="00CD6F5F" w:rsidP="004A5A5F">
            <w:r>
              <w:t>2 x</w:t>
            </w:r>
            <w:r w:rsidR="00E25343">
              <w:t xml:space="preserve"> 80=160</w:t>
            </w:r>
          </w:p>
        </w:tc>
        <w:tc>
          <w:tcPr>
            <w:tcW w:w="851" w:type="dxa"/>
          </w:tcPr>
          <w:p w14:paraId="6F84771B" w14:textId="249A7EC9" w:rsidR="00AB5284" w:rsidRDefault="00A74ED9" w:rsidP="004A5A5F">
            <w:r>
              <w:t>8,6</w:t>
            </w:r>
            <w:r w:rsidR="000A0DB9">
              <w:t>%</w:t>
            </w:r>
          </w:p>
        </w:tc>
      </w:tr>
      <w:tr w:rsidR="00054F61" w14:paraId="0DD1A7D6" w14:textId="73A1350A" w:rsidTr="00330AA5">
        <w:trPr>
          <w:jc w:val="center"/>
        </w:trPr>
        <w:tc>
          <w:tcPr>
            <w:tcW w:w="1129" w:type="dxa"/>
          </w:tcPr>
          <w:p w14:paraId="21AB2134" w14:textId="44597465" w:rsidR="00AB5284" w:rsidRDefault="00AB5284" w:rsidP="004A5A5F">
            <w:r>
              <w:t>Product D</w:t>
            </w:r>
          </w:p>
        </w:tc>
        <w:tc>
          <w:tcPr>
            <w:tcW w:w="1276" w:type="dxa"/>
          </w:tcPr>
          <w:p w14:paraId="2D8C2648" w14:textId="193E23B8" w:rsidR="00AB5284" w:rsidRDefault="00AB5284" w:rsidP="004A5A5F">
            <w:r>
              <w:t xml:space="preserve">3 x </w:t>
            </w:r>
            <w:r w:rsidR="00711B1C">
              <w:t>1= 3</w:t>
            </w:r>
          </w:p>
        </w:tc>
        <w:tc>
          <w:tcPr>
            <w:tcW w:w="992" w:type="dxa"/>
          </w:tcPr>
          <w:p w14:paraId="3D257E4A" w14:textId="68672A8F" w:rsidR="00AB5284" w:rsidRDefault="0045289F" w:rsidP="004A5A5F">
            <w:r>
              <w:t>23%</w:t>
            </w:r>
          </w:p>
        </w:tc>
        <w:tc>
          <w:tcPr>
            <w:tcW w:w="993" w:type="dxa"/>
          </w:tcPr>
          <w:p w14:paraId="626AB1C6" w14:textId="23980CB7" w:rsidR="00AB5284" w:rsidRDefault="009D2A4F" w:rsidP="004A5A5F">
            <w:r>
              <w:t>3 x 1</w:t>
            </w:r>
            <w:r w:rsidR="00CD6F5F">
              <w:t>=3</w:t>
            </w:r>
          </w:p>
        </w:tc>
        <w:tc>
          <w:tcPr>
            <w:tcW w:w="992" w:type="dxa"/>
          </w:tcPr>
          <w:p w14:paraId="6638C7D2" w14:textId="4ED30032" w:rsidR="00AB5284" w:rsidRDefault="00054F61" w:rsidP="004A5A5F">
            <w:r>
              <w:t>23%</w:t>
            </w:r>
          </w:p>
        </w:tc>
        <w:tc>
          <w:tcPr>
            <w:tcW w:w="1559" w:type="dxa"/>
          </w:tcPr>
          <w:p w14:paraId="3232F16A" w14:textId="26CCFBBF" w:rsidR="00AB5284" w:rsidRDefault="00E25343" w:rsidP="004A5A5F">
            <w:r>
              <w:t>3 x 1=3</w:t>
            </w:r>
          </w:p>
        </w:tc>
        <w:tc>
          <w:tcPr>
            <w:tcW w:w="851" w:type="dxa"/>
          </w:tcPr>
          <w:p w14:paraId="0A7CB1B4" w14:textId="3BFA1FCA" w:rsidR="00AB5284" w:rsidRDefault="009953AB" w:rsidP="004A5A5F">
            <w:r>
              <w:t>0,</w:t>
            </w:r>
            <w:r w:rsidR="00DE253C">
              <w:t>2</w:t>
            </w:r>
            <w:r>
              <w:t>%</w:t>
            </w:r>
          </w:p>
        </w:tc>
      </w:tr>
      <w:tr w:rsidR="00711B1C" w14:paraId="2D762C49" w14:textId="77777777" w:rsidTr="00330AA5">
        <w:trPr>
          <w:jc w:val="center"/>
        </w:trPr>
        <w:tc>
          <w:tcPr>
            <w:tcW w:w="1129" w:type="dxa"/>
          </w:tcPr>
          <w:p w14:paraId="2FD007A3" w14:textId="23002B07" w:rsidR="00711B1C" w:rsidRDefault="00711B1C" w:rsidP="004A5A5F">
            <w:r>
              <w:t>Totaal</w:t>
            </w:r>
          </w:p>
        </w:tc>
        <w:tc>
          <w:tcPr>
            <w:tcW w:w="1276" w:type="dxa"/>
          </w:tcPr>
          <w:p w14:paraId="5AC1B355" w14:textId="1A565CC9" w:rsidR="00711B1C" w:rsidRDefault="00711B1C" w:rsidP="004A5A5F">
            <w:r>
              <w:t>12,8</w:t>
            </w:r>
          </w:p>
        </w:tc>
        <w:tc>
          <w:tcPr>
            <w:tcW w:w="992" w:type="dxa"/>
          </w:tcPr>
          <w:p w14:paraId="5409A9C8" w14:textId="77777777" w:rsidR="00711B1C" w:rsidRDefault="00711B1C" w:rsidP="004A5A5F"/>
        </w:tc>
        <w:tc>
          <w:tcPr>
            <w:tcW w:w="993" w:type="dxa"/>
          </w:tcPr>
          <w:p w14:paraId="11C338B3" w14:textId="14A1F76C" w:rsidR="00711B1C" w:rsidRDefault="00CD6F5F" w:rsidP="004A5A5F">
            <w:r>
              <w:t>22</w:t>
            </w:r>
          </w:p>
        </w:tc>
        <w:tc>
          <w:tcPr>
            <w:tcW w:w="992" w:type="dxa"/>
          </w:tcPr>
          <w:p w14:paraId="0962D2BE" w14:textId="77777777" w:rsidR="00711B1C" w:rsidRDefault="00711B1C" w:rsidP="004A5A5F"/>
        </w:tc>
        <w:tc>
          <w:tcPr>
            <w:tcW w:w="1559" w:type="dxa"/>
          </w:tcPr>
          <w:p w14:paraId="2F3B80D7" w14:textId="3065971C" w:rsidR="00711B1C" w:rsidRDefault="0093702F" w:rsidP="004A5A5F">
            <w:r>
              <w:t>1869</w:t>
            </w:r>
          </w:p>
        </w:tc>
        <w:tc>
          <w:tcPr>
            <w:tcW w:w="851" w:type="dxa"/>
          </w:tcPr>
          <w:p w14:paraId="18CA8C54" w14:textId="77777777" w:rsidR="00711B1C" w:rsidRDefault="00711B1C" w:rsidP="004A5A5F"/>
        </w:tc>
      </w:tr>
    </w:tbl>
    <w:p w14:paraId="5B726727" w14:textId="77777777" w:rsidR="00DE253C" w:rsidRDefault="00DE253C" w:rsidP="004A5A5F"/>
    <w:p w14:paraId="37726787" w14:textId="111E88CA" w:rsidR="00ED32B6" w:rsidRDefault="003E18BC" w:rsidP="004A5A5F">
      <w:r>
        <w:t xml:space="preserve">Waarbij de percentages zijn berekend door middel van het gebruik van de </w:t>
      </w:r>
      <w:r w:rsidR="005671A4">
        <w:t>uitgerekende getallen per product delen door het totaal behorende bij het gebruikte halogeen.</w:t>
      </w:r>
    </w:p>
    <w:p w14:paraId="33CDEE84" w14:textId="77777777" w:rsidR="00DE253C" w:rsidRDefault="00DE253C" w:rsidP="004A5A5F"/>
    <w:p w14:paraId="5363C46C" w14:textId="205F213C" w:rsidR="00DE253C" w:rsidRDefault="00C46788" w:rsidP="004A5A5F">
      <w:r>
        <w:t xml:space="preserve">Een ander veelgebruikte stof voor radicaalsubstitutie is NBS. </w:t>
      </w:r>
      <w:r w:rsidR="00A97652">
        <w:t xml:space="preserve">NBS bevat een N-Br binding die gemakkelijk verbreekt waardoor men lage concentraties Br∙ in oplossing krijgt die </w:t>
      </w:r>
      <w:r w:rsidR="00AC0BAA">
        <w:t xml:space="preserve">kan reageren zoals andere broomradicalen dat ook doen. Meestal laat men NBS reageren met een alkeen zodat er een Br atoom op een koolstofatoom naast de </w:t>
      </w:r>
      <w:r w:rsidR="00640880">
        <w:t xml:space="preserve">dubbele binding kan worden gevormd. </w:t>
      </w:r>
      <w:r w:rsidR="00A27759">
        <w:t xml:space="preserve">Zodra de Br∙ radicalen zijn gevormd </w:t>
      </w:r>
      <w:r w:rsidR="00EE6A3D">
        <w:t>vindt het volgende mechanisme plaats:</w:t>
      </w:r>
    </w:p>
    <w:p w14:paraId="7501D242" w14:textId="2519CEAE" w:rsidR="00BD6957" w:rsidRDefault="006B32AA" w:rsidP="004A5A5F">
      <w:r w:rsidRPr="006B32AA">
        <w:rPr>
          <w:noProof/>
        </w:rPr>
        <w:drawing>
          <wp:inline distT="0" distB="0" distL="0" distR="0" wp14:anchorId="1A7484BC" wp14:editId="02E6979F">
            <wp:extent cx="5759450" cy="2740025"/>
            <wp:effectExtent l="0" t="0" r="0" b="3175"/>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759450" cy="2740025"/>
                    </a:xfrm>
                    <a:prstGeom prst="rect">
                      <a:avLst/>
                    </a:prstGeom>
                    <a:noFill/>
                    <a:ln>
                      <a:noFill/>
                    </a:ln>
                  </pic:spPr>
                </pic:pic>
              </a:graphicData>
            </a:graphic>
          </wp:inline>
        </w:drawing>
      </w:r>
    </w:p>
    <w:p w14:paraId="3943D963" w14:textId="77777777" w:rsidR="002124A8" w:rsidRDefault="002124A8" w:rsidP="004A5A5F"/>
    <w:p w14:paraId="3FA7A57A" w14:textId="2949D741" w:rsidR="00D53217" w:rsidRDefault="00D53217" w:rsidP="00D53217">
      <w:pPr>
        <w:pStyle w:val="Kop3"/>
      </w:pPr>
      <w:bookmarkStart w:id="233" w:name="_Toc128946817"/>
      <w:r>
        <w:t>Pinacol</w:t>
      </w:r>
      <w:r w:rsidR="0000544B">
        <w:t>, Mc</w:t>
      </w:r>
      <w:r w:rsidR="0019433C">
        <w:t>M</w:t>
      </w:r>
      <w:r w:rsidR="0000544B">
        <w:t>urry en Acylo</w:t>
      </w:r>
      <w:r w:rsidR="003B3584">
        <w:t xml:space="preserve">ïne </w:t>
      </w:r>
      <w:r w:rsidR="00830FEE">
        <w:t>reacties</w:t>
      </w:r>
      <w:bookmarkEnd w:id="233"/>
    </w:p>
    <w:p w14:paraId="4AC37755" w14:textId="6405F7CC" w:rsidR="00830FEE" w:rsidRDefault="00E65231" w:rsidP="00830FEE">
      <w:r>
        <w:t>Nu we de basis van radicaalreacties hebben doorlopen kunnen we kijken naar naamreacties waarbij radicalen een grote rol spelen. De drie reacties die we hier bespreken zijn de Pinacol</w:t>
      </w:r>
      <w:r w:rsidR="0019433C">
        <w:t>-</w:t>
      </w:r>
      <w:r>
        <w:t>, McMurry</w:t>
      </w:r>
      <w:r w:rsidR="0019433C">
        <w:t>-</w:t>
      </w:r>
      <w:r>
        <w:t xml:space="preserve"> en Ac</w:t>
      </w:r>
      <w:r w:rsidR="0019433C">
        <w:t>yloïne reacties.</w:t>
      </w:r>
    </w:p>
    <w:p w14:paraId="558CF667" w14:textId="548814E0" w:rsidR="005715A0" w:rsidRDefault="0019433C" w:rsidP="00830FEE">
      <w:r>
        <w:t xml:space="preserve">Deze reacties zijn allemaal afleidingen van elkaar </w:t>
      </w:r>
      <w:r w:rsidR="001D566A">
        <w:t xml:space="preserve">waarbij steeds een carbonylgroep (ester, aldehyde of keton) wordt omgezet. </w:t>
      </w:r>
    </w:p>
    <w:p w14:paraId="088FE696" w14:textId="77777777" w:rsidR="00092577" w:rsidRDefault="00092577" w:rsidP="00830FEE"/>
    <w:p w14:paraId="7E20C222" w14:textId="77777777" w:rsidR="000E3AF0" w:rsidRDefault="000E3AF0" w:rsidP="00830FEE"/>
    <w:p w14:paraId="135718DC" w14:textId="77777777" w:rsidR="000E3AF0" w:rsidRDefault="000E3AF0" w:rsidP="00830FEE"/>
    <w:p w14:paraId="25C4B683" w14:textId="77777777" w:rsidR="000E3AF0" w:rsidRDefault="000E3AF0" w:rsidP="00830FEE"/>
    <w:p w14:paraId="3E17FA49" w14:textId="4DD2D983" w:rsidR="00092577" w:rsidRPr="00CB6B34" w:rsidRDefault="00092577" w:rsidP="00830FEE">
      <w:pPr>
        <w:rPr>
          <w:i/>
          <w:iCs/>
          <w:u w:val="single"/>
        </w:rPr>
      </w:pPr>
      <w:r w:rsidRPr="00CB6B34">
        <w:rPr>
          <w:i/>
          <w:iCs/>
          <w:u w:val="single"/>
        </w:rPr>
        <w:t>Pinacol</w:t>
      </w:r>
      <w:r w:rsidR="00056FAE" w:rsidRPr="00CB6B34">
        <w:rPr>
          <w:i/>
          <w:iCs/>
          <w:u w:val="single"/>
        </w:rPr>
        <w:t>reactie</w:t>
      </w:r>
    </w:p>
    <w:p w14:paraId="5329CCC2" w14:textId="069A9802" w:rsidR="00092577" w:rsidRDefault="00092577" w:rsidP="00830FEE">
      <w:r>
        <w:t>Wanneer men een keton behandeld met een metaal dat gemakkelijk een elektron afstaat on</w:t>
      </w:r>
      <w:r w:rsidR="000E3AF0">
        <w:t>t</w:t>
      </w:r>
      <w:r>
        <w:t xml:space="preserve">staat er een </w:t>
      </w:r>
      <w:r w:rsidR="00082C94">
        <w:t xml:space="preserve">zogenoemd ketyl-radicaal. </w:t>
      </w:r>
    </w:p>
    <w:p w14:paraId="29D5C1E8" w14:textId="740BF6DE" w:rsidR="00082C94" w:rsidRDefault="00787A7F" w:rsidP="00787A7F">
      <w:pPr>
        <w:jc w:val="center"/>
      </w:pPr>
      <w:r w:rsidRPr="00787A7F">
        <w:rPr>
          <w:noProof/>
        </w:rPr>
        <w:drawing>
          <wp:inline distT="0" distB="0" distL="0" distR="0" wp14:anchorId="63ADE132" wp14:editId="2BD70C9F">
            <wp:extent cx="3952875" cy="895350"/>
            <wp:effectExtent l="0" t="0" r="9525" b="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952875" cy="895350"/>
                    </a:xfrm>
                    <a:prstGeom prst="rect">
                      <a:avLst/>
                    </a:prstGeom>
                    <a:noFill/>
                    <a:ln>
                      <a:noFill/>
                    </a:ln>
                  </pic:spPr>
                </pic:pic>
              </a:graphicData>
            </a:graphic>
          </wp:inline>
        </w:drawing>
      </w:r>
    </w:p>
    <w:p w14:paraId="5181601F" w14:textId="28465C6C" w:rsidR="00787A7F" w:rsidRDefault="00D610EB" w:rsidP="00787A7F">
      <w:r>
        <w:t xml:space="preserve">Wanneer men als oplosmiddel een </w:t>
      </w:r>
      <w:r w:rsidR="003B6C28">
        <w:t>stof kiest waarbij de moleculen OH groepen bevatten dat reageert het gevormde ke</w:t>
      </w:r>
      <w:r w:rsidR="00337182">
        <w:t>t</w:t>
      </w:r>
      <w:r w:rsidR="003B6C28">
        <w:t xml:space="preserve">yl radicaal door met het metaal in oplossing en het oplosmiddel. Men verkrijgt dan een </w:t>
      </w:r>
      <w:r w:rsidR="00C56E68">
        <w:t xml:space="preserve">gedeprotoneerd </w:t>
      </w:r>
      <w:r w:rsidR="003B6C28">
        <w:t>alcohol</w:t>
      </w:r>
      <w:r w:rsidR="00C56E68">
        <w:t>. Na aanzuren wordt het gewone alcohol verkregen</w:t>
      </w:r>
      <w:r w:rsidR="003B6C28">
        <w:t>. Deze reactie wordt ook wel de Bouve</w:t>
      </w:r>
      <w:r w:rsidR="005C3D07">
        <w:t xml:space="preserve">ault-Blanc reductie genoemd. </w:t>
      </w:r>
    </w:p>
    <w:p w14:paraId="0F776AB4" w14:textId="77777777" w:rsidR="00D72F7A" w:rsidRDefault="00D72F7A" w:rsidP="00787A7F"/>
    <w:p w14:paraId="435B5977" w14:textId="7C72706B" w:rsidR="005C3D07" w:rsidRPr="00092577" w:rsidRDefault="00C56E68" w:rsidP="00C56E68">
      <w:pPr>
        <w:jc w:val="center"/>
      </w:pPr>
      <w:r w:rsidRPr="00C56E68">
        <w:rPr>
          <w:noProof/>
        </w:rPr>
        <w:drawing>
          <wp:inline distT="0" distB="0" distL="0" distR="0" wp14:anchorId="70443D09" wp14:editId="141172EB">
            <wp:extent cx="4686300" cy="571500"/>
            <wp:effectExtent l="0" t="0" r="0" b="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686300" cy="571500"/>
                    </a:xfrm>
                    <a:prstGeom prst="rect">
                      <a:avLst/>
                    </a:prstGeom>
                    <a:noFill/>
                    <a:ln>
                      <a:noFill/>
                    </a:ln>
                  </pic:spPr>
                </pic:pic>
              </a:graphicData>
            </a:graphic>
          </wp:inline>
        </w:drawing>
      </w:r>
    </w:p>
    <w:p w14:paraId="4B12533D" w14:textId="77777777" w:rsidR="00F2747E" w:rsidRDefault="00F2747E" w:rsidP="00830FEE"/>
    <w:p w14:paraId="6DFFE656" w14:textId="3C54EA22" w:rsidR="005715A0" w:rsidRDefault="00F2747E" w:rsidP="00830FEE">
      <w:r>
        <w:t xml:space="preserve">Als het oplosmiddel geen OH groepen bevat vindt de Pinacolreactie plaats. Dit is een koppelingsreactie waarbij twee ketonen samen worden gevoegd tot een diol. </w:t>
      </w:r>
      <w:r w:rsidR="001E2FDB">
        <w:t>De algemene reactie is:</w:t>
      </w:r>
    </w:p>
    <w:p w14:paraId="2DCD15C3" w14:textId="77777777" w:rsidR="00D72F7A" w:rsidRDefault="00D72F7A" w:rsidP="00830FEE"/>
    <w:p w14:paraId="3D9168E4" w14:textId="37ABC0E1" w:rsidR="001E2FDB" w:rsidRDefault="00D72F7A" w:rsidP="00D72F7A">
      <w:pPr>
        <w:jc w:val="center"/>
      </w:pPr>
      <w:r w:rsidRPr="00D72F7A">
        <w:rPr>
          <w:noProof/>
        </w:rPr>
        <w:drawing>
          <wp:inline distT="0" distB="0" distL="0" distR="0" wp14:anchorId="59AA9AAA" wp14:editId="775CA17A">
            <wp:extent cx="2828925" cy="561975"/>
            <wp:effectExtent l="0" t="0" r="0" b="9525"/>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828925" cy="561975"/>
                    </a:xfrm>
                    <a:prstGeom prst="rect">
                      <a:avLst/>
                    </a:prstGeom>
                    <a:noFill/>
                    <a:ln>
                      <a:noFill/>
                    </a:ln>
                  </pic:spPr>
                </pic:pic>
              </a:graphicData>
            </a:graphic>
          </wp:inline>
        </w:drawing>
      </w:r>
    </w:p>
    <w:p w14:paraId="3ECAAC9A" w14:textId="77777777" w:rsidR="00D72F7A" w:rsidRDefault="00D72F7A" w:rsidP="00D72F7A">
      <w:pPr>
        <w:jc w:val="center"/>
      </w:pPr>
    </w:p>
    <w:p w14:paraId="2475CBBD" w14:textId="5E27B947" w:rsidR="00D72F7A" w:rsidRDefault="00D72F7A" w:rsidP="00D72F7A">
      <w:r>
        <w:t>Met de bijbehorende tussenstappen (wanneer men Mg gebruikt):</w:t>
      </w:r>
    </w:p>
    <w:p w14:paraId="51C537FA" w14:textId="77777777" w:rsidR="00957367" w:rsidRDefault="00957367" w:rsidP="00D72F7A"/>
    <w:p w14:paraId="389BD008" w14:textId="7E48BD77" w:rsidR="00D72F7A" w:rsidRDefault="003130C4" w:rsidP="003130C4">
      <w:pPr>
        <w:jc w:val="center"/>
      </w:pPr>
      <w:r w:rsidRPr="003130C4">
        <w:rPr>
          <w:noProof/>
        </w:rPr>
        <w:drawing>
          <wp:inline distT="0" distB="0" distL="0" distR="0" wp14:anchorId="2D9CEADB" wp14:editId="43C9462C">
            <wp:extent cx="5759450" cy="697865"/>
            <wp:effectExtent l="0" t="0" r="0" b="0"/>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759450" cy="697865"/>
                    </a:xfrm>
                    <a:prstGeom prst="rect">
                      <a:avLst/>
                    </a:prstGeom>
                    <a:noFill/>
                    <a:ln>
                      <a:noFill/>
                    </a:ln>
                  </pic:spPr>
                </pic:pic>
              </a:graphicData>
            </a:graphic>
          </wp:inline>
        </w:drawing>
      </w:r>
    </w:p>
    <w:p w14:paraId="00E7AD44" w14:textId="4CB0261F" w:rsidR="00C56E68" w:rsidRDefault="00AF2268" w:rsidP="00830FEE">
      <w:r>
        <w:t>Deze reactie is een zeer belangrijke tussenstap bij</w:t>
      </w:r>
      <w:r w:rsidR="005F6799">
        <w:t xml:space="preserve"> </w:t>
      </w:r>
      <w:r w:rsidR="00F16762">
        <w:t xml:space="preserve">een mogelijke </w:t>
      </w:r>
      <w:r w:rsidR="005F6799">
        <w:t xml:space="preserve">synthese van taxol (een zeer complex molecuul). </w:t>
      </w:r>
    </w:p>
    <w:p w14:paraId="49662310" w14:textId="77777777" w:rsidR="005F6799" w:rsidRDefault="005F6799" w:rsidP="00830FEE"/>
    <w:p w14:paraId="59F82BFE" w14:textId="4DA3946D" w:rsidR="005F6799" w:rsidRPr="00CB6B34" w:rsidRDefault="005F6799" w:rsidP="00830FEE">
      <w:pPr>
        <w:rPr>
          <w:i/>
          <w:iCs/>
        </w:rPr>
      </w:pPr>
      <w:r w:rsidRPr="00CB6B34">
        <w:rPr>
          <w:i/>
          <w:iCs/>
          <w:u w:val="single"/>
        </w:rPr>
        <w:t>McMurry</w:t>
      </w:r>
      <w:r w:rsidR="00056FAE" w:rsidRPr="00CB6B34">
        <w:rPr>
          <w:i/>
          <w:iCs/>
          <w:u w:val="single"/>
        </w:rPr>
        <w:t>reactie</w:t>
      </w:r>
    </w:p>
    <w:p w14:paraId="7F70B0D7" w14:textId="6E82DE31" w:rsidR="005F6799" w:rsidRDefault="009B4907" w:rsidP="00830FEE">
      <w:r>
        <w:t xml:space="preserve">De McMurry reactie is een uitbreiding op de pinacolreactie. Wanneer in plaats van een </w:t>
      </w:r>
      <w:r w:rsidR="005C7F97">
        <w:t>eerder genoemd metaal een combinatie van Zn/Cu en TiCl</w:t>
      </w:r>
      <w:r w:rsidR="005C7F97">
        <w:rPr>
          <w:vertAlign w:val="subscript"/>
        </w:rPr>
        <w:t>3</w:t>
      </w:r>
      <w:r w:rsidR="005C7F97">
        <w:t xml:space="preserve"> wordt gebruikt </w:t>
      </w:r>
      <w:r w:rsidR="002505B1">
        <w:t xml:space="preserve">verkrijgt men een product met een C=C binding. In feite wordt eerst het </w:t>
      </w:r>
      <w:r w:rsidR="00F37566">
        <w:t>preproduct van de pina</w:t>
      </w:r>
      <w:r w:rsidR="00337182">
        <w:t>c</w:t>
      </w:r>
      <w:r w:rsidR="00F37566">
        <w:t xml:space="preserve">olreactie gevormd waarna de twee O atomen worden verwijderd en binden aan het Ti. </w:t>
      </w:r>
      <w:r w:rsidR="001E6B77">
        <w:t xml:space="preserve">Dit ziet er voor cyclohexanon </w:t>
      </w:r>
      <w:r w:rsidR="00A22247">
        <w:t>als volgt uit:</w:t>
      </w:r>
    </w:p>
    <w:p w14:paraId="4ACBE38C" w14:textId="77777777" w:rsidR="00957367" w:rsidRDefault="00957367" w:rsidP="00830FEE"/>
    <w:p w14:paraId="1C02AB5D" w14:textId="723C5422" w:rsidR="00A22247" w:rsidRDefault="00312FCC" w:rsidP="00830FEE">
      <w:r w:rsidRPr="00312FCC">
        <w:rPr>
          <w:noProof/>
        </w:rPr>
        <w:drawing>
          <wp:inline distT="0" distB="0" distL="0" distR="0" wp14:anchorId="0B3AC7ED" wp14:editId="3FE10770">
            <wp:extent cx="5759450" cy="1021715"/>
            <wp:effectExtent l="0" t="0" r="0" b="6985"/>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759450" cy="1021715"/>
                    </a:xfrm>
                    <a:prstGeom prst="rect">
                      <a:avLst/>
                    </a:prstGeom>
                    <a:noFill/>
                    <a:ln>
                      <a:noFill/>
                    </a:ln>
                  </pic:spPr>
                </pic:pic>
              </a:graphicData>
            </a:graphic>
          </wp:inline>
        </w:drawing>
      </w:r>
    </w:p>
    <w:p w14:paraId="1CCBFEB7" w14:textId="77777777" w:rsidR="00957367" w:rsidRPr="005C7F97" w:rsidRDefault="00957367" w:rsidP="00830FEE"/>
    <w:p w14:paraId="2744BB03" w14:textId="6EA50A4E" w:rsidR="00270634" w:rsidRPr="00B541DA" w:rsidRDefault="00B541DA" w:rsidP="00830FEE">
      <w:r>
        <w:t>Het uitgebreide mechanisme behorende bij deze reactie is niet bekend.</w:t>
      </w:r>
      <w:r w:rsidR="00957367">
        <w:t xml:space="preserve"> Verder is het alleen mogelijk de reactie goed uit voeren met symmetrische ketonen, omdat anders een mengsel van producten wordt verkregen waarbij niet goed voorspelt kan worden wat de verhouding producten wordt.</w:t>
      </w:r>
    </w:p>
    <w:p w14:paraId="618DA2B2" w14:textId="77777777" w:rsidR="00270634" w:rsidRDefault="00270634" w:rsidP="00830FEE">
      <w:pPr>
        <w:rPr>
          <w:u w:val="single"/>
        </w:rPr>
      </w:pPr>
    </w:p>
    <w:p w14:paraId="2D94AD4D" w14:textId="77777777" w:rsidR="000E3AF0" w:rsidRDefault="000E3AF0" w:rsidP="00830FEE">
      <w:pPr>
        <w:rPr>
          <w:u w:val="single"/>
        </w:rPr>
      </w:pPr>
    </w:p>
    <w:p w14:paraId="50BF7704" w14:textId="77777777" w:rsidR="000E3AF0" w:rsidRDefault="000E3AF0" w:rsidP="00830FEE">
      <w:pPr>
        <w:rPr>
          <w:u w:val="single"/>
        </w:rPr>
      </w:pPr>
    </w:p>
    <w:p w14:paraId="43F23CFE" w14:textId="03C5888B" w:rsidR="005F6799" w:rsidRPr="00CB6B34" w:rsidRDefault="00270634" w:rsidP="00830FEE">
      <w:pPr>
        <w:rPr>
          <w:i/>
          <w:iCs/>
          <w:u w:val="single"/>
        </w:rPr>
      </w:pPr>
      <w:r w:rsidRPr="00CB6B34">
        <w:rPr>
          <w:i/>
          <w:iCs/>
          <w:u w:val="single"/>
        </w:rPr>
        <w:t>Acyloïne</w:t>
      </w:r>
      <w:r w:rsidR="00056FAE" w:rsidRPr="00CB6B34">
        <w:rPr>
          <w:i/>
          <w:iCs/>
          <w:u w:val="single"/>
        </w:rPr>
        <w:t>reactie</w:t>
      </w:r>
    </w:p>
    <w:p w14:paraId="2D1E50E7" w14:textId="64C723F3" w:rsidR="00C56E68" w:rsidRDefault="00975AA5" w:rsidP="00830FEE">
      <w:r>
        <w:t>Bij het gebruik</w:t>
      </w:r>
      <w:r w:rsidR="007C55AE">
        <w:t xml:space="preserve"> van esters in plaats van ketonen verkrijgt men een reactie die ook identiek start aan de pinacol en McMurry reacties. </w:t>
      </w:r>
      <w:r w:rsidR="004A5685">
        <w:t xml:space="preserve">Het </w:t>
      </w:r>
      <w:r w:rsidR="005A38D6">
        <w:t xml:space="preserve">verschil zit hem hier in de stabiliteit van het product. </w:t>
      </w:r>
      <w:r w:rsidR="00412BB9">
        <w:t xml:space="preserve">Omdat het product instabiel is reageert het door totdat een di-keton wordt gevormd. </w:t>
      </w:r>
    </w:p>
    <w:p w14:paraId="1D180D82" w14:textId="4A930AD0" w:rsidR="00C4696D" w:rsidRDefault="00056FAE" w:rsidP="00C0434F">
      <w:r w:rsidRPr="00056FAE">
        <w:rPr>
          <w:noProof/>
        </w:rPr>
        <w:drawing>
          <wp:inline distT="0" distB="0" distL="0" distR="0" wp14:anchorId="058B2847" wp14:editId="7FDFDFA0">
            <wp:extent cx="5295900" cy="1038225"/>
            <wp:effectExtent l="0" t="0" r="0" b="0"/>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295900" cy="1038225"/>
                    </a:xfrm>
                    <a:prstGeom prst="rect">
                      <a:avLst/>
                    </a:prstGeom>
                    <a:noFill/>
                    <a:ln>
                      <a:noFill/>
                    </a:ln>
                  </pic:spPr>
                </pic:pic>
              </a:graphicData>
            </a:graphic>
          </wp:inline>
        </w:drawing>
      </w:r>
    </w:p>
    <w:p w14:paraId="18555E52" w14:textId="77777777" w:rsidR="000E3AF0" w:rsidRDefault="000E3AF0" w:rsidP="00C0434F"/>
    <w:p w14:paraId="6F1C973B" w14:textId="77777777" w:rsidR="000E3AF0" w:rsidRDefault="000E3AF0" w:rsidP="00C0434F"/>
    <w:p w14:paraId="6025F426" w14:textId="77777777" w:rsidR="000E3AF0" w:rsidRDefault="000E3AF0" w:rsidP="00C0434F"/>
    <w:p w14:paraId="019B8A8C" w14:textId="77777777" w:rsidR="000E3AF0" w:rsidRDefault="000E3AF0" w:rsidP="00C0434F"/>
    <w:p w14:paraId="7A25D8D9" w14:textId="77777777" w:rsidR="000E3AF0" w:rsidRDefault="000E3AF0" w:rsidP="00C0434F"/>
    <w:p w14:paraId="04150C90" w14:textId="77777777" w:rsidR="000E3AF0" w:rsidRDefault="000E3AF0" w:rsidP="00C0434F"/>
    <w:p w14:paraId="4426A224" w14:textId="77777777" w:rsidR="000E3AF0" w:rsidRDefault="000E3AF0" w:rsidP="00C0434F"/>
    <w:p w14:paraId="2FDB04D1" w14:textId="77777777" w:rsidR="000E3AF0" w:rsidRDefault="000E3AF0" w:rsidP="00C0434F"/>
    <w:p w14:paraId="015DEBA8" w14:textId="77777777" w:rsidR="000E3AF0" w:rsidRDefault="000E3AF0" w:rsidP="00C0434F"/>
    <w:p w14:paraId="5964FC70" w14:textId="77777777" w:rsidR="000E3AF0" w:rsidRDefault="000E3AF0" w:rsidP="00C0434F"/>
    <w:p w14:paraId="7E490C20" w14:textId="77777777" w:rsidR="000E3AF0" w:rsidRDefault="000E3AF0" w:rsidP="00C0434F"/>
    <w:p w14:paraId="1F27D57B" w14:textId="77777777" w:rsidR="000E3AF0" w:rsidRDefault="000E3AF0" w:rsidP="00C0434F"/>
    <w:p w14:paraId="62C9E2DD" w14:textId="77777777" w:rsidR="000E3AF0" w:rsidRDefault="000E3AF0" w:rsidP="00C0434F"/>
    <w:p w14:paraId="5B7AE392" w14:textId="77777777" w:rsidR="000E3AF0" w:rsidRDefault="000E3AF0" w:rsidP="00C0434F"/>
    <w:p w14:paraId="718F327C" w14:textId="77777777" w:rsidR="000E3AF0" w:rsidRDefault="000E3AF0" w:rsidP="00C0434F"/>
    <w:p w14:paraId="6A89B79A" w14:textId="77777777" w:rsidR="000E3AF0" w:rsidRDefault="000E3AF0" w:rsidP="00C0434F"/>
    <w:p w14:paraId="23D997A8" w14:textId="77777777" w:rsidR="000E3AF0" w:rsidRDefault="000E3AF0" w:rsidP="00C0434F"/>
    <w:p w14:paraId="76140E9C" w14:textId="77777777" w:rsidR="000E3AF0" w:rsidRDefault="000E3AF0" w:rsidP="00C0434F"/>
    <w:p w14:paraId="1F7D6CD4" w14:textId="77777777" w:rsidR="000E3AF0" w:rsidRDefault="000E3AF0" w:rsidP="00C0434F"/>
    <w:p w14:paraId="72AFF152" w14:textId="77777777" w:rsidR="000E3AF0" w:rsidRDefault="000E3AF0" w:rsidP="00C0434F"/>
    <w:p w14:paraId="42280192" w14:textId="77777777" w:rsidR="000E3AF0" w:rsidRDefault="000E3AF0" w:rsidP="00C0434F"/>
    <w:p w14:paraId="3CCAB2D4" w14:textId="77777777" w:rsidR="000E3AF0" w:rsidRDefault="000E3AF0" w:rsidP="00C0434F"/>
    <w:p w14:paraId="41FF762A" w14:textId="77777777" w:rsidR="000E3AF0" w:rsidRDefault="000E3AF0" w:rsidP="00C0434F"/>
    <w:p w14:paraId="14AEBB60" w14:textId="77777777" w:rsidR="000E3AF0" w:rsidRDefault="000E3AF0" w:rsidP="00C0434F"/>
    <w:p w14:paraId="1EA30BB0" w14:textId="77777777" w:rsidR="000E3AF0" w:rsidRDefault="000E3AF0" w:rsidP="00C0434F"/>
    <w:p w14:paraId="15D7EA70" w14:textId="77777777" w:rsidR="000E3AF0" w:rsidRDefault="000E3AF0" w:rsidP="00C0434F"/>
    <w:p w14:paraId="5BB934C8" w14:textId="77777777" w:rsidR="000E3AF0" w:rsidRDefault="000E3AF0" w:rsidP="00C0434F"/>
    <w:p w14:paraId="7DB9B904" w14:textId="77777777" w:rsidR="000E3AF0" w:rsidRDefault="000E3AF0" w:rsidP="00C0434F"/>
    <w:p w14:paraId="7B0F871A" w14:textId="77777777" w:rsidR="000E3AF0" w:rsidRDefault="000E3AF0" w:rsidP="00C0434F"/>
    <w:p w14:paraId="41CBC81D" w14:textId="77777777" w:rsidR="000E3AF0" w:rsidRDefault="000E3AF0" w:rsidP="00C0434F"/>
    <w:p w14:paraId="1F2B20B6" w14:textId="77777777" w:rsidR="000E3AF0" w:rsidRDefault="000E3AF0" w:rsidP="00C0434F"/>
    <w:p w14:paraId="370221BF" w14:textId="77777777" w:rsidR="000E3AF0" w:rsidRDefault="000E3AF0" w:rsidP="00C0434F"/>
    <w:p w14:paraId="4862C332" w14:textId="77777777" w:rsidR="000E3AF0" w:rsidRDefault="000E3AF0" w:rsidP="00C0434F"/>
    <w:p w14:paraId="7099FD2E" w14:textId="77777777" w:rsidR="000E3AF0" w:rsidRDefault="000E3AF0" w:rsidP="00C0434F"/>
    <w:p w14:paraId="5FEAA9FD" w14:textId="77777777" w:rsidR="000E3AF0" w:rsidRDefault="000E3AF0" w:rsidP="00C0434F"/>
    <w:p w14:paraId="6215E091" w14:textId="77777777" w:rsidR="000E3AF0" w:rsidRDefault="000E3AF0" w:rsidP="00C0434F"/>
    <w:p w14:paraId="74A5BB0F" w14:textId="77777777" w:rsidR="000E3AF0" w:rsidRDefault="000E3AF0" w:rsidP="00C0434F"/>
    <w:p w14:paraId="0507AA68" w14:textId="77777777" w:rsidR="000E3AF0" w:rsidRDefault="000E3AF0" w:rsidP="00C0434F"/>
    <w:p w14:paraId="508672E0" w14:textId="77777777" w:rsidR="000E3AF0" w:rsidRDefault="000E3AF0" w:rsidP="00C0434F"/>
    <w:p w14:paraId="481D6768" w14:textId="77777777" w:rsidR="000E3AF0" w:rsidRDefault="000E3AF0" w:rsidP="00C0434F"/>
    <w:p w14:paraId="1C03103B" w14:textId="77777777" w:rsidR="000E3AF0" w:rsidRDefault="000E3AF0" w:rsidP="00C0434F"/>
    <w:p w14:paraId="1BB78888" w14:textId="77777777" w:rsidR="000E3AF0" w:rsidRDefault="000E3AF0" w:rsidP="00C0434F"/>
    <w:p w14:paraId="6907E1E0" w14:textId="77777777" w:rsidR="000E3AF0" w:rsidRDefault="000E3AF0" w:rsidP="00C0434F"/>
    <w:p w14:paraId="75BAD4C2" w14:textId="169FC723" w:rsidR="007F096B" w:rsidRDefault="007F096B" w:rsidP="00832D19">
      <w:pPr>
        <w:pStyle w:val="Kop2"/>
      </w:pPr>
      <w:bookmarkStart w:id="234" w:name="_Toc128946818"/>
      <w:r>
        <w:t>Naamreacties</w:t>
      </w:r>
      <w:bookmarkEnd w:id="234"/>
    </w:p>
    <w:p w14:paraId="0AA746B6" w14:textId="15F34F41" w:rsidR="00181021" w:rsidRDefault="00181021" w:rsidP="00181021">
      <w:pPr>
        <w:pStyle w:val="Kop3"/>
      </w:pPr>
      <w:bookmarkStart w:id="235" w:name="_Toc128946819"/>
      <w:r>
        <w:t>Aldol reactie</w:t>
      </w:r>
      <w:bookmarkEnd w:id="235"/>
    </w:p>
    <w:p w14:paraId="3234364C" w14:textId="77777777" w:rsidR="009D34D1" w:rsidRPr="009D34D1" w:rsidRDefault="009D34D1" w:rsidP="009D34D1"/>
    <w:p w14:paraId="064DF59E" w14:textId="22E82AC7" w:rsidR="009D34D1" w:rsidRPr="00F94F9A" w:rsidRDefault="00D17E5B" w:rsidP="009D34D1">
      <w:r>
        <w:t>T</w:t>
      </w:r>
      <w:r w:rsidR="009D34D1" w:rsidRPr="00F94F9A">
        <w:t>otaalreactie</w:t>
      </w:r>
    </w:p>
    <w:p w14:paraId="4C69615D" w14:textId="68E0BC4B" w:rsidR="009D34D1" w:rsidRPr="00F94F9A" w:rsidRDefault="00E10C15" w:rsidP="009D34D1">
      <w:r w:rsidRPr="00F94F9A">
        <w:object w:dxaOrig="7528" w:dyaOrig="1244" w14:anchorId="22AD2E95">
          <v:shape id="_x0000_i1079" type="#_x0000_t75" style="width:376.4pt;height:62.25pt" o:ole="">
            <v:imagedata r:id="rId225" o:title=""/>
          </v:shape>
          <o:OLEObject Type="Embed" ProgID="ChemDraw.Document.6.0" ShapeID="_x0000_i1079" DrawAspect="Content" ObjectID="_1740242012" r:id="rId226"/>
        </w:object>
      </w:r>
    </w:p>
    <w:p w14:paraId="798FB00B" w14:textId="6E9742E2" w:rsidR="009D34D1" w:rsidRPr="00F94F9A" w:rsidRDefault="00D17E5B" w:rsidP="009D34D1">
      <w:r>
        <w:t>M</w:t>
      </w:r>
      <w:r w:rsidR="009D34D1" w:rsidRPr="00F94F9A">
        <w:t>echanisme</w:t>
      </w:r>
    </w:p>
    <w:p w14:paraId="607BEFC3" w14:textId="22935C4D" w:rsidR="009D34D1" w:rsidRPr="00F94F9A" w:rsidRDefault="001B2B69" w:rsidP="009D34D1">
      <w:r w:rsidRPr="00F94F9A">
        <w:object w:dxaOrig="9387" w:dyaOrig="1723" w14:anchorId="72A76123">
          <v:shape id="_x0000_i1080" type="#_x0000_t75" style="width:453.85pt;height:83.2pt" o:ole="">
            <v:imagedata r:id="rId227" o:title=""/>
          </v:shape>
          <o:OLEObject Type="Embed" ProgID="ChemDraw.Document.6.0" ShapeID="_x0000_i1080" DrawAspect="Content" ObjectID="_1740242013" r:id="rId228"/>
        </w:object>
      </w:r>
    </w:p>
    <w:p w14:paraId="4E917FB2" w14:textId="2BD5796F" w:rsidR="009D34D1" w:rsidRPr="00F94F9A" w:rsidRDefault="00D17E5B" w:rsidP="009D34D1">
      <w:r>
        <w:t>V</w:t>
      </w:r>
      <w:r w:rsidR="009D34D1" w:rsidRPr="00F94F9A">
        <w:t>oorbeelden</w:t>
      </w:r>
    </w:p>
    <w:p w14:paraId="3B9ED892" w14:textId="5A31BBC2" w:rsidR="009D34D1" w:rsidRPr="00F94F9A" w:rsidRDefault="00581726" w:rsidP="009D34D1">
      <w:r w:rsidRPr="00F94F9A">
        <w:object w:dxaOrig="6334" w:dyaOrig="1520" w14:anchorId="1A288DEB">
          <v:shape id="_x0000_i1081" type="#_x0000_t75" style="width:316.4pt;height:76.55pt" o:ole="">
            <v:imagedata r:id="rId229" o:title=""/>
          </v:shape>
          <o:OLEObject Type="Embed" ProgID="ChemDraw.Document.6.0" ShapeID="_x0000_i1081" DrawAspect="Content" ObjectID="_1740242014" r:id="rId230"/>
        </w:object>
      </w:r>
    </w:p>
    <w:p w14:paraId="40FCF371" w14:textId="52063474" w:rsidR="00EF6B05" w:rsidRPr="00581726" w:rsidRDefault="00EF6B05" w:rsidP="009D34D1">
      <w:r w:rsidRPr="00F94F9A">
        <w:object w:dxaOrig="9680" w:dyaOrig="2319" w14:anchorId="1B27F840">
          <v:shape id="_x0000_i1082" type="#_x0000_t75" style="width:454pt;height:108.75pt" o:ole="">
            <v:imagedata r:id="rId231" o:title=""/>
          </v:shape>
          <o:OLEObject Type="Embed" ProgID="ChemDraw.Document.6.0" ShapeID="_x0000_i1082" DrawAspect="Content" ObjectID="_1740242015" r:id="rId232"/>
        </w:object>
      </w:r>
    </w:p>
    <w:p w14:paraId="5B80B472" w14:textId="21A943DA" w:rsidR="009D34D1" w:rsidRPr="00D17E5B" w:rsidRDefault="00D17E5B" w:rsidP="009D34D1">
      <w:r w:rsidRPr="00D17E5B">
        <w:t>O</w:t>
      </w:r>
      <w:r w:rsidR="009D34D1" w:rsidRPr="00D17E5B">
        <w:t>pmerkingen</w:t>
      </w:r>
    </w:p>
    <w:p w14:paraId="7ED4CB8C" w14:textId="58FAECC5" w:rsidR="005C373D" w:rsidRPr="005C373D" w:rsidRDefault="00D72E01" w:rsidP="00A9659D">
      <w:pPr>
        <w:pStyle w:val="Lijstalinea"/>
        <w:numPr>
          <w:ilvl w:val="0"/>
          <w:numId w:val="25"/>
        </w:numPr>
        <w:rPr>
          <w:u w:val="single"/>
        </w:rPr>
      </w:pPr>
      <w:r>
        <w:t>De naam komt van het reageren van aldehydes (‘ald’</w:t>
      </w:r>
      <w:r w:rsidR="003D29CC">
        <w:t>)</w:t>
      </w:r>
      <w:r>
        <w:t xml:space="preserve"> waarbij een alcohol (‘ol’) ontstaat. Vandaar de naam aldol reactie. </w:t>
      </w:r>
    </w:p>
    <w:p w14:paraId="2D5A3183" w14:textId="276866C1" w:rsidR="005C373D" w:rsidRPr="005C373D" w:rsidRDefault="005C373D" w:rsidP="00A9659D">
      <w:pPr>
        <w:pStyle w:val="Lijstalinea"/>
        <w:numPr>
          <w:ilvl w:val="0"/>
          <w:numId w:val="25"/>
        </w:numPr>
        <w:rPr>
          <w:u w:val="single"/>
        </w:rPr>
      </w:pPr>
      <w:r>
        <w:t>Een aldol reactie kan zowel tussen aldehydes, ketonen, esters, amiden, anhydriden alsmede carbonaten plaatsvinden.</w:t>
      </w:r>
    </w:p>
    <w:p w14:paraId="2181F75E" w14:textId="6CD0AB6C" w:rsidR="002C2F82" w:rsidRPr="009C5524" w:rsidRDefault="00D72E01" w:rsidP="00A9659D">
      <w:pPr>
        <w:pStyle w:val="Lijstalinea"/>
        <w:numPr>
          <w:ilvl w:val="0"/>
          <w:numId w:val="25"/>
        </w:numPr>
        <w:rPr>
          <w:u w:val="single"/>
        </w:rPr>
      </w:pPr>
      <w:r>
        <w:t>Wanneer er een alcohol ontstaat zoals in de eerste reactie is weergeven spreken wij van een aldol reactie. De reactie die daarop volgt laat water afsplitsen. Zodra we reactie 1 en 2 tezamen nemen spreekt men van een aldol condensatie</w:t>
      </w:r>
      <w:r w:rsidR="002C2F82">
        <w:t>.</w:t>
      </w:r>
      <w:r w:rsidR="007D4944">
        <w:t xml:space="preserve"> Een aldol condensatie vormt altijd de dubbele binding zo dat een geconjugeerd systeem ontstaat tussen de carbonylgroep en de dubbele binding.</w:t>
      </w:r>
    </w:p>
    <w:p w14:paraId="319CF1CA" w14:textId="697FF14F" w:rsidR="009C5524" w:rsidRPr="002C2F82" w:rsidRDefault="009C5524" w:rsidP="00A9659D">
      <w:pPr>
        <w:pStyle w:val="Lijstalinea"/>
        <w:numPr>
          <w:ilvl w:val="0"/>
          <w:numId w:val="25"/>
        </w:numPr>
        <w:rPr>
          <w:u w:val="single"/>
        </w:rPr>
      </w:pPr>
      <w:r>
        <w:t xml:space="preserve">Zonder enolizeerbaar keton/aldehyde kan er geen reactie optreden. </w:t>
      </w:r>
    </w:p>
    <w:p w14:paraId="6FF543CB" w14:textId="7C3DBD15" w:rsidR="002C2F82" w:rsidRPr="002C2F82" w:rsidRDefault="002C2F82" w:rsidP="00A9659D">
      <w:pPr>
        <w:pStyle w:val="Lijstalinea"/>
        <w:numPr>
          <w:ilvl w:val="0"/>
          <w:numId w:val="25"/>
        </w:numPr>
        <w:rPr>
          <w:u w:val="single"/>
        </w:rPr>
      </w:pPr>
      <w:r>
        <w:t>Een substraat kan een aldolreactie met zichzelf ondergaan</w:t>
      </w:r>
      <w:r w:rsidR="009C5524">
        <w:t xml:space="preserve"> (hetzelfde soort molecuul)</w:t>
      </w:r>
      <w:r>
        <w:t xml:space="preserve"> alsmede met een ander substraat. Dit tweede wordt een ‘crossed aldol’ reactie genoemd. Crossed aldol reacties leveren meestal meerdere producten op waardoor men zeer goed moet kijken hoe de reactie uitgevoerd kan worden. </w:t>
      </w:r>
      <w:r w:rsidR="00B07915">
        <w:t xml:space="preserve">Het beste is een reactie tussen een enolizeerbaar (symmetrisch) keton en een niet enolizeerbaar keton/aldehyde. </w:t>
      </w:r>
    </w:p>
    <w:p w14:paraId="16616315" w14:textId="27B0AAC9" w:rsidR="002C2F82" w:rsidRPr="001B2B69" w:rsidRDefault="002C2F82" w:rsidP="00A9659D">
      <w:pPr>
        <w:pStyle w:val="Lijstalinea"/>
        <w:numPr>
          <w:ilvl w:val="0"/>
          <w:numId w:val="25"/>
        </w:numPr>
        <w:rPr>
          <w:u w:val="single"/>
        </w:rPr>
      </w:pPr>
      <w:r>
        <w:t xml:space="preserve">In principe is het mogelijk om een intramoleculaire aldol reactie/condensatie te hebben. Dat ligt aan het substraat. </w:t>
      </w:r>
    </w:p>
    <w:p w14:paraId="3F94B9CF" w14:textId="5CB0D52C" w:rsidR="001B2B69" w:rsidRPr="00485D75" w:rsidRDefault="001B2B69" w:rsidP="00A9659D">
      <w:pPr>
        <w:pStyle w:val="Lijstalinea"/>
        <w:numPr>
          <w:ilvl w:val="0"/>
          <w:numId w:val="25"/>
        </w:numPr>
        <w:rPr>
          <w:u w:val="single"/>
        </w:rPr>
      </w:pPr>
      <w:r>
        <w:t xml:space="preserve">Het mechanisme hierboven laat een base </w:t>
      </w:r>
      <w:r w:rsidR="00B4548D">
        <w:t>gekatalyseerde</w:t>
      </w:r>
      <w:r>
        <w:t xml:space="preserve"> reactie zien. Eenzelfde mechanisme kan worden getekend voor de zuur-gekatalyseerde reactie. </w:t>
      </w:r>
    </w:p>
    <w:p w14:paraId="75A01ABA" w14:textId="7581576E" w:rsidR="00C4696D" w:rsidRPr="00C4696D" w:rsidRDefault="00485D75" w:rsidP="00C4696D">
      <w:pPr>
        <w:pStyle w:val="Lijstalinea"/>
        <w:numPr>
          <w:ilvl w:val="0"/>
          <w:numId w:val="25"/>
        </w:numPr>
        <w:rPr>
          <w:u w:val="single"/>
        </w:rPr>
      </w:pPr>
      <w:r>
        <w:t xml:space="preserve">Let op dat een zuur ook een Lewiszuur kan zijn zoals in het tweede voorbeeld weergegeven is. </w:t>
      </w:r>
    </w:p>
    <w:p w14:paraId="07B60476" w14:textId="60A4B06D" w:rsidR="00D32558" w:rsidRDefault="00D32558" w:rsidP="00D32558">
      <w:pPr>
        <w:pStyle w:val="Kop3"/>
      </w:pPr>
      <w:bookmarkStart w:id="236" w:name="_Toc128946820"/>
      <w:r>
        <w:t>Baeyer-Villiger reactie</w:t>
      </w:r>
      <w:bookmarkEnd w:id="236"/>
    </w:p>
    <w:p w14:paraId="29112848" w14:textId="1D58FAF4" w:rsidR="00D32558" w:rsidRDefault="00D17E5B" w:rsidP="00D32558">
      <w:r>
        <w:t>T</w:t>
      </w:r>
      <w:r w:rsidR="00D32558">
        <w:t>otaalreactie</w:t>
      </w:r>
    </w:p>
    <w:p w14:paraId="4B1645B5" w14:textId="1342C7E6" w:rsidR="00D32558" w:rsidRDefault="000E071E" w:rsidP="00D32558">
      <w:r>
        <w:object w:dxaOrig="3258" w:dyaOrig="728" w14:anchorId="7D286F4D">
          <v:shape id="_x0000_i1083" type="#_x0000_t75" style="width:163.55pt;height:36pt" o:ole="">
            <v:imagedata r:id="rId233" o:title=""/>
          </v:shape>
          <o:OLEObject Type="Embed" ProgID="ChemDraw.Document.6.0" ShapeID="_x0000_i1083" DrawAspect="Content" ObjectID="_1740242016" r:id="rId234"/>
        </w:object>
      </w:r>
    </w:p>
    <w:p w14:paraId="28ACE607" w14:textId="0F54B95D" w:rsidR="00D32558" w:rsidRDefault="00D17E5B" w:rsidP="00D32558">
      <w:r>
        <w:t>M</w:t>
      </w:r>
      <w:r w:rsidR="00D32558">
        <w:t>echanisme</w:t>
      </w:r>
    </w:p>
    <w:p w14:paraId="5148FACB" w14:textId="3D7FC250" w:rsidR="00D32558" w:rsidRDefault="00A3657F" w:rsidP="00D32558">
      <w:r>
        <w:object w:dxaOrig="7746" w:dyaOrig="1916" w14:anchorId="7A2D78C9">
          <v:shape id="_x0000_i1084" type="#_x0000_t75" style="width:387.7pt;height:96pt" o:ole="">
            <v:imagedata r:id="rId235" o:title=""/>
          </v:shape>
          <o:OLEObject Type="Embed" ProgID="ChemDraw.Document.6.0" ShapeID="_x0000_i1084" DrawAspect="Content" ObjectID="_1740242017" r:id="rId236"/>
        </w:object>
      </w:r>
    </w:p>
    <w:p w14:paraId="096F5159" w14:textId="07383B2F" w:rsidR="00D32558" w:rsidRDefault="00D17E5B" w:rsidP="00D32558">
      <w:r>
        <w:t>V</w:t>
      </w:r>
      <w:r w:rsidR="00D32558">
        <w:t>oorbeeld</w:t>
      </w:r>
      <w:r w:rsidR="00D355F9">
        <w:t>en</w:t>
      </w:r>
    </w:p>
    <w:p w14:paraId="65A97A01" w14:textId="600BB7CF" w:rsidR="00D32558" w:rsidRDefault="00183261" w:rsidP="00D32558">
      <w:r>
        <w:object w:dxaOrig="4199" w:dyaOrig="3159" w14:anchorId="0545C10D">
          <v:shape id="_x0000_i1085" type="#_x0000_t75" style="width:209.95pt;height:157.5pt" o:ole="">
            <v:imagedata r:id="rId237" o:title=""/>
          </v:shape>
          <o:OLEObject Type="Embed" ProgID="ChemDraw.Document.6.0" ShapeID="_x0000_i1085" DrawAspect="Content" ObjectID="_1740242018" r:id="rId238"/>
        </w:object>
      </w:r>
    </w:p>
    <w:p w14:paraId="675B0AF2" w14:textId="2EADBF4C" w:rsidR="00D32558" w:rsidRDefault="006E19AB" w:rsidP="00D32558">
      <w:r>
        <w:t>O</w:t>
      </w:r>
      <w:r w:rsidR="00D32558">
        <w:t>pmerkingen</w:t>
      </w:r>
    </w:p>
    <w:p w14:paraId="24D20A9D" w14:textId="63311748" w:rsidR="00D32558" w:rsidRDefault="00D32558" w:rsidP="00A9659D">
      <w:pPr>
        <w:pStyle w:val="Lijstalinea"/>
        <w:numPr>
          <w:ilvl w:val="0"/>
          <w:numId w:val="37"/>
        </w:numPr>
      </w:pPr>
      <w:r>
        <w:t>Het O atoom dat wordt ingevoegd in het substraat komt altijd aan de meest gesubstitueerde kant van het oorspronkelijke keton</w:t>
      </w:r>
      <w:r w:rsidR="00D355F9">
        <w:t xml:space="preserve"> (hoofdproduct)</w:t>
      </w:r>
      <w:r>
        <w:t xml:space="preserve">. </w:t>
      </w:r>
    </w:p>
    <w:p w14:paraId="691E9CA9" w14:textId="523A4646" w:rsidR="00D32558" w:rsidRDefault="00D32558" w:rsidP="00A9659D">
      <w:pPr>
        <w:pStyle w:val="Lijstalinea"/>
        <w:numPr>
          <w:ilvl w:val="0"/>
          <w:numId w:val="37"/>
        </w:numPr>
      </w:pPr>
      <w:r>
        <w:t xml:space="preserve">Voor de Baeyer-Villiger reactie is een perzuur nodig. Meestal wordt m-CPBA gebruikt. </w:t>
      </w:r>
    </w:p>
    <w:p w14:paraId="20A6DE4C" w14:textId="591643AD" w:rsidR="00D32558" w:rsidRDefault="00D32558" w:rsidP="00A9659D">
      <w:pPr>
        <w:pStyle w:val="Lijstalinea"/>
        <w:numPr>
          <w:ilvl w:val="0"/>
          <w:numId w:val="37"/>
        </w:numPr>
      </w:pPr>
      <w:r>
        <w:t>De stereochemie van het product wordt onder andere bepaald door het substraat</w:t>
      </w:r>
      <w:r w:rsidR="00F706D7">
        <w:t>.</w:t>
      </w:r>
      <w:r>
        <w:t xml:space="preserve"> </w:t>
      </w:r>
    </w:p>
    <w:p w14:paraId="2D2F45E7" w14:textId="09997E0C" w:rsidR="00D32558" w:rsidRDefault="00D32558" w:rsidP="00D32558"/>
    <w:p w14:paraId="60853EA4" w14:textId="77777777" w:rsidR="00D32558" w:rsidRPr="00D32558" w:rsidRDefault="00D32558" w:rsidP="00D32558"/>
    <w:p w14:paraId="7E0E5A95" w14:textId="63287A23" w:rsidR="00D32558" w:rsidRDefault="00D32558" w:rsidP="00D32558">
      <w:pPr>
        <w:pStyle w:val="Lijstalinea"/>
        <w:numPr>
          <w:ilvl w:val="0"/>
          <w:numId w:val="0"/>
        </w:numPr>
        <w:ind w:left="720"/>
        <w:rPr>
          <w:u w:val="single"/>
        </w:rPr>
      </w:pPr>
    </w:p>
    <w:p w14:paraId="22E26FA7" w14:textId="63E21276" w:rsidR="00EA329D" w:rsidRDefault="00EA329D" w:rsidP="00D32558">
      <w:pPr>
        <w:pStyle w:val="Lijstalinea"/>
        <w:numPr>
          <w:ilvl w:val="0"/>
          <w:numId w:val="0"/>
        </w:numPr>
        <w:ind w:left="720"/>
        <w:rPr>
          <w:u w:val="single"/>
        </w:rPr>
      </w:pPr>
    </w:p>
    <w:p w14:paraId="72EB2CEE" w14:textId="24E6A81B" w:rsidR="00EA329D" w:rsidRDefault="00EA329D" w:rsidP="00D32558">
      <w:pPr>
        <w:pStyle w:val="Lijstalinea"/>
        <w:numPr>
          <w:ilvl w:val="0"/>
          <w:numId w:val="0"/>
        </w:numPr>
        <w:ind w:left="720"/>
        <w:rPr>
          <w:u w:val="single"/>
        </w:rPr>
      </w:pPr>
    </w:p>
    <w:p w14:paraId="3FCBDA9E" w14:textId="48ECFC57" w:rsidR="00EA329D" w:rsidRDefault="00EA329D" w:rsidP="00D32558">
      <w:pPr>
        <w:pStyle w:val="Lijstalinea"/>
        <w:numPr>
          <w:ilvl w:val="0"/>
          <w:numId w:val="0"/>
        </w:numPr>
        <w:ind w:left="720"/>
        <w:rPr>
          <w:u w:val="single"/>
        </w:rPr>
      </w:pPr>
    </w:p>
    <w:p w14:paraId="46996D7F" w14:textId="7373538D" w:rsidR="00EA329D" w:rsidRDefault="00EA329D" w:rsidP="00D32558">
      <w:pPr>
        <w:pStyle w:val="Lijstalinea"/>
        <w:numPr>
          <w:ilvl w:val="0"/>
          <w:numId w:val="0"/>
        </w:numPr>
        <w:ind w:left="720"/>
        <w:rPr>
          <w:u w:val="single"/>
        </w:rPr>
      </w:pPr>
    </w:p>
    <w:p w14:paraId="2A59492D" w14:textId="479959A6" w:rsidR="00EA329D" w:rsidRDefault="00EA329D" w:rsidP="00D32558">
      <w:pPr>
        <w:pStyle w:val="Lijstalinea"/>
        <w:numPr>
          <w:ilvl w:val="0"/>
          <w:numId w:val="0"/>
        </w:numPr>
        <w:ind w:left="720"/>
        <w:rPr>
          <w:u w:val="single"/>
        </w:rPr>
      </w:pPr>
    </w:p>
    <w:p w14:paraId="611104A7" w14:textId="791A92EF" w:rsidR="00EA329D" w:rsidRDefault="00EA329D" w:rsidP="00D32558">
      <w:pPr>
        <w:pStyle w:val="Lijstalinea"/>
        <w:numPr>
          <w:ilvl w:val="0"/>
          <w:numId w:val="0"/>
        </w:numPr>
        <w:ind w:left="720"/>
        <w:rPr>
          <w:u w:val="single"/>
        </w:rPr>
      </w:pPr>
    </w:p>
    <w:p w14:paraId="0B83C740" w14:textId="7536AF18" w:rsidR="00EA329D" w:rsidRDefault="00EA329D" w:rsidP="00D32558">
      <w:pPr>
        <w:pStyle w:val="Lijstalinea"/>
        <w:numPr>
          <w:ilvl w:val="0"/>
          <w:numId w:val="0"/>
        </w:numPr>
        <w:ind w:left="720"/>
        <w:rPr>
          <w:u w:val="single"/>
        </w:rPr>
      </w:pPr>
    </w:p>
    <w:p w14:paraId="4DE82733" w14:textId="31C2BA70" w:rsidR="00EA329D" w:rsidRDefault="00EA329D" w:rsidP="00D32558">
      <w:pPr>
        <w:pStyle w:val="Lijstalinea"/>
        <w:numPr>
          <w:ilvl w:val="0"/>
          <w:numId w:val="0"/>
        </w:numPr>
        <w:ind w:left="720"/>
        <w:rPr>
          <w:u w:val="single"/>
        </w:rPr>
      </w:pPr>
    </w:p>
    <w:p w14:paraId="16771E20" w14:textId="2CAE0DC3" w:rsidR="00EA329D" w:rsidRDefault="00EA329D" w:rsidP="00D32558">
      <w:pPr>
        <w:pStyle w:val="Lijstalinea"/>
        <w:numPr>
          <w:ilvl w:val="0"/>
          <w:numId w:val="0"/>
        </w:numPr>
        <w:ind w:left="720"/>
        <w:rPr>
          <w:u w:val="single"/>
        </w:rPr>
      </w:pPr>
    </w:p>
    <w:p w14:paraId="2C52B654" w14:textId="7DD0D8B7" w:rsidR="00EA329D" w:rsidRDefault="00EA329D" w:rsidP="00D32558">
      <w:pPr>
        <w:pStyle w:val="Lijstalinea"/>
        <w:numPr>
          <w:ilvl w:val="0"/>
          <w:numId w:val="0"/>
        </w:numPr>
        <w:ind w:left="720"/>
        <w:rPr>
          <w:u w:val="single"/>
        </w:rPr>
      </w:pPr>
    </w:p>
    <w:p w14:paraId="5016E3B5" w14:textId="2B322C2A" w:rsidR="00EA329D" w:rsidRDefault="00EA329D" w:rsidP="00D32558">
      <w:pPr>
        <w:pStyle w:val="Lijstalinea"/>
        <w:numPr>
          <w:ilvl w:val="0"/>
          <w:numId w:val="0"/>
        </w:numPr>
        <w:ind w:left="720"/>
        <w:rPr>
          <w:u w:val="single"/>
        </w:rPr>
      </w:pPr>
    </w:p>
    <w:p w14:paraId="3ED51B2E" w14:textId="0140A913" w:rsidR="00EA329D" w:rsidRDefault="00EA329D" w:rsidP="00D32558">
      <w:pPr>
        <w:pStyle w:val="Lijstalinea"/>
        <w:numPr>
          <w:ilvl w:val="0"/>
          <w:numId w:val="0"/>
        </w:numPr>
        <w:ind w:left="720"/>
        <w:rPr>
          <w:u w:val="single"/>
        </w:rPr>
      </w:pPr>
    </w:p>
    <w:p w14:paraId="28A2ECF6" w14:textId="2C057AAE" w:rsidR="00EA329D" w:rsidRDefault="00EA329D" w:rsidP="00D32558">
      <w:pPr>
        <w:pStyle w:val="Lijstalinea"/>
        <w:numPr>
          <w:ilvl w:val="0"/>
          <w:numId w:val="0"/>
        </w:numPr>
        <w:ind w:left="720"/>
        <w:rPr>
          <w:u w:val="single"/>
        </w:rPr>
      </w:pPr>
    </w:p>
    <w:p w14:paraId="69404155" w14:textId="4E009CF9" w:rsidR="00EA329D" w:rsidRDefault="00EA329D" w:rsidP="00D32558">
      <w:pPr>
        <w:pStyle w:val="Lijstalinea"/>
        <w:numPr>
          <w:ilvl w:val="0"/>
          <w:numId w:val="0"/>
        </w:numPr>
        <w:ind w:left="720"/>
        <w:rPr>
          <w:u w:val="single"/>
        </w:rPr>
      </w:pPr>
    </w:p>
    <w:p w14:paraId="1A6D0546" w14:textId="77777777" w:rsidR="00F706D7" w:rsidRDefault="00F706D7" w:rsidP="00D32558">
      <w:pPr>
        <w:pStyle w:val="Lijstalinea"/>
        <w:numPr>
          <w:ilvl w:val="0"/>
          <w:numId w:val="0"/>
        </w:numPr>
        <w:ind w:left="720"/>
        <w:rPr>
          <w:u w:val="single"/>
        </w:rPr>
      </w:pPr>
    </w:p>
    <w:p w14:paraId="0892E104" w14:textId="40BB9815" w:rsidR="00EA329D" w:rsidRDefault="00EA329D" w:rsidP="00D32558">
      <w:pPr>
        <w:pStyle w:val="Lijstalinea"/>
        <w:numPr>
          <w:ilvl w:val="0"/>
          <w:numId w:val="0"/>
        </w:numPr>
        <w:ind w:left="720"/>
        <w:rPr>
          <w:u w:val="single"/>
        </w:rPr>
      </w:pPr>
    </w:p>
    <w:p w14:paraId="7B10A453" w14:textId="77777777" w:rsidR="000E3AF0" w:rsidRDefault="000E3AF0" w:rsidP="00D32558">
      <w:pPr>
        <w:pStyle w:val="Lijstalinea"/>
        <w:numPr>
          <w:ilvl w:val="0"/>
          <w:numId w:val="0"/>
        </w:numPr>
        <w:ind w:left="720"/>
        <w:rPr>
          <w:u w:val="single"/>
        </w:rPr>
      </w:pPr>
    </w:p>
    <w:p w14:paraId="77C62495" w14:textId="77777777" w:rsidR="00EA329D" w:rsidRPr="008A7625" w:rsidRDefault="00EA329D" w:rsidP="00D32558">
      <w:pPr>
        <w:pStyle w:val="Lijstalinea"/>
        <w:numPr>
          <w:ilvl w:val="0"/>
          <w:numId w:val="0"/>
        </w:numPr>
        <w:ind w:left="720"/>
        <w:rPr>
          <w:u w:val="single"/>
        </w:rPr>
      </w:pPr>
    </w:p>
    <w:p w14:paraId="4CF7FADE" w14:textId="45743FF0" w:rsidR="005B1F08" w:rsidRDefault="005B1F08" w:rsidP="005B1F08">
      <w:pPr>
        <w:pStyle w:val="Kop3"/>
      </w:pPr>
      <w:bookmarkStart w:id="237" w:name="_Toc128946821"/>
      <w:r>
        <w:t>Bartoli reactie</w:t>
      </w:r>
      <w:bookmarkEnd w:id="237"/>
    </w:p>
    <w:p w14:paraId="17C5A0FF" w14:textId="75493CE9" w:rsidR="009D34D1" w:rsidRPr="007731F3" w:rsidRDefault="006E19AB" w:rsidP="009D34D1">
      <w:r>
        <w:t>T</w:t>
      </w:r>
      <w:r w:rsidR="003A0100" w:rsidRPr="007731F3">
        <w:t>otaalreactie</w:t>
      </w:r>
    </w:p>
    <w:p w14:paraId="5A8E152A" w14:textId="3C75BD9A" w:rsidR="003A0100" w:rsidRPr="007731F3" w:rsidRDefault="003A0100" w:rsidP="009D34D1">
      <w:r w:rsidRPr="007731F3">
        <w:object w:dxaOrig="5410" w:dyaOrig="1877" w14:anchorId="106E602E">
          <v:shape id="_x0000_i1086" type="#_x0000_t75" style="width:270.75pt;height:93pt" o:ole="">
            <v:imagedata r:id="rId239" o:title=""/>
          </v:shape>
          <o:OLEObject Type="Embed" ProgID="ChemDraw.Document.6.0" ShapeID="_x0000_i1086" DrawAspect="Content" ObjectID="_1740242019" r:id="rId240"/>
        </w:object>
      </w:r>
    </w:p>
    <w:p w14:paraId="0BF77FB6" w14:textId="00BC3B96" w:rsidR="007F17C9" w:rsidRPr="007731F3" w:rsidRDefault="006E19AB" w:rsidP="009D34D1">
      <w:r>
        <w:t>M</w:t>
      </w:r>
      <w:r w:rsidR="007F17C9" w:rsidRPr="007731F3">
        <w:t>echanisme</w:t>
      </w:r>
    </w:p>
    <w:p w14:paraId="53BEB778" w14:textId="3B9A2F30" w:rsidR="007F17C9" w:rsidRPr="007731F3" w:rsidRDefault="007F17C9" w:rsidP="009D34D1">
      <w:r w:rsidRPr="007731F3">
        <w:object w:dxaOrig="10683" w:dyaOrig="5945" w14:anchorId="7DA699C4">
          <v:shape id="_x0000_i1087" type="#_x0000_t75" style="width:453.5pt;height:252.65pt" o:ole="">
            <v:imagedata r:id="rId241" o:title=""/>
          </v:shape>
          <o:OLEObject Type="Embed" ProgID="ChemDraw.Document.6.0" ShapeID="_x0000_i1087" DrawAspect="Content" ObjectID="_1740242020" r:id="rId242"/>
        </w:object>
      </w:r>
    </w:p>
    <w:p w14:paraId="25110D7F" w14:textId="12B5CD32" w:rsidR="007F17C9" w:rsidRPr="007731F3" w:rsidRDefault="000F3BAB" w:rsidP="009D34D1">
      <w:r w:rsidRPr="007731F3">
        <w:t>V</w:t>
      </w:r>
      <w:r w:rsidR="007F17C9" w:rsidRPr="007731F3">
        <w:t>oorbeeld</w:t>
      </w:r>
    </w:p>
    <w:p w14:paraId="69EA1ABF" w14:textId="77316399" w:rsidR="000F3BAB" w:rsidRPr="007731F3" w:rsidRDefault="000F3BAB" w:rsidP="009D34D1">
      <w:r w:rsidRPr="007731F3">
        <w:object w:dxaOrig="4685" w:dyaOrig="1644" w14:anchorId="0C7AB627">
          <v:shape id="_x0000_i1088" type="#_x0000_t75" style="width:234pt;height:81.8pt" o:ole="">
            <v:imagedata r:id="rId243" o:title=""/>
          </v:shape>
          <o:OLEObject Type="Embed" ProgID="ChemDraw.Document.6.0" ShapeID="_x0000_i1088" DrawAspect="Content" ObjectID="_1740242021" r:id="rId244"/>
        </w:object>
      </w:r>
    </w:p>
    <w:p w14:paraId="3CC6E3E3" w14:textId="3E31DC97" w:rsidR="000F3BAB" w:rsidRPr="006E19AB" w:rsidRDefault="006E19AB" w:rsidP="009D34D1">
      <w:r w:rsidRPr="006E19AB">
        <w:t>O</w:t>
      </w:r>
      <w:r w:rsidR="000F3BAB" w:rsidRPr="006E19AB">
        <w:t>pmerkingen</w:t>
      </w:r>
    </w:p>
    <w:p w14:paraId="7703D5F0" w14:textId="6469B31C" w:rsidR="000F3BAB" w:rsidRDefault="000F3BAB" w:rsidP="00A9659D">
      <w:pPr>
        <w:pStyle w:val="Lijstalinea"/>
        <w:numPr>
          <w:ilvl w:val="0"/>
          <w:numId w:val="26"/>
        </w:numPr>
      </w:pPr>
      <w:r>
        <w:t xml:space="preserve">De Bartoli reactie is de reactie tussen een ortho-gesubstitueerd nitrobenzeen en een vinyl Grignard reagens. Het product is een indool. </w:t>
      </w:r>
    </w:p>
    <w:p w14:paraId="46092512" w14:textId="1001C768" w:rsidR="000F3BAB" w:rsidRDefault="000F3BAB" w:rsidP="00A9659D">
      <w:pPr>
        <w:pStyle w:val="Lijstalinea"/>
        <w:numPr>
          <w:ilvl w:val="0"/>
          <w:numId w:val="26"/>
        </w:numPr>
      </w:pPr>
      <w:r>
        <w:t xml:space="preserve">Zoals gezien kan worden in het mechanisme zijn er 3 equivalenten Grignard reagens nodig. 2 equivalenten worden ‘normaal’ gebruikt. Het derde equivalent fungeert als base. </w:t>
      </w:r>
    </w:p>
    <w:p w14:paraId="2F4B88B8" w14:textId="77777777" w:rsidR="000F3BAB" w:rsidRPr="000F3BAB" w:rsidRDefault="000F3BAB" w:rsidP="00C14C3E">
      <w:pPr>
        <w:pStyle w:val="Lijstalinea"/>
        <w:numPr>
          <w:ilvl w:val="0"/>
          <w:numId w:val="0"/>
        </w:numPr>
        <w:ind w:left="720"/>
      </w:pPr>
    </w:p>
    <w:p w14:paraId="1B810AB1" w14:textId="25F00ACE" w:rsidR="007F096B" w:rsidRPr="003F1260" w:rsidRDefault="007F096B" w:rsidP="00832D19">
      <w:pPr>
        <w:pStyle w:val="Kop3"/>
      </w:pPr>
      <w:bookmarkStart w:id="238" w:name="_Toc4166299"/>
      <w:bookmarkStart w:id="239" w:name="_Toc128946822"/>
      <w:r>
        <w:t>Beckmannomlegging</w:t>
      </w:r>
      <w:bookmarkEnd w:id="238"/>
      <w:bookmarkEnd w:id="239"/>
    </w:p>
    <w:p w14:paraId="4083F7A6" w14:textId="6017FA10" w:rsidR="007F096B" w:rsidRPr="00CA70D2" w:rsidRDefault="00A448E4" w:rsidP="00062C42">
      <w:pPr>
        <w:pStyle w:val="Kop4"/>
      </w:pPr>
      <w:r>
        <w:t>T</w:t>
      </w:r>
      <w:r w:rsidR="007F096B" w:rsidRPr="00CA70D2">
        <w:t>otaalreactie</w:t>
      </w:r>
    </w:p>
    <w:p w14:paraId="21C082DC" w14:textId="66CC5F75" w:rsidR="007F096B" w:rsidRPr="00CA70D2" w:rsidRDefault="00F46C33" w:rsidP="00062C42">
      <w:pPr>
        <w:pStyle w:val="Kop4"/>
      </w:pPr>
      <w:r w:rsidRPr="006A09A8">
        <w:rPr>
          <w:i w:val="0"/>
          <w:iCs w:val="0"/>
          <w:u w:val="none"/>
        </w:rPr>
        <w:object w:dxaOrig="4875" w:dyaOrig="899" w14:anchorId="75D42640">
          <v:shape id="_x0000_i1089" type="#_x0000_t75" style="width:245.95pt;height:42pt" o:ole="">
            <v:imagedata r:id="rId245" o:title=""/>
          </v:shape>
          <o:OLEObject Type="Embed" ProgID="ChemDraw.Document.6.0" ShapeID="_x0000_i1089" DrawAspect="Content" ObjectID="_1740242022" r:id="rId246"/>
        </w:object>
      </w:r>
    </w:p>
    <w:p w14:paraId="7168E672" w14:textId="6374170A" w:rsidR="007F096B" w:rsidRPr="00CA70D2" w:rsidRDefault="00A448E4" w:rsidP="00062C42">
      <w:pPr>
        <w:pStyle w:val="Kop4"/>
      </w:pPr>
      <w:r>
        <w:t>M</w:t>
      </w:r>
      <w:r w:rsidR="007F096B" w:rsidRPr="00CA70D2">
        <w:t>echanisme</w:t>
      </w:r>
    </w:p>
    <w:p w14:paraId="605D89EA" w14:textId="502757EE" w:rsidR="007F096B" w:rsidRPr="00CA70D2" w:rsidRDefault="0017139E" w:rsidP="00062C42">
      <w:pPr>
        <w:pStyle w:val="Kop4"/>
      </w:pPr>
      <w:r w:rsidRPr="006A09A8">
        <w:rPr>
          <w:i w:val="0"/>
          <w:iCs w:val="0"/>
          <w:u w:val="none"/>
        </w:rPr>
        <w:object w:dxaOrig="8316" w:dyaOrig="3687" w14:anchorId="170C93C9">
          <v:shape id="_x0000_i1090" type="#_x0000_t75" style="width:414.15pt;height:186pt" o:ole="">
            <v:imagedata r:id="rId247" o:title=""/>
          </v:shape>
          <o:OLEObject Type="Embed" ProgID="ChemDraw.Document.6.0" ShapeID="_x0000_i1090" DrawAspect="Content" ObjectID="_1740242023" r:id="rId248"/>
        </w:object>
      </w:r>
    </w:p>
    <w:p w14:paraId="7F80C26D" w14:textId="07BA3475" w:rsidR="007F096B" w:rsidRPr="00CA70D2" w:rsidRDefault="00A448E4" w:rsidP="00062C42">
      <w:pPr>
        <w:pStyle w:val="Kop4"/>
      </w:pPr>
      <w:r>
        <w:t>V</w:t>
      </w:r>
      <w:r w:rsidR="007F096B" w:rsidRPr="00CA70D2">
        <w:t>oorbeeld</w:t>
      </w:r>
    </w:p>
    <w:p w14:paraId="297FBB46" w14:textId="77777777" w:rsidR="0017139E" w:rsidRPr="00CA70D2" w:rsidRDefault="0017139E" w:rsidP="00062C42">
      <w:pPr>
        <w:pStyle w:val="Kop4"/>
      </w:pPr>
      <w:r w:rsidRPr="006A09A8">
        <w:rPr>
          <w:i w:val="0"/>
          <w:iCs w:val="0"/>
          <w:u w:val="none"/>
        </w:rPr>
        <w:object w:dxaOrig="4205" w:dyaOrig="1782" w14:anchorId="2EE48CF4">
          <v:shape id="_x0000_i1091" type="#_x0000_t75" style="width:210.05pt;height:90pt" o:ole="">
            <v:imagedata r:id="rId249" o:title=""/>
          </v:shape>
          <o:OLEObject Type="Embed" ProgID="ChemDraw.Document.6.0" ShapeID="_x0000_i1091" DrawAspect="Content" ObjectID="_1740242024" r:id="rId250"/>
        </w:object>
      </w:r>
    </w:p>
    <w:p w14:paraId="37CF684A" w14:textId="463940DB" w:rsidR="007F096B" w:rsidRPr="00CA70D2" w:rsidRDefault="00A448E4" w:rsidP="00062C42">
      <w:pPr>
        <w:pStyle w:val="Kop4"/>
      </w:pPr>
      <w:r>
        <w:t>O</w:t>
      </w:r>
      <w:r w:rsidR="007F096B" w:rsidRPr="00CA70D2">
        <w:t>pmerkingen</w:t>
      </w:r>
    </w:p>
    <w:p w14:paraId="2AE0A4DE" w14:textId="009040F1" w:rsidR="007F096B" w:rsidRDefault="007F096B" w:rsidP="00F3176E">
      <w:pPr>
        <w:pStyle w:val="Lijstalinea"/>
        <w:numPr>
          <w:ilvl w:val="0"/>
          <w:numId w:val="10"/>
        </w:numPr>
        <w:spacing w:after="160" w:line="259" w:lineRule="auto"/>
        <w:ind w:left="0" w:hanging="284"/>
      </w:pPr>
      <w:r>
        <w:t>De Beckmannomlegging is de omlegging van een oxim</w:t>
      </w:r>
      <w:r w:rsidR="0017139E">
        <w:t>e</w:t>
      </w:r>
      <w:r>
        <w:t xml:space="preserve"> tot een amide.</w:t>
      </w:r>
    </w:p>
    <w:p w14:paraId="0721A527" w14:textId="72EDFBA9" w:rsidR="007F096B" w:rsidRDefault="007F096B" w:rsidP="00F3176E">
      <w:pPr>
        <w:pStyle w:val="Lijstalinea"/>
        <w:numPr>
          <w:ilvl w:val="0"/>
          <w:numId w:val="10"/>
        </w:numPr>
        <w:spacing w:after="160" w:line="259" w:lineRule="auto"/>
        <w:ind w:left="0" w:hanging="284"/>
      </w:pPr>
      <w:r>
        <w:t>Reactie onder sterk zure omstandigheden, niet geschikt voor zuurgevoelige substraten.</w:t>
      </w:r>
      <w:r w:rsidR="0017139E">
        <w:t xml:space="preserve"> Pas dus op met functionele groepen die niet tegen zuur bestand zijn. </w:t>
      </w:r>
    </w:p>
    <w:p w14:paraId="30C98E1A" w14:textId="13183349" w:rsidR="007F096B" w:rsidRDefault="007F096B" w:rsidP="00F3176E">
      <w:pPr>
        <w:pStyle w:val="Lijstalinea"/>
        <w:numPr>
          <w:ilvl w:val="0"/>
          <w:numId w:val="10"/>
        </w:numPr>
        <w:spacing w:after="160" w:line="259" w:lineRule="auto"/>
        <w:ind w:left="0" w:hanging="284"/>
      </w:pPr>
      <w:r>
        <w:t>Het begin</w:t>
      </w:r>
      <w:r w:rsidR="00B4548D">
        <w:t>-</w:t>
      </w:r>
      <w:r>
        <w:t>oxim</w:t>
      </w:r>
      <w:r w:rsidR="0017139E">
        <w:t>e</w:t>
      </w:r>
      <w:r>
        <w:t xml:space="preserve"> kan gemakkelijk verkregen worden uit</w:t>
      </w:r>
      <w:r w:rsidR="0017139E">
        <w:t xml:space="preserve"> een</w:t>
      </w:r>
      <w:r>
        <w:t xml:space="preserve"> keton en hydroxylamine</w:t>
      </w:r>
      <w:r w:rsidR="0017139E">
        <w:t xml:space="preserve"> (zie imine</w:t>
      </w:r>
      <w:r w:rsidR="00B4548D">
        <w:t xml:space="preserve"> </w:t>
      </w:r>
      <w:r w:rsidR="0017139E">
        <w:t>formatie)</w:t>
      </w:r>
      <w:r>
        <w:t>.</w:t>
      </w:r>
    </w:p>
    <w:p w14:paraId="3F5D597B" w14:textId="77777777" w:rsidR="007F096B" w:rsidRDefault="007F096B" w:rsidP="00F3176E">
      <w:pPr>
        <w:pStyle w:val="Lijstalinea"/>
        <w:numPr>
          <w:ilvl w:val="0"/>
          <w:numId w:val="10"/>
        </w:numPr>
        <w:spacing w:after="160" w:line="259" w:lineRule="auto"/>
        <w:ind w:left="0" w:hanging="284"/>
      </w:pPr>
      <w:r>
        <w:t xml:space="preserve">De groep </w:t>
      </w:r>
      <w:r>
        <w:rPr>
          <w:i/>
        </w:rPr>
        <w:t>trans</w:t>
      </w:r>
      <w:r>
        <w:t xml:space="preserve"> t.o.v. de vertrekkende groep migreert.</w:t>
      </w:r>
    </w:p>
    <w:p w14:paraId="7B3E9BF2" w14:textId="259A63EB" w:rsidR="007F096B" w:rsidRDefault="007F096B" w:rsidP="00F3176E">
      <w:pPr>
        <w:pStyle w:val="Lijstalinea"/>
        <w:numPr>
          <w:ilvl w:val="0"/>
          <w:numId w:val="10"/>
        </w:numPr>
        <w:spacing w:after="160" w:line="259" w:lineRule="auto"/>
        <w:ind w:left="0" w:hanging="284"/>
      </w:pPr>
      <w:r>
        <w:t>Het beginproduct van de omlegging is een imidezuur, dat tautomeriseert naar het stabielere amide.</w:t>
      </w:r>
    </w:p>
    <w:p w14:paraId="2BF19212" w14:textId="77777777" w:rsidR="007F096B" w:rsidRDefault="007F096B" w:rsidP="00F3176E">
      <w:pPr>
        <w:pStyle w:val="Lijstalinea"/>
        <w:numPr>
          <w:ilvl w:val="0"/>
          <w:numId w:val="10"/>
        </w:numPr>
        <w:spacing w:after="160" w:line="259" w:lineRule="auto"/>
        <w:ind w:left="0" w:hanging="284"/>
      </w:pPr>
      <w:r>
        <w:t>Gebruikelijke reagentia voor de omlegging zijn PCl</w:t>
      </w:r>
      <w:r>
        <w:rPr>
          <w:vertAlign w:val="subscript"/>
        </w:rPr>
        <w:t>5</w:t>
      </w:r>
      <w:r>
        <w:t>, H</w:t>
      </w:r>
      <w:r>
        <w:rPr>
          <w:vertAlign w:val="subscript"/>
        </w:rPr>
        <w:t>2</w:t>
      </w:r>
      <w:r>
        <w:t>SO</w:t>
      </w:r>
      <w:r>
        <w:rPr>
          <w:vertAlign w:val="subscript"/>
        </w:rPr>
        <w:t>4</w:t>
      </w:r>
      <w:r>
        <w:t>, cyanuurzuur en TsCl.</w:t>
      </w:r>
    </w:p>
    <w:p w14:paraId="6D7D7974" w14:textId="77777777" w:rsidR="007F096B" w:rsidRDefault="007F096B" w:rsidP="00F0309A">
      <w:r>
        <w:br w:type="page"/>
      </w:r>
    </w:p>
    <w:p w14:paraId="01A94AD6" w14:textId="2E5F77BA" w:rsidR="007F096B" w:rsidRPr="003F1260" w:rsidRDefault="007F096B" w:rsidP="00832D19">
      <w:pPr>
        <w:pStyle w:val="Kop3"/>
      </w:pPr>
      <w:bookmarkStart w:id="240" w:name="_Ref526795113"/>
      <w:bookmarkStart w:id="241" w:name="_Toc4166300"/>
      <w:bookmarkStart w:id="242" w:name="_Toc128946823"/>
      <w:r>
        <w:t>Carbodiimidekoppeling</w:t>
      </w:r>
      <w:bookmarkEnd w:id="240"/>
      <w:bookmarkEnd w:id="241"/>
      <w:bookmarkEnd w:id="242"/>
    </w:p>
    <w:p w14:paraId="56A8923D" w14:textId="684ED543" w:rsidR="007F096B" w:rsidRPr="0031373F" w:rsidRDefault="002B2F5B" w:rsidP="00062C42">
      <w:pPr>
        <w:pStyle w:val="Kop4"/>
      </w:pPr>
      <w:r>
        <w:t>T</w:t>
      </w:r>
      <w:r w:rsidR="007F096B" w:rsidRPr="0031373F">
        <w:t>otaalreactie</w:t>
      </w:r>
    </w:p>
    <w:p w14:paraId="1BFF053B" w14:textId="17F75A8F" w:rsidR="007F096B" w:rsidRPr="0031373F" w:rsidRDefault="009F2563" w:rsidP="00062C42">
      <w:pPr>
        <w:pStyle w:val="Kop4"/>
      </w:pPr>
      <w:r w:rsidRPr="006A09A8">
        <w:rPr>
          <w:i w:val="0"/>
          <w:iCs w:val="0"/>
          <w:u w:val="none"/>
        </w:rPr>
        <w:object w:dxaOrig="5141" w:dyaOrig="988" w14:anchorId="11DAC6DD">
          <v:shape id="_x0000_i1092" type="#_x0000_t75" style="width:258.1pt;height:48pt" o:ole="">
            <v:imagedata r:id="rId251" o:title=""/>
          </v:shape>
          <o:OLEObject Type="Embed" ProgID="ChemDraw.Document.6.0" ShapeID="_x0000_i1092" DrawAspect="Content" ObjectID="_1740242025" r:id="rId252"/>
        </w:object>
      </w:r>
    </w:p>
    <w:p w14:paraId="217869EC" w14:textId="5DB5F81F" w:rsidR="007F096B" w:rsidRPr="0031373F" w:rsidRDefault="002B2F5B" w:rsidP="00062C42">
      <w:pPr>
        <w:pStyle w:val="Kop4"/>
      </w:pPr>
      <w:r>
        <w:t>M</w:t>
      </w:r>
      <w:r w:rsidR="007F096B" w:rsidRPr="0031373F">
        <w:t>echanisme</w:t>
      </w:r>
    </w:p>
    <w:p w14:paraId="23845322" w14:textId="7DBB59F5" w:rsidR="007F096B" w:rsidRPr="0031373F" w:rsidRDefault="009F2563" w:rsidP="00062C42">
      <w:pPr>
        <w:pStyle w:val="Kop4"/>
      </w:pPr>
      <w:r w:rsidRPr="006A09A8">
        <w:rPr>
          <w:i w:val="0"/>
          <w:iCs w:val="0"/>
          <w:u w:val="none"/>
        </w:rPr>
        <w:object w:dxaOrig="10265" w:dyaOrig="3999" w14:anchorId="12BD3076">
          <v:shape id="_x0000_i1093" type="#_x0000_t75" style="width:455.75pt;height:173.95pt" o:ole="">
            <v:imagedata r:id="rId253" o:title=""/>
          </v:shape>
          <o:OLEObject Type="Embed" ProgID="ChemDraw.Document.6.0" ShapeID="_x0000_i1093" DrawAspect="Content" ObjectID="_1740242026" r:id="rId254"/>
        </w:object>
      </w:r>
    </w:p>
    <w:p w14:paraId="2676155F" w14:textId="7F097D6C" w:rsidR="007F096B" w:rsidRPr="0031373F" w:rsidRDefault="002B2F5B" w:rsidP="00062C42">
      <w:pPr>
        <w:pStyle w:val="Kop4"/>
      </w:pPr>
      <w:r>
        <w:t>V</w:t>
      </w:r>
      <w:r w:rsidR="007F096B" w:rsidRPr="0031373F">
        <w:t>oorbeeld</w:t>
      </w:r>
    </w:p>
    <w:p w14:paraId="1B1EA512" w14:textId="032027C1" w:rsidR="007F096B" w:rsidRPr="0031373F" w:rsidRDefault="00BD2D2B" w:rsidP="00062C42">
      <w:pPr>
        <w:pStyle w:val="Kop4"/>
      </w:pPr>
      <w:r w:rsidRPr="006A09A8">
        <w:rPr>
          <w:i w:val="0"/>
          <w:iCs w:val="0"/>
          <w:u w:val="none"/>
        </w:rPr>
        <w:object w:dxaOrig="10333" w:dyaOrig="2837" w14:anchorId="4DB00C53">
          <v:shape id="_x0000_i1094" type="#_x0000_t75" style="width:454.65pt;height:124.55pt" o:ole="">
            <v:imagedata r:id="rId255" o:title=""/>
          </v:shape>
          <o:OLEObject Type="Embed" ProgID="ChemDraw.Document.6.0" ShapeID="_x0000_i1094" DrawAspect="Content" ObjectID="_1740242027" r:id="rId256"/>
        </w:object>
      </w:r>
    </w:p>
    <w:p w14:paraId="01AF68ED" w14:textId="4B489FA0" w:rsidR="007F096B" w:rsidRPr="0031373F" w:rsidRDefault="002B2F5B" w:rsidP="00062C42">
      <w:pPr>
        <w:pStyle w:val="Kop4"/>
      </w:pPr>
      <w:r>
        <w:t>O</w:t>
      </w:r>
      <w:r w:rsidR="007F096B" w:rsidRPr="0031373F">
        <w:t>pmerkingen</w:t>
      </w:r>
    </w:p>
    <w:p w14:paraId="41590737" w14:textId="77777777" w:rsidR="007F096B" w:rsidRDefault="007F096B" w:rsidP="00F3176E">
      <w:pPr>
        <w:pStyle w:val="Lijstalinea"/>
        <w:numPr>
          <w:ilvl w:val="0"/>
          <w:numId w:val="10"/>
        </w:numPr>
        <w:spacing w:after="160" w:line="259" w:lineRule="auto"/>
        <w:ind w:left="0" w:hanging="284"/>
      </w:pPr>
      <w:r>
        <w:t>Meest gebruikte carbodiimides: DCC (R</w:t>
      </w:r>
      <w:r>
        <w:rPr>
          <w:vertAlign w:val="superscript"/>
        </w:rPr>
        <w:t>3</w:t>
      </w:r>
      <w:r>
        <w:t>, R</w:t>
      </w:r>
      <w:r>
        <w:rPr>
          <w:vertAlign w:val="superscript"/>
        </w:rPr>
        <w:t>4</w:t>
      </w:r>
      <w:r>
        <w:t xml:space="preserve"> = cyclohexyl) en DIC (R</w:t>
      </w:r>
      <w:r>
        <w:rPr>
          <w:vertAlign w:val="superscript"/>
        </w:rPr>
        <w:t>3</w:t>
      </w:r>
      <w:r>
        <w:t>, R</w:t>
      </w:r>
      <w:r>
        <w:rPr>
          <w:vertAlign w:val="superscript"/>
        </w:rPr>
        <w:t>4</w:t>
      </w:r>
      <w:r>
        <w:t xml:space="preserve"> = isopropyl). Een wateroplosbare variant is EDC (ook wel EDCI: R</w:t>
      </w:r>
      <w:r>
        <w:rPr>
          <w:vertAlign w:val="superscript"/>
        </w:rPr>
        <w:t>3</w:t>
      </w:r>
      <w:r>
        <w:t xml:space="preserve"> = Et, R</w:t>
      </w:r>
      <w:r>
        <w:rPr>
          <w:vertAlign w:val="superscript"/>
        </w:rPr>
        <w:t>4</w:t>
      </w:r>
      <w:r>
        <w:t xml:space="preserve"> = Me</w:t>
      </w:r>
      <w:r>
        <w:rPr>
          <w:vertAlign w:val="subscript"/>
        </w:rPr>
        <w:t>2</w:t>
      </w:r>
      <w:r>
        <w:t>NCH</w:t>
      </w:r>
      <w:r>
        <w:rPr>
          <w:vertAlign w:val="subscript"/>
        </w:rPr>
        <w:t>2</w:t>
      </w:r>
      <w:r>
        <w:t>CH</w:t>
      </w:r>
      <w:r>
        <w:rPr>
          <w:vertAlign w:val="subscript"/>
        </w:rPr>
        <w:t>2</w:t>
      </w:r>
      <w:r>
        <w:t>CH</w:t>
      </w:r>
      <w:r>
        <w:rPr>
          <w:vertAlign w:val="subscript"/>
        </w:rPr>
        <w:t>3</w:t>
      </w:r>
      <w:r>
        <w:t>,</w:t>
      </w:r>
      <w:r>
        <w:br/>
        <w:t>1-ethyl-3-[3-(dimethylamino)propyl]carbodiimide).</w:t>
      </w:r>
    </w:p>
    <w:p w14:paraId="0F76AEE3" w14:textId="77777777" w:rsidR="007F096B" w:rsidRDefault="007F096B" w:rsidP="00F3176E">
      <w:pPr>
        <w:pStyle w:val="Lijstalinea"/>
        <w:numPr>
          <w:ilvl w:val="0"/>
          <w:numId w:val="10"/>
        </w:numPr>
        <w:spacing w:after="160" w:line="259" w:lineRule="auto"/>
        <w:ind w:left="0" w:hanging="284"/>
      </w:pPr>
      <w:r>
        <w:t>Koppeling van carbonzuren en alcoholen met carbodiimides is ook mogelijk.</w:t>
      </w:r>
    </w:p>
    <w:p w14:paraId="57200624" w14:textId="71593732" w:rsidR="007F096B" w:rsidRDefault="007F096B" w:rsidP="00F3176E">
      <w:pPr>
        <w:pStyle w:val="Lijstalinea"/>
        <w:numPr>
          <w:ilvl w:val="0"/>
          <w:numId w:val="10"/>
        </w:numPr>
        <w:spacing w:after="160" w:line="259" w:lineRule="auto"/>
        <w:ind w:left="0" w:hanging="284"/>
      </w:pPr>
      <w:r>
        <w:t>De reactie wordt gekatalyseerd door DMAP (</w:t>
      </w:r>
      <w:r w:rsidR="00423005">
        <w:rPr>
          <w:i/>
        </w:rPr>
        <w:t>N, N</w:t>
      </w:r>
      <w:r>
        <w:t>-dimethylpyridine-4-amine) of HOBT (benzotriazol-1-ol).</w:t>
      </w:r>
    </w:p>
    <w:p w14:paraId="02987E74" w14:textId="77777777" w:rsidR="007F096B" w:rsidRDefault="007F096B" w:rsidP="00F3176E">
      <w:pPr>
        <w:pStyle w:val="Lijstalinea"/>
        <w:numPr>
          <w:ilvl w:val="0"/>
          <w:numId w:val="10"/>
        </w:numPr>
        <w:spacing w:after="160" w:line="259" w:lineRule="auto"/>
        <w:ind w:left="0" w:hanging="284"/>
      </w:pPr>
      <w:r>
        <w:t>Zuivering is lastig vanwege de vorming van een stoichiometrische hoeveelheid ureumderivaat.</w:t>
      </w:r>
    </w:p>
    <w:p w14:paraId="2F37E6C8" w14:textId="77777777" w:rsidR="007F096B" w:rsidRDefault="007F096B" w:rsidP="00F3176E">
      <w:pPr>
        <w:pStyle w:val="Lijstalinea"/>
        <w:numPr>
          <w:ilvl w:val="0"/>
          <w:numId w:val="10"/>
        </w:numPr>
        <w:spacing w:after="160" w:line="259" w:lineRule="auto"/>
        <w:ind w:left="0" w:hanging="284"/>
      </w:pPr>
      <w:r>
        <w:t>Andere koppelingsreagentia: HATU, PyBOP en BOP-Cl.</w:t>
      </w:r>
    </w:p>
    <w:p w14:paraId="0E9D5ACE" w14:textId="77777777" w:rsidR="007F096B" w:rsidRDefault="007F096B" w:rsidP="00F0309A">
      <w:r>
        <w:br w:type="page"/>
      </w:r>
    </w:p>
    <w:p w14:paraId="45B15AA4" w14:textId="6500CE7B" w:rsidR="007F096B" w:rsidRPr="003F1260" w:rsidRDefault="007F096B" w:rsidP="00832D19">
      <w:pPr>
        <w:pStyle w:val="Kop3"/>
      </w:pPr>
      <w:bookmarkStart w:id="243" w:name="_Ref526776128"/>
      <w:bookmarkStart w:id="244" w:name="_Toc4166301"/>
      <w:bookmarkStart w:id="245" w:name="_Toc128946824"/>
      <w:r>
        <w:t>Claisencondensatie</w:t>
      </w:r>
      <w:bookmarkEnd w:id="243"/>
      <w:bookmarkEnd w:id="244"/>
      <w:bookmarkEnd w:id="245"/>
    </w:p>
    <w:p w14:paraId="3FEF1C32" w14:textId="775DD861" w:rsidR="007F096B" w:rsidRPr="00801FB8" w:rsidRDefault="00BC7BD1" w:rsidP="00062C42">
      <w:pPr>
        <w:pStyle w:val="Kop4"/>
      </w:pPr>
      <w:r>
        <w:t>T</w:t>
      </w:r>
      <w:r w:rsidR="007F096B" w:rsidRPr="00801FB8">
        <w:t>otaalreactie</w:t>
      </w:r>
    </w:p>
    <w:p w14:paraId="5319831A" w14:textId="091571E6" w:rsidR="007F096B" w:rsidRPr="00801FB8" w:rsidRDefault="00BC4582" w:rsidP="00062C42">
      <w:pPr>
        <w:pStyle w:val="Kop4"/>
      </w:pPr>
      <w:r w:rsidRPr="006A09A8">
        <w:rPr>
          <w:i w:val="0"/>
          <w:iCs w:val="0"/>
          <w:u w:val="none"/>
        </w:rPr>
        <w:object w:dxaOrig="5291" w:dyaOrig="985" w14:anchorId="3247D725">
          <v:shape id="_x0000_i1095" type="#_x0000_t75" style="width:264pt;height:48pt" o:ole="">
            <v:imagedata r:id="rId257" o:title=""/>
          </v:shape>
          <o:OLEObject Type="Embed" ProgID="ChemDraw.Document.6.0" ShapeID="_x0000_i1095" DrawAspect="Content" ObjectID="_1740242028" r:id="rId258"/>
        </w:object>
      </w:r>
    </w:p>
    <w:p w14:paraId="14C76D97" w14:textId="3067E2BB" w:rsidR="007F096B" w:rsidRPr="00801FB8" w:rsidRDefault="00BC7BD1" w:rsidP="00062C42">
      <w:pPr>
        <w:pStyle w:val="Kop4"/>
      </w:pPr>
      <w:r>
        <w:t>M</w:t>
      </w:r>
      <w:r w:rsidR="007F096B" w:rsidRPr="00801FB8">
        <w:t>echanisme</w:t>
      </w:r>
    </w:p>
    <w:p w14:paraId="41C3F7F9" w14:textId="0BCE9993" w:rsidR="007F096B" w:rsidRPr="00801FB8" w:rsidRDefault="00CF3615" w:rsidP="00062C42">
      <w:pPr>
        <w:pStyle w:val="Kop4"/>
      </w:pPr>
      <w:r w:rsidRPr="006A09A8">
        <w:rPr>
          <w:i w:val="0"/>
          <w:iCs w:val="0"/>
          <w:u w:val="none"/>
        </w:rPr>
        <w:object w:dxaOrig="8633" w:dyaOrig="4327" w14:anchorId="126019E8">
          <v:shape id="_x0000_i1096" type="#_x0000_t75" style="width:432.1pt;height:215.9pt" o:ole="">
            <v:imagedata r:id="rId259" o:title=""/>
          </v:shape>
          <o:OLEObject Type="Embed" ProgID="ChemDraw.Document.6.0" ShapeID="_x0000_i1096" DrawAspect="Content" ObjectID="_1740242029" r:id="rId260"/>
        </w:object>
      </w:r>
    </w:p>
    <w:p w14:paraId="160CD530" w14:textId="5B5714CC" w:rsidR="007F096B" w:rsidRPr="00801FB8" w:rsidRDefault="00BC7BD1" w:rsidP="00062C42">
      <w:pPr>
        <w:pStyle w:val="Kop4"/>
      </w:pPr>
      <w:r>
        <w:t>V</w:t>
      </w:r>
      <w:r w:rsidR="007F096B" w:rsidRPr="00801FB8">
        <w:t>oorbeeld</w:t>
      </w:r>
    </w:p>
    <w:p w14:paraId="055B6217" w14:textId="4A4CA8C1" w:rsidR="007F096B" w:rsidRPr="00801FB8" w:rsidRDefault="00AC570D" w:rsidP="00062C42">
      <w:pPr>
        <w:pStyle w:val="Kop4"/>
      </w:pPr>
      <w:r w:rsidRPr="006A09A8">
        <w:rPr>
          <w:i w:val="0"/>
          <w:iCs w:val="0"/>
          <w:u w:val="none"/>
        </w:rPr>
        <w:object w:dxaOrig="8957" w:dyaOrig="2036" w14:anchorId="7DE0D2C3">
          <v:shape id="_x0000_i1097" type="#_x0000_t75" style="width:450.1pt;height:102pt" o:ole="">
            <v:imagedata r:id="rId261" o:title=""/>
          </v:shape>
          <o:OLEObject Type="Embed" ProgID="ChemDraw.Document.6.0" ShapeID="_x0000_i1097" DrawAspect="Content" ObjectID="_1740242030" r:id="rId262"/>
        </w:object>
      </w:r>
    </w:p>
    <w:p w14:paraId="1DCEC30E" w14:textId="5DAA7905" w:rsidR="007F096B" w:rsidRDefault="00BC7BD1" w:rsidP="00062C42">
      <w:pPr>
        <w:pStyle w:val="Kop4"/>
      </w:pPr>
      <w:r>
        <w:t>O</w:t>
      </w:r>
      <w:r w:rsidR="007F096B" w:rsidRPr="00801FB8">
        <w:t>pmerkingen</w:t>
      </w:r>
    </w:p>
    <w:p w14:paraId="201DBA7E" w14:textId="758A4EA3" w:rsidR="007F096B" w:rsidRDefault="007F096B" w:rsidP="00F3176E">
      <w:pPr>
        <w:pStyle w:val="Lijstalinea"/>
        <w:numPr>
          <w:ilvl w:val="0"/>
          <w:numId w:val="10"/>
        </w:numPr>
        <w:spacing w:after="160" w:line="259" w:lineRule="auto"/>
        <w:ind w:left="0" w:hanging="284"/>
      </w:pPr>
      <w:r>
        <w:t xml:space="preserve">De Claisencondensatie </w:t>
      </w:r>
      <w:r w:rsidR="00442133">
        <w:t>is de omzetting van</w:t>
      </w:r>
      <w:r w:rsidR="00FC2D78">
        <w:t xml:space="preserve"> twee esters </w:t>
      </w:r>
      <w:r w:rsidR="00442133">
        <w:t xml:space="preserve">tot </w:t>
      </w:r>
      <w:r w:rsidR="00FC2D78">
        <w:t xml:space="preserve">een </w:t>
      </w:r>
      <w:r>
        <w:rPr>
          <w:rFonts w:ascii="Symbol" w:hAnsi="Symbol"/>
        </w:rPr>
        <w:t></w:t>
      </w:r>
      <w:r>
        <w:t>-keto</w:t>
      </w:r>
      <w:r w:rsidR="00BC4582">
        <w:t>e</w:t>
      </w:r>
      <w:r>
        <w:t>ster.</w:t>
      </w:r>
    </w:p>
    <w:p w14:paraId="2F883569" w14:textId="253A7DDB" w:rsidR="007F096B" w:rsidRDefault="007F096B" w:rsidP="00F3176E">
      <w:pPr>
        <w:pStyle w:val="Lijstalinea"/>
        <w:numPr>
          <w:ilvl w:val="0"/>
          <w:numId w:val="10"/>
        </w:numPr>
        <w:spacing w:after="160" w:line="259" w:lineRule="auto"/>
        <w:ind w:left="0" w:hanging="284"/>
      </w:pPr>
      <w:r>
        <w:t>Er is een equivalent base nodig</w:t>
      </w:r>
      <w:r w:rsidR="005E213D">
        <w:t>. Deze base is NaOEt zodat de estergroep geen transesterificatie kan ondergaan</w:t>
      </w:r>
      <w:r>
        <w:t xml:space="preserve">. Bij de opwerking wordt de </w:t>
      </w:r>
      <w:r>
        <w:rPr>
          <w:rFonts w:ascii="Symbol" w:hAnsi="Symbol"/>
        </w:rPr>
        <w:t></w:t>
      </w:r>
      <w:r>
        <w:t>-keto</w:t>
      </w:r>
      <w:r w:rsidR="00BC4582">
        <w:t>e</w:t>
      </w:r>
      <w:r>
        <w:t>ster gevormd.</w:t>
      </w:r>
    </w:p>
    <w:p w14:paraId="4E3C7FC9" w14:textId="4DEE4F96" w:rsidR="00CF3615" w:rsidRDefault="00CF3615" w:rsidP="00F3176E">
      <w:pPr>
        <w:pStyle w:val="Lijstalinea"/>
        <w:numPr>
          <w:ilvl w:val="0"/>
          <w:numId w:val="10"/>
        </w:numPr>
        <w:spacing w:after="160" w:line="259" w:lineRule="auto"/>
        <w:ind w:left="0" w:hanging="284"/>
      </w:pPr>
      <w:r>
        <w:t xml:space="preserve">Opwerking is nodig, omdat </w:t>
      </w:r>
      <w:r>
        <w:rPr>
          <w:b/>
          <w:bCs/>
        </w:rPr>
        <w:t>1</w:t>
      </w:r>
      <w:r>
        <w:t xml:space="preserve"> erg zuur is vanwege de aanwezigheid van 2 carbonylgroepen waartussen een H aanwezig is. Wanneer </w:t>
      </w:r>
      <w:r w:rsidRPr="00CF3615">
        <w:rPr>
          <w:b/>
          <w:bCs/>
        </w:rPr>
        <w:t>1</w:t>
      </w:r>
      <w:r>
        <w:t xml:space="preserve"> gedeprotoneerd wordt door het gevormde </w:t>
      </w:r>
      <w:r>
        <w:rPr>
          <w:vertAlign w:val="superscript"/>
        </w:rPr>
        <w:t>-</w:t>
      </w:r>
      <w:r>
        <w:t xml:space="preserve">OEt waarbij </w:t>
      </w:r>
      <w:r>
        <w:rPr>
          <w:b/>
          <w:bCs/>
        </w:rPr>
        <w:t>2</w:t>
      </w:r>
      <w:r>
        <w:t xml:space="preserve"> gevormd wordt kunnen hier meerdere resonantiestructuren getekend worden. Dit maakt </w:t>
      </w:r>
      <w:r>
        <w:rPr>
          <w:b/>
          <w:bCs/>
        </w:rPr>
        <w:t>2</w:t>
      </w:r>
      <w:r>
        <w:t xml:space="preserve"> zeer stabiel waardoor het evenwicht aan de kant van </w:t>
      </w:r>
      <w:r>
        <w:rPr>
          <w:b/>
          <w:bCs/>
        </w:rPr>
        <w:t>2</w:t>
      </w:r>
      <w:r>
        <w:t xml:space="preserve"> ligt. </w:t>
      </w:r>
    </w:p>
    <w:p w14:paraId="3CB669B3" w14:textId="0ECCDD16" w:rsidR="00BC4582" w:rsidRDefault="007F096B" w:rsidP="00BC4582">
      <w:pPr>
        <w:pStyle w:val="Lijstalinea"/>
        <w:numPr>
          <w:ilvl w:val="0"/>
          <w:numId w:val="10"/>
        </w:numPr>
        <w:spacing w:after="160" w:line="259" w:lineRule="auto"/>
        <w:ind w:left="0" w:hanging="284"/>
      </w:pPr>
      <w:r>
        <w:t>De condensatie kan uitgevoerd worden met twee verschillende esters (kruislingse Claisencondensatie).</w:t>
      </w:r>
      <w:r w:rsidR="00C25347">
        <w:t xml:space="preserve"> Dit kan in de </w:t>
      </w:r>
      <w:r w:rsidR="00637D16">
        <w:t>sommige</w:t>
      </w:r>
      <w:r w:rsidR="00C25347">
        <w:t xml:space="preserve"> gevallen</w:t>
      </w:r>
      <w:r w:rsidR="00637D16">
        <w:t xml:space="preserve"> (wanneer beide esters enolizeerbaar zijn)</w:t>
      </w:r>
      <w:r w:rsidR="00C25347">
        <w:t xml:space="preserve"> meerdere producten vormen waardoor alternatieve syntheses vaak gebruikt worden.</w:t>
      </w:r>
    </w:p>
    <w:p w14:paraId="6B97362C" w14:textId="5DCBCC3A" w:rsidR="007F096B" w:rsidRDefault="007F096B" w:rsidP="00F0309A">
      <w:pPr>
        <w:pStyle w:val="Lijstalinea"/>
        <w:numPr>
          <w:ilvl w:val="0"/>
          <w:numId w:val="10"/>
        </w:numPr>
        <w:spacing w:after="160" w:line="259" w:lineRule="auto"/>
        <w:ind w:left="0" w:hanging="284"/>
      </w:pPr>
      <w:r>
        <w:t>De intramoleculaire condensatie is bekend als de Dieckmanncondensatie (</w:t>
      </w:r>
      <w:r w:rsidR="008E7AFA">
        <w:t xml:space="preserve">niet opgenomen in dit document, omdat het mechanisme identiek is. De reactie </w:t>
      </w:r>
      <w:r w:rsidR="00423005">
        <w:t>gebeurt</w:t>
      </w:r>
      <w:r w:rsidR="008E7AFA">
        <w:t xml:space="preserve"> enkel niet intermoleculair, maar intramoleculair).</w:t>
      </w:r>
      <w:r>
        <w:br w:type="page"/>
      </w:r>
    </w:p>
    <w:p w14:paraId="23061AB1" w14:textId="17FEB120" w:rsidR="007F096B" w:rsidRPr="003F1260" w:rsidRDefault="007F096B" w:rsidP="00832D19">
      <w:pPr>
        <w:pStyle w:val="Kop3"/>
      </w:pPr>
      <w:bookmarkStart w:id="246" w:name="_Toc4166304"/>
      <w:bookmarkStart w:id="247" w:name="_Toc128946825"/>
      <w:r>
        <w:t>Clemmensenreductie</w:t>
      </w:r>
      <w:bookmarkEnd w:id="246"/>
      <w:bookmarkEnd w:id="247"/>
    </w:p>
    <w:p w14:paraId="3C3AB093" w14:textId="2FC99DF3" w:rsidR="007F096B" w:rsidRPr="00BA68FE" w:rsidRDefault="00675263" w:rsidP="00062C42">
      <w:pPr>
        <w:pStyle w:val="Kop4"/>
      </w:pPr>
      <w:r>
        <w:t>T</w:t>
      </w:r>
      <w:r w:rsidR="007F096B" w:rsidRPr="00BA68FE">
        <w:t>otaalreactie</w:t>
      </w:r>
    </w:p>
    <w:p w14:paraId="3294BAB0" w14:textId="1C4F6AAC" w:rsidR="007F096B" w:rsidRPr="00BA68FE" w:rsidRDefault="009C227F" w:rsidP="00062C42">
      <w:pPr>
        <w:pStyle w:val="Kop4"/>
      </w:pPr>
      <w:r w:rsidRPr="006A09A8">
        <w:rPr>
          <w:i w:val="0"/>
          <w:iCs w:val="0"/>
          <w:u w:val="none"/>
        </w:rPr>
        <w:object w:dxaOrig="3176" w:dyaOrig="716" w14:anchorId="2D95F967">
          <v:shape id="_x0000_i1098" type="#_x0000_t75" style="width:155.95pt;height:36pt" o:ole="">
            <v:imagedata r:id="rId263" o:title=""/>
          </v:shape>
          <o:OLEObject Type="Embed" ProgID="ChemDraw.Document.6.0" ShapeID="_x0000_i1098" DrawAspect="Content" ObjectID="_1740242031" r:id="rId264"/>
        </w:object>
      </w:r>
    </w:p>
    <w:p w14:paraId="0ECAD020" w14:textId="4AA3A7D5" w:rsidR="007F096B" w:rsidRPr="00BA68FE" w:rsidRDefault="00675263" w:rsidP="00062C42">
      <w:pPr>
        <w:pStyle w:val="Kop4"/>
      </w:pPr>
      <w:r>
        <w:t>M</w:t>
      </w:r>
      <w:r w:rsidR="007F096B" w:rsidRPr="00BA68FE">
        <w:t>echanisme</w:t>
      </w:r>
    </w:p>
    <w:p w14:paraId="159F1B78" w14:textId="6405BEB6" w:rsidR="007F096B" w:rsidRPr="00BA68FE" w:rsidRDefault="009C227F" w:rsidP="00062C42">
      <w:pPr>
        <w:pStyle w:val="Kop4"/>
      </w:pPr>
      <w:r w:rsidRPr="006A09A8">
        <w:rPr>
          <w:i w:val="0"/>
          <w:iCs w:val="0"/>
          <w:u w:val="none"/>
        </w:rPr>
        <w:object w:dxaOrig="10693" w:dyaOrig="1458" w14:anchorId="3FC67465">
          <v:shape id="_x0000_i1099" type="#_x0000_t75" style="width:456.05pt;height:60pt" o:ole="">
            <v:imagedata r:id="rId265" o:title=""/>
          </v:shape>
          <o:OLEObject Type="Embed" ProgID="ChemDraw.Document.6.0" ShapeID="_x0000_i1099" DrawAspect="Content" ObjectID="_1740242032" r:id="rId266"/>
        </w:object>
      </w:r>
    </w:p>
    <w:p w14:paraId="13ED74C8" w14:textId="2617DDBE" w:rsidR="007F096B" w:rsidRPr="00BA68FE" w:rsidRDefault="00675263" w:rsidP="00062C42">
      <w:pPr>
        <w:pStyle w:val="Kop4"/>
      </w:pPr>
      <w:r>
        <w:t>V</w:t>
      </w:r>
      <w:r w:rsidR="007F096B" w:rsidRPr="00BA68FE">
        <w:t>oorbeeld</w:t>
      </w:r>
    </w:p>
    <w:p w14:paraId="17A5DA40" w14:textId="14C86D9D" w:rsidR="007F096B" w:rsidRPr="00BA68FE" w:rsidRDefault="00062FC3" w:rsidP="00062C42">
      <w:pPr>
        <w:pStyle w:val="Kop4"/>
      </w:pPr>
      <w:r w:rsidRPr="006A09A8">
        <w:rPr>
          <w:i w:val="0"/>
          <w:iCs w:val="0"/>
          <w:u w:val="none"/>
        </w:rPr>
        <w:object w:dxaOrig="5530" w:dyaOrig="1750" w14:anchorId="35E52849">
          <v:shape id="_x0000_i1100" type="#_x0000_t75" style="width:275.95pt;height:90.05pt" o:ole="">
            <v:imagedata r:id="rId267" o:title=""/>
          </v:shape>
          <o:OLEObject Type="Embed" ProgID="ChemDraw.Document.6.0" ShapeID="_x0000_i1100" DrawAspect="Content" ObjectID="_1740242033" r:id="rId268"/>
        </w:object>
      </w:r>
    </w:p>
    <w:p w14:paraId="50B28890" w14:textId="002939AD" w:rsidR="007F096B" w:rsidRPr="00BA68FE" w:rsidRDefault="00675263" w:rsidP="00062C42">
      <w:pPr>
        <w:pStyle w:val="Kop4"/>
      </w:pPr>
      <w:r>
        <w:t>O</w:t>
      </w:r>
      <w:r w:rsidR="007F096B" w:rsidRPr="00BA68FE">
        <w:t>pmerkingen</w:t>
      </w:r>
    </w:p>
    <w:p w14:paraId="6C2DE8CE" w14:textId="27BD8599" w:rsidR="007F096B" w:rsidRDefault="007F096B" w:rsidP="00887057">
      <w:pPr>
        <w:pStyle w:val="Lijstalinea"/>
        <w:numPr>
          <w:ilvl w:val="0"/>
          <w:numId w:val="10"/>
        </w:numPr>
        <w:spacing w:after="160" w:line="259" w:lineRule="auto"/>
        <w:ind w:left="0" w:hanging="284"/>
      </w:pPr>
      <w:r>
        <w:t>De Clemmensenreductie is de reductie van een aldehyde of een keton met zinkamalgaam en zoutzuur tot een methyl</w:t>
      </w:r>
      <w:r w:rsidR="00B13A78">
        <w:t xml:space="preserve"> (CH</w:t>
      </w:r>
      <w:r w:rsidR="00B13A78">
        <w:rPr>
          <w:vertAlign w:val="subscript"/>
        </w:rPr>
        <w:t>3</w:t>
      </w:r>
      <w:r w:rsidR="00B13A78">
        <w:t>)</w:t>
      </w:r>
      <w:r>
        <w:t xml:space="preserve"> </w:t>
      </w:r>
      <w:r w:rsidR="00952AA9">
        <w:t xml:space="preserve">respectievelijk </w:t>
      </w:r>
      <w:r>
        <w:t>een methyleengroep</w:t>
      </w:r>
      <w:r w:rsidR="00B13A78">
        <w:t xml:space="preserve"> (CH</w:t>
      </w:r>
      <w:r w:rsidR="00B13A78">
        <w:rPr>
          <w:vertAlign w:val="subscript"/>
        </w:rPr>
        <w:t>2</w:t>
      </w:r>
      <w:r w:rsidR="00B13A78">
        <w:t>)</w:t>
      </w:r>
      <w:r>
        <w:t>.</w:t>
      </w:r>
    </w:p>
    <w:p w14:paraId="384927A3" w14:textId="0B1830F9" w:rsidR="007F096B" w:rsidRDefault="007F096B" w:rsidP="00887057">
      <w:pPr>
        <w:pStyle w:val="Lijstalinea"/>
        <w:numPr>
          <w:ilvl w:val="0"/>
          <w:numId w:val="10"/>
        </w:numPr>
        <w:spacing w:after="160" w:line="259" w:lineRule="auto"/>
        <w:ind w:left="0" w:hanging="284"/>
      </w:pPr>
      <w:r>
        <w:t>De substraten mogen niet</w:t>
      </w:r>
      <w:r w:rsidR="00C72C17">
        <w:t xml:space="preserve"> gevoelig zijn voor</w:t>
      </w:r>
      <w:r>
        <w:t xml:space="preserve"> sterk zuur</w:t>
      </w:r>
      <w:r w:rsidR="00C72C17">
        <w:t>. Dat wil zeggen dat er geen functionele groepen aanwezig dienen te zijn die reageren met sterk zuur</w:t>
      </w:r>
      <w:r>
        <w:t>.</w:t>
      </w:r>
    </w:p>
    <w:p w14:paraId="69827B58" w14:textId="5133CB11" w:rsidR="007F096B" w:rsidRDefault="007F096B" w:rsidP="00887057">
      <w:pPr>
        <w:pStyle w:val="Lijstalinea"/>
        <w:numPr>
          <w:ilvl w:val="0"/>
          <w:numId w:val="10"/>
        </w:numPr>
        <w:spacing w:after="160" w:line="259" w:lineRule="auto"/>
        <w:ind w:left="0" w:hanging="284"/>
      </w:pPr>
      <w:r>
        <w:t>Complementair aan de Wolff-Kishner</w:t>
      </w:r>
      <w:r w:rsidR="00BC5014">
        <w:t xml:space="preserve"> </w:t>
      </w:r>
      <w:r>
        <w:t>reductie.</w:t>
      </w:r>
    </w:p>
    <w:p w14:paraId="4DC2C4B9" w14:textId="77777777" w:rsidR="007F096B" w:rsidRDefault="007F096B" w:rsidP="00887057">
      <w:pPr>
        <w:pStyle w:val="Lijstalinea"/>
        <w:numPr>
          <w:ilvl w:val="0"/>
          <w:numId w:val="10"/>
        </w:numPr>
        <w:spacing w:after="160" w:line="259" w:lineRule="auto"/>
        <w:ind w:left="0" w:hanging="284"/>
      </w:pPr>
      <w:r>
        <w:t>Bijzonder effectief bij de reductie van alkylarylketonen.</w:t>
      </w:r>
    </w:p>
    <w:p w14:paraId="4401BA4F" w14:textId="77777777" w:rsidR="007F096B" w:rsidRDefault="007F096B" w:rsidP="00887057">
      <w:pPr>
        <w:pStyle w:val="Lijstalinea"/>
        <w:numPr>
          <w:ilvl w:val="0"/>
          <w:numId w:val="10"/>
        </w:numPr>
        <w:spacing w:after="160" w:line="259" w:lineRule="auto"/>
        <w:ind w:left="0" w:hanging="284"/>
      </w:pPr>
      <w:r>
        <w:t>Het mechanisme is niet volledig bekend. Men denkt dat zinkcarbenoïden intermediair zijn, carbenen als intermediair worden niet waargenomen.</w:t>
      </w:r>
    </w:p>
    <w:p w14:paraId="11553F05" w14:textId="77777777" w:rsidR="007F096B" w:rsidRDefault="007F096B" w:rsidP="00887057">
      <w:pPr>
        <w:pStyle w:val="Lijstalinea"/>
        <w:numPr>
          <w:ilvl w:val="0"/>
          <w:numId w:val="10"/>
        </w:numPr>
        <w:spacing w:after="160" w:line="259" w:lineRule="auto"/>
        <w:ind w:left="0" w:hanging="284"/>
      </w:pPr>
      <w:r>
        <w:t>Alcoholen zijn geen intermediair: als men overeenkomstige alcoholen laat reageren, worden er geen alkanen gevormd.</w:t>
      </w:r>
    </w:p>
    <w:p w14:paraId="0E5F5FE3" w14:textId="77777777" w:rsidR="007F096B" w:rsidRDefault="007F096B" w:rsidP="00F0309A">
      <w:r>
        <w:br w:type="page"/>
      </w:r>
    </w:p>
    <w:p w14:paraId="7BEE3C5C" w14:textId="07D8124D" w:rsidR="007F096B" w:rsidRPr="003F1260" w:rsidRDefault="007F096B" w:rsidP="00832D19">
      <w:pPr>
        <w:pStyle w:val="Kop3"/>
      </w:pPr>
      <w:bookmarkStart w:id="248" w:name="_Ref526771845"/>
      <w:bookmarkStart w:id="249" w:name="_Toc4166305"/>
      <w:bookmarkStart w:id="250" w:name="_Toc128946826"/>
      <w:r>
        <w:t>Copeomlegging</w:t>
      </w:r>
      <w:bookmarkEnd w:id="248"/>
      <w:bookmarkEnd w:id="249"/>
      <w:bookmarkEnd w:id="250"/>
    </w:p>
    <w:p w14:paraId="7D8E9EC3" w14:textId="530DF2B7" w:rsidR="007F096B" w:rsidRPr="009320F1" w:rsidRDefault="00CD1359" w:rsidP="00062C42">
      <w:pPr>
        <w:pStyle w:val="Kop4"/>
      </w:pPr>
      <w:r>
        <w:t>T</w:t>
      </w:r>
      <w:r w:rsidR="007F096B" w:rsidRPr="009320F1">
        <w:t>otaalreactie</w:t>
      </w:r>
    </w:p>
    <w:p w14:paraId="636D9D18" w14:textId="7BE2DA9E" w:rsidR="007F096B" w:rsidRPr="009320F1" w:rsidRDefault="001E2676" w:rsidP="00062C42">
      <w:pPr>
        <w:pStyle w:val="Kop4"/>
      </w:pPr>
      <w:r w:rsidRPr="006A09A8">
        <w:rPr>
          <w:i w:val="0"/>
          <w:iCs w:val="0"/>
          <w:u w:val="none"/>
        </w:rPr>
        <w:object w:dxaOrig="3699" w:dyaOrig="857" w14:anchorId="60852AEE">
          <v:shape id="_x0000_i1101" type="#_x0000_t75" style="width:186.05pt;height:42pt" o:ole="">
            <v:imagedata r:id="rId269" o:title=""/>
          </v:shape>
          <o:OLEObject Type="Embed" ProgID="ChemDraw.Document.6.0" ShapeID="_x0000_i1101" DrawAspect="Content" ObjectID="_1740242034" r:id="rId270"/>
        </w:object>
      </w:r>
    </w:p>
    <w:p w14:paraId="7F307E1A" w14:textId="01B3175D" w:rsidR="007F096B" w:rsidRPr="009320F1" w:rsidRDefault="00CD1359" w:rsidP="00062C42">
      <w:pPr>
        <w:pStyle w:val="Kop4"/>
      </w:pPr>
      <w:r>
        <w:t>M</w:t>
      </w:r>
      <w:r w:rsidR="007F096B" w:rsidRPr="009320F1">
        <w:t>echanisme</w:t>
      </w:r>
    </w:p>
    <w:p w14:paraId="0262AA3A" w14:textId="094F1A88" w:rsidR="007F096B" w:rsidRPr="009320F1" w:rsidRDefault="00706922" w:rsidP="00062C42">
      <w:pPr>
        <w:pStyle w:val="Kop4"/>
      </w:pPr>
      <w:r w:rsidRPr="006A09A8">
        <w:rPr>
          <w:i w:val="0"/>
          <w:iCs w:val="0"/>
          <w:u w:val="none"/>
        </w:rPr>
        <w:object w:dxaOrig="6483" w:dyaOrig="869" w14:anchorId="005A1CC2">
          <v:shape id="_x0000_i1102" type="#_x0000_t75" style="width:324.15pt;height:42pt" o:ole="">
            <v:imagedata r:id="rId271" o:title=""/>
          </v:shape>
          <o:OLEObject Type="Embed" ProgID="ChemDraw.Document.6.0" ShapeID="_x0000_i1102" DrawAspect="Content" ObjectID="_1740242035" r:id="rId272"/>
        </w:object>
      </w:r>
    </w:p>
    <w:p w14:paraId="1E293370" w14:textId="1DD06A8D" w:rsidR="007F096B" w:rsidRPr="009320F1" w:rsidRDefault="00CD1359" w:rsidP="00062C42">
      <w:pPr>
        <w:pStyle w:val="Kop4"/>
      </w:pPr>
      <w:r>
        <w:t>V</w:t>
      </w:r>
      <w:r w:rsidR="007F096B" w:rsidRPr="009320F1">
        <w:t>oorbeelden</w:t>
      </w:r>
    </w:p>
    <w:p w14:paraId="2DA7044A" w14:textId="5EDCDC99" w:rsidR="007F096B" w:rsidRPr="009320F1" w:rsidRDefault="00576E8C" w:rsidP="00062C42">
      <w:pPr>
        <w:pStyle w:val="Kop4"/>
      </w:pPr>
      <w:r w:rsidRPr="006A09A8">
        <w:rPr>
          <w:i w:val="0"/>
          <w:iCs w:val="0"/>
          <w:u w:val="none"/>
        </w:rPr>
        <w:object w:dxaOrig="8747" w:dyaOrig="2832" w14:anchorId="5757D03F">
          <v:shape id="_x0000_i1103" type="#_x0000_t75" style="width:437.8pt;height:141.75pt" o:ole="">
            <v:imagedata r:id="rId273" o:title=""/>
          </v:shape>
          <o:OLEObject Type="Embed" ProgID="ChemDraw.Document.6.0" ShapeID="_x0000_i1103" DrawAspect="Content" ObjectID="_1740242036" r:id="rId274"/>
        </w:object>
      </w:r>
    </w:p>
    <w:p w14:paraId="7B5C68FD" w14:textId="5CB455D2" w:rsidR="007F096B" w:rsidRPr="009320F1" w:rsidRDefault="00CD1359" w:rsidP="00062C42">
      <w:pPr>
        <w:pStyle w:val="Kop4"/>
      </w:pPr>
      <w:r>
        <w:t>O</w:t>
      </w:r>
      <w:r w:rsidR="007F096B" w:rsidRPr="009320F1">
        <w:t>pmerkingen</w:t>
      </w:r>
    </w:p>
    <w:p w14:paraId="2334B782" w14:textId="38ABBEF4" w:rsidR="007F096B" w:rsidRDefault="007F096B" w:rsidP="00F3176E">
      <w:pPr>
        <w:pStyle w:val="Lijstalinea"/>
        <w:numPr>
          <w:ilvl w:val="0"/>
          <w:numId w:val="10"/>
        </w:numPr>
        <w:spacing w:after="160" w:line="259" w:lineRule="auto"/>
        <w:ind w:left="0" w:hanging="284"/>
      </w:pPr>
      <w:r>
        <w:t>De Copeomlegging is de synchrone omzetting</w:t>
      </w:r>
      <w:r w:rsidR="006D74C5">
        <w:t xml:space="preserve"> (het gebeurt in 1 stap)</w:t>
      </w:r>
      <w:r>
        <w:t xml:space="preserve"> van een 1,5-dieen tot een isomeer 1,5-dieen.</w:t>
      </w:r>
    </w:p>
    <w:p w14:paraId="3870CAF9" w14:textId="77777777" w:rsidR="007F096B" w:rsidRDefault="007F096B" w:rsidP="00F3176E">
      <w:pPr>
        <w:pStyle w:val="Lijstalinea"/>
        <w:numPr>
          <w:ilvl w:val="0"/>
          <w:numId w:val="10"/>
        </w:numPr>
        <w:spacing w:after="160" w:line="259" w:lineRule="auto"/>
        <w:ind w:left="0" w:hanging="284"/>
      </w:pPr>
      <w:r>
        <w:t>De reactie is reversibel. De ligging van het evenwicht verschuift naar het thermodynamisch stabielere isomeer.</w:t>
      </w:r>
    </w:p>
    <w:p w14:paraId="5A2776A4" w14:textId="77777777" w:rsidR="007F096B" w:rsidRDefault="007F096B" w:rsidP="00F3176E">
      <w:pPr>
        <w:pStyle w:val="Lijstalinea"/>
        <w:numPr>
          <w:ilvl w:val="0"/>
          <w:numId w:val="10"/>
        </w:numPr>
        <w:spacing w:after="160" w:line="259" w:lineRule="auto"/>
        <w:ind w:left="0" w:hanging="284"/>
      </w:pPr>
      <w:r>
        <w:t>Het resultaat van de reactie kan voorspeld worden op grond van de gunstigste overlap van de dubbele-bandorbitalen. Twee overgangstoestanden zijn mogelijk. Bij acyclische verbindingen is een stoelachtige overgangstoestand het gunstigst.</w:t>
      </w:r>
    </w:p>
    <w:p w14:paraId="36FF56A8" w14:textId="28003905" w:rsidR="007F096B" w:rsidRDefault="007F096B" w:rsidP="00F3176E">
      <w:pPr>
        <w:pStyle w:val="Lijstalinea"/>
        <w:numPr>
          <w:ilvl w:val="0"/>
          <w:numId w:val="10"/>
        </w:numPr>
        <w:spacing w:after="160" w:line="259" w:lineRule="auto"/>
        <w:ind w:left="0" w:hanging="284"/>
      </w:pPr>
      <w:r>
        <w:t xml:space="preserve">De reactie is stereospecifiek: </w:t>
      </w:r>
      <w:r w:rsidR="00423005">
        <w:rPr>
          <w:i/>
        </w:rPr>
        <w:t>E, E</w:t>
      </w:r>
      <w:r>
        <w:t xml:space="preserve"> of </w:t>
      </w:r>
      <w:r w:rsidR="000F65A1">
        <w:rPr>
          <w:i/>
        </w:rPr>
        <w:t>Z, Z</w:t>
      </w:r>
      <w:r w:rsidR="000F65A1">
        <w:t xml:space="preserve"> →</w:t>
      </w:r>
      <w:r>
        <w:rPr>
          <w:rFonts w:ascii="Cambria Math" w:hAnsi="Cambria Math"/>
        </w:rPr>
        <w:t xml:space="preserve"> </w:t>
      </w:r>
      <w:r>
        <w:rPr>
          <w:rFonts w:ascii="Cambria Math" w:hAnsi="Cambria Math"/>
          <w:i/>
        </w:rPr>
        <w:t>syn</w:t>
      </w:r>
      <w:r>
        <w:rPr>
          <w:rFonts w:ascii="Cambria Math" w:hAnsi="Cambria Math"/>
        </w:rPr>
        <w:t xml:space="preserve"> en </w:t>
      </w:r>
      <w:r w:rsidR="000F65A1">
        <w:rPr>
          <w:rFonts w:ascii="Cambria Math" w:hAnsi="Cambria Math"/>
          <w:i/>
        </w:rPr>
        <w:t>E, Z</w:t>
      </w:r>
      <w:r>
        <w:rPr>
          <w:rFonts w:ascii="Cambria Math" w:hAnsi="Cambria Math"/>
        </w:rPr>
        <w:t xml:space="preserve"> → </w:t>
      </w:r>
      <w:r>
        <w:rPr>
          <w:rFonts w:ascii="Cambria Math" w:hAnsi="Cambria Math"/>
          <w:i/>
        </w:rPr>
        <w:t>anti</w:t>
      </w:r>
      <w:r>
        <w:rPr>
          <w:rFonts w:ascii="Cambria Math" w:hAnsi="Cambria Math"/>
        </w:rPr>
        <w:t>.</w:t>
      </w:r>
    </w:p>
    <w:p w14:paraId="7CAC4624" w14:textId="77777777" w:rsidR="007F096B" w:rsidRDefault="007F096B" w:rsidP="00F0309A">
      <w:r>
        <w:br w:type="page"/>
      </w:r>
    </w:p>
    <w:p w14:paraId="780BCE7B" w14:textId="0FD27169" w:rsidR="007F096B" w:rsidRPr="003F1260" w:rsidRDefault="007F096B" w:rsidP="00832D19">
      <w:pPr>
        <w:pStyle w:val="Kop3"/>
      </w:pPr>
      <w:bookmarkStart w:id="251" w:name="_Toc4166307"/>
      <w:bookmarkStart w:id="252" w:name="_Toc128946827"/>
      <w:r>
        <w:t>Diazotering</w:t>
      </w:r>
      <w:bookmarkEnd w:id="251"/>
      <w:bookmarkEnd w:id="252"/>
    </w:p>
    <w:p w14:paraId="77FD4B2D" w14:textId="489B8E94" w:rsidR="007F096B" w:rsidRPr="00CC4908" w:rsidRDefault="00C360E8" w:rsidP="00062C42">
      <w:pPr>
        <w:pStyle w:val="Kop4"/>
      </w:pPr>
      <w:r>
        <w:t>T</w:t>
      </w:r>
      <w:r w:rsidR="007F096B" w:rsidRPr="00CC4908">
        <w:t>otaalreactie</w:t>
      </w:r>
    </w:p>
    <w:p w14:paraId="4B39FF59" w14:textId="0B596F82" w:rsidR="007F096B" w:rsidRPr="00CC4908" w:rsidRDefault="00980E58" w:rsidP="00062C42">
      <w:pPr>
        <w:pStyle w:val="Kop4"/>
      </w:pPr>
      <w:r w:rsidRPr="006A09A8">
        <w:rPr>
          <w:i w:val="0"/>
          <w:iCs w:val="0"/>
          <w:u w:val="none"/>
        </w:rPr>
        <w:object w:dxaOrig="4064" w:dyaOrig="947" w14:anchorId="6A15782A">
          <v:shape id="_x0000_i1104" type="#_x0000_t75" style="width:204pt;height:48pt" o:ole="">
            <v:imagedata r:id="rId275" o:title=""/>
          </v:shape>
          <o:OLEObject Type="Embed" ProgID="ChemDraw.Document.6.0" ShapeID="_x0000_i1104" DrawAspect="Content" ObjectID="_1740242037" r:id="rId276"/>
        </w:object>
      </w:r>
    </w:p>
    <w:p w14:paraId="0B05D8DF" w14:textId="75281D41" w:rsidR="007F096B" w:rsidRPr="00CC4908" w:rsidRDefault="00C360E8" w:rsidP="00062C42">
      <w:pPr>
        <w:pStyle w:val="Kop4"/>
      </w:pPr>
      <w:r>
        <w:t>M</w:t>
      </w:r>
      <w:r w:rsidR="007F096B" w:rsidRPr="00CC4908">
        <w:t>echanisme</w:t>
      </w:r>
    </w:p>
    <w:p w14:paraId="7A5D86D3" w14:textId="773EDEFD" w:rsidR="007F096B" w:rsidRPr="00CC4908" w:rsidRDefault="00980E58" w:rsidP="00062C42">
      <w:pPr>
        <w:pStyle w:val="Kop4"/>
      </w:pPr>
      <w:r w:rsidRPr="006A09A8">
        <w:rPr>
          <w:i w:val="0"/>
          <w:iCs w:val="0"/>
          <w:u w:val="none"/>
        </w:rPr>
        <w:object w:dxaOrig="9012" w:dyaOrig="3358" w14:anchorId="4D4C5A52">
          <v:shape id="_x0000_i1105" type="#_x0000_t75" style="width:450.15pt;height:168.05pt" o:ole="">
            <v:imagedata r:id="rId277" o:title=""/>
          </v:shape>
          <o:OLEObject Type="Embed" ProgID="ChemDraw.Document.6.0" ShapeID="_x0000_i1105" DrawAspect="Content" ObjectID="_1740242038" r:id="rId278"/>
        </w:object>
      </w:r>
    </w:p>
    <w:p w14:paraId="710A461C" w14:textId="0E9B5ABB" w:rsidR="007F096B" w:rsidRPr="00CC4908" w:rsidRDefault="00C360E8" w:rsidP="00062C42">
      <w:pPr>
        <w:pStyle w:val="Kop4"/>
      </w:pPr>
      <w:r>
        <w:t>V</w:t>
      </w:r>
      <w:r w:rsidR="007F096B" w:rsidRPr="00CC4908">
        <w:t>oorbeeld</w:t>
      </w:r>
    </w:p>
    <w:p w14:paraId="32308AF2" w14:textId="5FCA717A" w:rsidR="007F096B" w:rsidRPr="00CC4908" w:rsidRDefault="0047070C" w:rsidP="00062C42">
      <w:pPr>
        <w:pStyle w:val="Kop4"/>
      </w:pPr>
      <w:r w:rsidRPr="006A09A8">
        <w:rPr>
          <w:i w:val="0"/>
          <w:iCs w:val="0"/>
          <w:u w:val="none"/>
        </w:rPr>
        <w:object w:dxaOrig="4205" w:dyaOrig="1971" w14:anchorId="4ADC79BB">
          <v:shape id="_x0000_i1106" type="#_x0000_t75" style="width:210.05pt;height:96pt" o:ole="">
            <v:imagedata r:id="rId279" o:title=""/>
          </v:shape>
          <o:OLEObject Type="Embed" ProgID="ChemDraw.Document.6.0" ShapeID="_x0000_i1106" DrawAspect="Content" ObjectID="_1740242039" r:id="rId280"/>
        </w:object>
      </w:r>
    </w:p>
    <w:p w14:paraId="0B4F399D" w14:textId="52006161" w:rsidR="007F096B" w:rsidRDefault="00C360E8" w:rsidP="00062C42">
      <w:pPr>
        <w:pStyle w:val="Kop4"/>
      </w:pPr>
      <w:r>
        <w:t>O</w:t>
      </w:r>
      <w:r w:rsidR="007F096B" w:rsidRPr="00CC4908">
        <w:t>pmerkingen</w:t>
      </w:r>
    </w:p>
    <w:p w14:paraId="7961EB63" w14:textId="77777777" w:rsidR="007F096B" w:rsidRDefault="007F096B" w:rsidP="00F3176E">
      <w:pPr>
        <w:pStyle w:val="Lijstalinea"/>
        <w:numPr>
          <w:ilvl w:val="0"/>
          <w:numId w:val="10"/>
        </w:numPr>
        <w:spacing w:after="160" w:line="259" w:lineRule="auto"/>
        <w:ind w:left="0" w:hanging="284"/>
      </w:pPr>
      <w:r>
        <w:t>Diazotering is de omzetting van een primair amine tot een diazoniumion.</w:t>
      </w:r>
    </w:p>
    <w:p w14:paraId="3C902D60" w14:textId="77777777" w:rsidR="007F096B" w:rsidRDefault="007F096B" w:rsidP="00F3176E">
      <w:pPr>
        <w:pStyle w:val="Lijstalinea"/>
        <w:numPr>
          <w:ilvl w:val="0"/>
          <w:numId w:val="10"/>
        </w:numPr>
        <w:spacing w:after="160" w:line="259" w:lineRule="auto"/>
        <w:ind w:left="0" w:hanging="284"/>
      </w:pPr>
      <w:r>
        <w:t>Areendiazoniumzouten kunnen geïsoleerd worden, maar meestal worden ze vanwege hun explosieve aard, direct na de bereiding in oplossing gebruikt, ofschoon ze in oplossing meestal direct gebruikt worden.</w:t>
      </w:r>
    </w:p>
    <w:p w14:paraId="022991D2" w14:textId="19A51690" w:rsidR="007F096B" w:rsidRDefault="007F096B" w:rsidP="00F3176E">
      <w:pPr>
        <w:pStyle w:val="Lijstalinea"/>
        <w:numPr>
          <w:ilvl w:val="0"/>
          <w:numId w:val="10"/>
        </w:numPr>
        <w:spacing w:after="160" w:line="259" w:lineRule="auto"/>
        <w:ind w:left="0" w:hanging="284"/>
      </w:pPr>
      <w:r>
        <w:t>Areendiazoniumzouten zijn belangrijke intermediairen voor de bereiding van arylhaliden (Sandmeyerreactie en Balz-Schiemannreactie), benzonitrillen, fenolen en azokleurstoffen (bijv. azorubine, allurarood AC).</w:t>
      </w:r>
    </w:p>
    <w:p w14:paraId="0FCBE5E1" w14:textId="77777777" w:rsidR="007F096B" w:rsidRDefault="007F096B" w:rsidP="00F0309A">
      <w:r>
        <w:br w:type="page"/>
      </w:r>
    </w:p>
    <w:p w14:paraId="1C3EB23F" w14:textId="32FB77A9" w:rsidR="007F096B" w:rsidRDefault="007F096B" w:rsidP="00832D19">
      <w:pPr>
        <w:pStyle w:val="Kop3"/>
      </w:pPr>
      <w:bookmarkStart w:id="253" w:name="_Toc4166309"/>
      <w:bookmarkStart w:id="254" w:name="_Toc128946828"/>
      <w:bookmarkStart w:id="255" w:name="_Hlk35030698"/>
      <w:r>
        <w:t>Diels-Alderreactie</w:t>
      </w:r>
      <w:bookmarkEnd w:id="253"/>
      <w:r w:rsidR="00B02FA7">
        <w:t xml:space="preserve"> (en cyclo-additie algemeen)</w:t>
      </w:r>
      <w:bookmarkEnd w:id="254"/>
      <w:r w:rsidR="007E69D2">
        <w:t xml:space="preserve"> </w:t>
      </w:r>
    </w:p>
    <w:p w14:paraId="5AA2543D" w14:textId="4C81B2E5" w:rsidR="00EA001D" w:rsidRDefault="00B02FA7" w:rsidP="00887057">
      <w:r>
        <w:t>De Diels-Alder reactie is een van de, of misschien zelfs de meest, gebruikte cyclo-addities in de organische chemie. Deze reactie wordt gekenmerkt door</w:t>
      </w:r>
      <w:r w:rsidR="00DA5670">
        <w:t xml:space="preserve"> de reactie tussen een</w:t>
      </w:r>
      <w:r>
        <w:t xml:space="preserve"> dieen (met 4 π-elektronen) en een diënofiel (met 2 π-elektronen). Wanneer voor zowel het dieen als het diënofiel correcte zijgroepen gekozen worden, d.w.z. voor het dieen elektronstuwende groepen en voor het diënofiel elektronzuigende groepen, dan kan een Diels</w:t>
      </w:r>
      <w:r w:rsidR="00633CFE">
        <w:t xml:space="preserve">-Alder reactie zonder enige moeite verlopen met de toevoeging van hitte. </w:t>
      </w:r>
      <w:r w:rsidR="00EA001D">
        <w:t>De reactie kan verlopen doordat het dieen dan dus elektronenrijk is en het diënofiel elektronenarm in vergelijking met een normale dubbele C-C binding. Door de overlap van de HOMO van het dieen en de LUMO van het diënofiel</w:t>
      </w:r>
      <w:r w:rsidR="004A1FE7">
        <w:t xml:space="preserve"> (of andersom)</w:t>
      </w:r>
      <w:r w:rsidR="00EA001D">
        <w:t xml:space="preserve"> zal een reactie plaatsvinden dat via een 6 ring (zie hieronder) </w:t>
      </w:r>
      <w:r w:rsidR="004A1FE7">
        <w:t>v</w:t>
      </w:r>
      <w:r w:rsidR="00EA001D">
        <w:t>erlo</w:t>
      </w:r>
      <w:r w:rsidR="004A1FE7">
        <w:t>opt</w:t>
      </w:r>
      <w:r w:rsidR="00EA001D">
        <w:t xml:space="preserve"> in 1 stap. </w:t>
      </w:r>
    </w:p>
    <w:p w14:paraId="77B74E38" w14:textId="61C030C7" w:rsidR="00EA001D" w:rsidRDefault="00797B4A" w:rsidP="00B02FA7">
      <w:r>
        <w:object w:dxaOrig="7030" w:dyaOrig="1239" w14:anchorId="234323C6">
          <v:shape id="_x0000_i1107" type="#_x0000_t75" style="width:353.25pt;height:60.05pt" o:ole="">
            <v:imagedata r:id="rId281" o:title=""/>
          </v:shape>
          <o:OLEObject Type="Embed" ProgID="ChemDraw.Document.6.0" ShapeID="_x0000_i1107" DrawAspect="Content" ObjectID="_1740242040" r:id="rId282"/>
        </w:object>
      </w:r>
    </w:p>
    <w:p w14:paraId="0B5B41FB" w14:textId="23725424" w:rsidR="00EA001D" w:rsidRDefault="00EA001D" w:rsidP="00887057">
      <w:r>
        <w:t xml:space="preserve">Let op dat bovenstaande reactie met moeite verloopt, omdat er geen elektronzuigende en elektronstuwende groepen aanwezig zijn. </w:t>
      </w:r>
    </w:p>
    <w:p w14:paraId="7412A41E" w14:textId="79010566" w:rsidR="00EA001D" w:rsidRDefault="00EA001D" w:rsidP="00887057">
      <w:r>
        <w:t>Voor Diels-Alder reacties zijn er een aantal dingen waar men rekening moet houden wat betreft stereochemie van het product</w:t>
      </w:r>
      <w:r w:rsidR="004A1FE7">
        <w:t>. Deze regels zijn hier weergegeven:</w:t>
      </w:r>
    </w:p>
    <w:p w14:paraId="01D30F9E" w14:textId="77777777" w:rsidR="001352EA" w:rsidRDefault="001352EA" w:rsidP="00887057"/>
    <w:p w14:paraId="190DA730" w14:textId="453F000E" w:rsidR="004A1FE7" w:rsidRDefault="001352EA" w:rsidP="00317302">
      <w:pPr>
        <w:pStyle w:val="Lijstalinea"/>
        <w:numPr>
          <w:ilvl w:val="1"/>
          <w:numId w:val="38"/>
        </w:numPr>
      </w:pPr>
      <w:r>
        <w:t>Het dieen moet altijd georiënteerd zijn zoals weergeven in bovenstaand voorbeeld. Dit wordt ook wel s-</w:t>
      </w:r>
      <w:r w:rsidRPr="00E67CCD">
        <w:rPr>
          <w:i/>
          <w:iCs/>
        </w:rPr>
        <w:t>cis</w:t>
      </w:r>
      <w:r>
        <w:t xml:space="preserve"> genoemd omdat de dubbele binding aan dezelfde kant zitten van de enkele C-C binding. Over het algemeen is vrije rotatie rond deze C-C binding mogelijk waardoor de reactie </w:t>
      </w:r>
      <w:r w:rsidR="000C0689">
        <w:t>g</w:t>
      </w:r>
      <w:r>
        <w:t xml:space="preserve">een probleem zou zijn. Mocht er een reden zijn dat deze oriëntatie niet bereikt kan worden, zoals in een bepaald ringsysteem of met veel sterisch gehinderde groepen, dan kan de reactie niet plaatsvinden. </w:t>
      </w:r>
    </w:p>
    <w:p w14:paraId="6F186FE2" w14:textId="09CC4E5A" w:rsidR="004A1FE7" w:rsidRDefault="004A1FE7" w:rsidP="00887057">
      <w:pPr>
        <w:pStyle w:val="Lijstalinea"/>
        <w:numPr>
          <w:ilvl w:val="1"/>
          <w:numId w:val="1"/>
        </w:numPr>
      </w:pPr>
      <w:r>
        <w:t xml:space="preserve">De reactie verloopt altijd </w:t>
      </w:r>
      <w:r>
        <w:rPr>
          <w:i/>
          <w:iCs/>
        </w:rPr>
        <w:t>endo</w:t>
      </w:r>
      <w:r>
        <w:t xml:space="preserve">. Dat wil zeggen dat </w:t>
      </w:r>
      <w:r w:rsidR="00545239">
        <w:t>het</w:t>
      </w:r>
      <w:r>
        <w:t xml:space="preserve"> substituent geplaatst op het diënofiel altijd richting het dieen wijst. </w:t>
      </w:r>
      <w:r w:rsidR="002B6AC6">
        <w:t>Dit komt door secundaire orbitaalinteracties tussen het orbitaal van de substituent op het diënofiel en het dieen (endoregel</w:t>
      </w:r>
      <w:r w:rsidR="00545239">
        <w:t>; zie hieronder</w:t>
      </w:r>
      <w:r w:rsidR="002B6AC6">
        <w:t>).</w:t>
      </w:r>
    </w:p>
    <w:p w14:paraId="14567317" w14:textId="77777777" w:rsidR="002B6AC6" w:rsidRDefault="002B6AC6" w:rsidP="002B6AC6">
      <w:pPr>
        <w:pStyle w:val="Lijstalinea"/>
        <w:numPr>
          <w:ilvl w:val="0"/>
          <w:numId w:val="0"/>
        </w:numPr>
        <w:ind w:left="1440"/>
      </w:pPr>
    </w:p>
    <w:p w14:paraId="0605DAD6" w14:textId="52EC4838" w:rsidR="002B6AC6" w:rsidRDefault="00093955" w:rsidP="002B6AC6">
      <w:r>
        <w:t xml:space="preserve">                         </w:t>
      </w:r>
      <w:r w:rsidR="00F758A9">
        <w:object w:dxaOrig="6210" w:dyaOrig="2281" w14:anchorId="161230F1">
          <v:shape id="_x0000_i1108" type="#_x0000_t75" style="width:312.05pt;height:114.05pt" o:ole="">
            <v:imagedata r:id="rId283" o:title=""/>
          </v:shape>
          <o:OLEObject Type="Embed" ProgID="ChemDraw.Document.6.0" ShapeID="_x0000_i1108" DrawAspect="Content" ObjectID="_1740242041" r:id="rId284"/>
        </w:object>
      </w:r>
    </w:p>
    <w:p w14:paraId="7294A3F0" w14:textId="2CBF6125" w:rsidR="00C30286" w:rsidRDefault="00C30286" w:rsidP="00C30286">
      <w:pPr>
        <w:pStyle w:val="Lijstalinea"/>
        <w:numPr>
          <w:ilvl w:val="0"/>
          <w:numId w:val="0"/>
        </w:numPr>
        <w:ind w:left="1440"/>
      </w:pPr>
      <w:r>
        <w:t>Dit levert bij onderstaande reactie 99% endoproduct en 1% exoproduct op</w:t>
      </w:r>
    </w:p>
    <w:p w14:paraId="1C808DA4" w14:textId="44FE87C1" w:rsidR="00C30286" w:rsidRDefault="00DE3D28" w:rsidP="002B6AC6">
      <w:r>
        <w:rPr>
          <w:noProof/>
        </w:rPr>
        <w:object w:dxaOrig="1440" w:dyaOrig="1440" w14:anchorId="3A64D2F1">
          <v:shape id="_x0000_s2676" type="#_x0000_t75" style="position:absolute;left:0;text-align:left;margin-left:1in;margin-top:3pt;width:269.4pt;height:87.6pt;z-index:251821056;mso-position-horizontal-relative:text;mso-position-vertical-relative:text">
            <v:imagedata r:id="rId285" o:title=""/>
            <w10:wrap type="square"/>
          </v:shape>
          <o:OLEObject Type="Embed" ProgID="ChemDraw.Document.6.0" ShapeID="_x0000_s2676" DrawAspect="Content" ObjectID="_1740242518" r:id="rId286"/>
        </w:object>
      </w:r>
    </w:p>
    <w:p w14:paraId="5C48DFA9" w14:textId="73AAE39B" w:rsidR="004A1FE7" w:rsidRDefault="004A1FE7" w:rsidP="002B6AC6">
      <w:pPr>
        <w:pStyle w:val="Lijstalinea"/>
        <w:numPr>
          <w:ilvl w:val="0"/>
          <w:numId w:val="0"/>
        </w:numPr>
        <w:ind w:left="1440"/>
      </w:pPr>
    </w:p>
    <w:p w14:paraId="7DEAB21B" w14:textId="2FBFBF4E" w:rsidR="00C30286" w:rsidRDefault="00C30286" w:rsidP="002B6AC6">
      <w:pPr>
        <w:pStyle w:val="Lijstalinea"/>
        <w:numPr>
          <w:ilvl w:val="0"/>
          <w:numId w:val="0"/>
        </w:numPr>
        <w:ind w:left="1440"/>
      </w:pPr>
    </w:p>
    <w:p w14:paraId="6A1AD2CC" w14:textId="2215D68B" w:rsidR="00C30286" w:rsidRDefault="00C30286" w:rsidP="002B6AC6">
      <w:pPr>
        <w:pStyle w:val="Lijstalinea"/>
        <w:numPr>
          <w:ilvl w:val="0"/>
          <w:numId w:val="0"/>
        </w:numPr>
        <w:ind w:left="1440"/>
      </w:pPr>
    </w:p>
    <w:p w14:paraId="3AD464B1" w14:textId="0127BE1C" w:rsidR="00C30286" w:rsidRDefault="00C30286" w:rsidP="002B6AC6">
      <w:pPr>
        <w:pStyle w:val="Lijstalinea"/>
        <w:numPr>
          <w:ilvl w:val="0"/>
          <w:numId w:val="0"/>
        </w:numPr>
        <w:ind w:left="1440"/>
      </w:pPr>
    </w:p>
    <w:p w14:paraId="6CB4E98C" w14:textId="73709499" w:rsidR="00C30286" w:rsidRDefault="00C30286" w:rsidP="002B6AC6">
      <w:pPr>
        <w:pStyle w:val="Lijstalinea"/>
        <w:numPr>
          <w:ilvl w:val="0"/>
          <w:numId w:val="0"/>
        </w:numPr>
        <w:ind w:left="1440"/>
      </w:pPr>
    </w:p>
    <w:p w14:paraId="410196CF" w14:textId="75036C52" w:rsidR="00C30286" w:rsidRDefault="00C30286" w:rsidP="002B6AC6">
      <w:pPr>
        <w:pStyle w:val="Lijstalinea"/>
        <w:numPr>
          <w:ilvl w:val="0"/>
          <w:numId w:val="0"/>
        </w:numPr>
        <w:ind w:left="1440"/>
      </w:pPr>
    </w:p>
    <w:p w14:paraId="1F5F7FED" w14:textId="77777777" w:rsidR="00C30286" w:rsidRDefault="00C30286" w:rsidP="002B6AC6">
      <w:pPr>
        <w:pStyle w:val="Lijstalinea"/>
        <w:numPr>
          <w:ilvl w:val="0"/>
          <w:numId w:val="0"/>
        </w:numPr>
        <w:ind w:left="1440"/>
      </w:pPr>
    </w:p>
    <w:p w14:paraId="7C1C582B" w14:textId="54A4451B" w:rsidR="00E45D64" w:rsidRDefault="00E45D64" w:rsidP="00887057">
      <w:pPr>
        <w:pStyle w:val="Lijstalinea"/>
        <w:numPr>
          <w:ilvl w:val="1"/>
          <w:numId w:val="1"/>
        </w:numPr>
      </w:pPr>
      <w:r>
        <w:t>De reactie is stereospecifiek: (</w:t>
      </w:r>
      <w:r>
        <w:rPr>
          <w:i/>
        </w:rPr>
        <w:t>E,E</w:t>
      </w:r>
      <w:r>
        <w:t>)- en (</w:t>
      </w:r>
      <w:r>
        <w:rPr>
          <w:i/>
        </w:rPr>
        <w:t>Z,Z</w:t>
      </w:r>
      <w:r>
        <w:t>)-</w:t>
      </w:r>
      <w:r w:rsidR="00077B26">
        <w:t>dienen</w:t>
      </w:r>
      <w:r>
        <w:t xml:space="preserve"> geven </w:t>
      </w:r>
      <w:r>
        <w:rPr>
          <w:i/>
        </w:rPr>
        <w:t>cis</w:t>
      </w:r>
      <w:r>
        <w:t>-producten en (</w:t>
      </w:r>
      <w:r>
        <w:rPr>
          <w:i/>
        </w:rPr>
        <w:t>E,Z</w:t>
      </w:r>
      <w:r>
        <w:t>)- en (</w:t>
      </w:r>
      <w:r>
        <w:rPr>
          <w:i/>
        </w:rPr>
        <w:t>Z,E</w:t>
      </w:r>
      <w:r>
        <w:t>)-</w:t>
      </w:r>
      <w:r w:rsidR="00077B26">
        <w:t>dienen</w:t>
      </w:r>
      <w:r>
        <w:t xml:space="preserve"> </w:t>
      </w:r>
      <w:r>
        <w:rPr>
          <w:i/>
        </w:rPr>
        <w:t>trans</w:t>
      </w:r>
      <w:r>
        <w:t>-producten.</w:t>
      </w:r>
    </w:p>
    <w:p w14:paraId="32830FE9" w14:textId="26823A69" w:rsidR="00E45D64" w:rsidRDefault="00E45D64" w:rsidP="00887057">
      <w:pPr>
        <w:pStyle w:val="Lijstalinea"/>
        <w:numPr>
          <w:ilvl w:val="1"/>
          <w:numId w:val="1"/>
        </w:numPr>
      </w:pPr>
      <w:r>
        <w:rPr>
          <w:i/>
        </w:rPr>
        <w:t>E</w:t>
      </w:r>
      <w:r>
        <w:t xml:space="preserve">-diënofielen leveren </w:t>
      </w:r>
      <w:r>
        <w:rPr>
          <w:i/>
        </w:rPr>
        <w:t>trans</w:t>
      </w:r>
      <w:r>
        <w:t xml:space="preserve">-producten en </w:t>
      </w:r>
      <w:r>
        <w:rPr>
          <w:i/>
        </w:rPr>
        <w:t>Z</w:t>
      </w:r>
      <w:r>
        <w:t xml:space="preserve">-diënofielen leveren </w:t>
      </w:r>
      <w:r>
        <w:rPr>
          <w:i/>
        </w:rPr>
        <w:t>cis</w:t>
      </w:r>
      <w:r>
        <w:t>-producten.</w:t>
      </w:r>
    </w:p>
    <w:p w14:paraId="6D078EA8" w14:textId="4102737B" w:rsidR="00E45D64" w:rsidRDefault="00E45D64" w:rsidP="00887057">
      <w:pPr>
        <w:pStyle w:val="Lijstalinea"/>
        <w:numPr>
          <w:ilvl w:val="1"/>
          <w:numId w:val="1"/>
        </w:numPr>
      </w:pPr>
      <w:r>
        <w:t>De regioselectiviteit wordt bepaald door de plaats van de elektronzuigende (EWG) en elektronstuwende (EDG) groepen op het di</w:t>
      </w:r>
      <w:r w:rsidR="00D47E7E">
        <w:t>ënofiel</w:t>
      </w:r>
      <w:r>
        <w:t xml:space="preserve"> en respectievelijk di</w:t>
      </w:r>
      <w:r w:rsidR="00D47E7E">
        <w:t>een</w:t>
      </w:r>
      <w:r>
        <w:t>.</w:t>
      </w:r>
      <w:r w:rsidR="00D47E7E">
        <w:t xml:space="preserve"> </w:t>
      </w:r>
      <w:r w:rsidR="00FD57A2">
        <w:t>Op de volgende pagina</w:t>
      </w:r>
      <w:r w:rsidR="00D47E7E">
        <w:t xml:space="preserve"> zijn voorbeelden gegeven. </w:t>
      </w:r>
    </w:p>
    <w:p w14:paraId="475C83D5" w14:textId="500A3799" w:rsidR="00E45D64" w:rsidRDefault="001352EA" w:rsidP="001352EA">
      <w:r>
        <w:object w:dxaOrig="7724" w:dyaOrig="4620" w14:anchorId="2A11206D">
          <v:shape id="_x0000_i1110" type="#_x0000_t75" style="width:383.9pt;height:234pt" o:ole="">
            <v:imagedata r:id="rId287" o:title=""/>
          </v:shape>
          <o:OLEObject Type="Embed" ProgID="ChemDraw.Document.6.0" ShapeID="_x0000_i1110" DrawAspect="Content" ObjectID="_1740242042" r:id="rId288"/>
        </w:object>
      </w:r>
    </w:p>
    <w:p w14:paraId="2DF48303" w14:textId="6F10B91A" w:rsidR="001352EA" w:rsidRDefault="002B66B6" w:rsidP="00887057">
      <w:r>
        <w:t>Wanneer men al deze regels in acht houdt kan het volgende diagram gegeven worden om de stereochemie van het product te bepalen:</w:t>
      </w:r>
    </w:p>
    <w:p w14:paraId="6F9A007F" w14:textId="7FB8CC3C" w:rsidR="002B66B6" w:rsidRDefault="002B66B6" w:rsidP="001352EA">
      <w:r>
        <w:object w:dxaOrig="5245" w:dyaOrig="1366" w14:anchorId="2CCAEB7C">
          <v:shape id="_x0000_i1111" type="#_x0000_t75" style="width:264.1pt;height:66pt" o:ole="">
            <v:imagedata r:id="rId289" o:title=""/>
          </v:shape>
          <o:OLEObject Type="Embed" ProgID="ChemDraw.Document.6.0" ShapeID="_x0000_i1111" DrawAspect="Content" ObjectID="_1740242043" r:id="rId290"/>
        </w:object>
      </w:r>
    </w:p>
    <w:p w14:paraId="3AC014B3" w14:textId="66982EA2" w:rsidR="007F096B" w:rsidRPr="00340D12" w:rsidRDefault="004527DC" w:rsidP="00062C42">
      <w:pPr>
        <w:pStyle w:val="Kop4"/>
      </w:pPr>
      <w:r w:rsidRPr="00340D12">
        <w:t>Voorbeeld:</w:t>
      </w:r>
    </w:p>
    <w:p w14:paraId="7E9453D9" w14:textId="1B619ED9" w:rsidR="00797B4A" w:rsidRPr="00797B4A" w:rsidRDefault="004527DC" w:rsidP="00062C42">
      <w:pPr>
        <w:pStyle w:val="Kop4"/>
      </w:pPr>
      <w:r w:rsidRPr="00A16AE9">
        <w:object w:dxaOrig="6447" w:dyaOrig="1921" w14:anchorId="3B7D7C0D">
          <v:shape id="_x0000_i1112" type="#_x0000_t75" style="width:323.95pt;height:95.95pt" o:ole="">
            <v:imagedata r:id="rId291" o:title=""/>
          </v:shape>
          <o:OLEObject Type="Embed" ProgID="ChemDraw.Document.6.0" ShapeID="_x0000_i1112" DrawAspect="Content" ObjectID="_1740242044" r:id="rId292"/>
        </w:object>
      </w:r>
    </w:p>
    <w:p w14:paraId="5F5FE956" w14:textId="5888F5DC" w:rsidR="007F096B" w:rsidRDefault="00797B4A" w:rsidP="00F0309A">
      <w:pPr>
        <w:rPr>
          <w:u w:val="single"/>
        </w:rPr>
      </w:pPr>
      <w:r>
        <w:rPr>
          <w:u w:val="single"/>
        </w:rPr>
        <w:t>Cyclo-additie algemeen</w:t>
      </w:r>
    </w:p>
    <w:p w14:paraId="3B12B15B" w14:textId="77777777" w:rsidR="00797B4A" w:rsidRDefault="00797B4A" w:rsidP="00887057">
      <w:r>
        <w:t xml:space="preserve">Cycloaddities worden over het algemeen weergeven in de vorm </w:t>
      </w:r>
    </w:p>
    <w:p w14:paraId="194CE978" w14:textId="1C4A6851" w:rsidR="00797B4A" w:rsidRDefault="00797B4A" w:rsidP="00887057">
      <w:r>
        <w:t xml:space="preserve">[aantal π-elektronen molecuul a + aantal π-elektronen molecuul b]. Hier geldt dat alle π-elektronen die betrokken zijn bij de reactie tussen de haakjes komen te staan. Er geldt dus voor een Diels-Alder reactie dat het een [4+2] cycloadditie betreft. Alle cycloaddities zijn in principe reversibel. Dat geldt dus onder andere ook voor de Diels-Alder reactie die hierboven is weergegeven. </w:t>
      </w:r>
      <w:r w:rsidR="007959EB">
        <w:t xml:space="preserve">Voor het mechanisme van de terug reactie geldt dat het mechanisme het tegenovergestelde is van de heen reactie volgens het principe van microreversibiliteit. </w:t>
      </w:r>
    </w:p>
    <w:p w14:paraId="33D788CC" w14:textId="4AE432EF" w:rsidR="007F13F4" w:rsidRPr="00797B4A" w:rsidRDefault="004A0344" w:rsidP="00887057">
      <w:r>
        <w:t>Voor alle cycloaddities geldt dat deze enkel kunnen gebeuren wanneer er overlap kan zijn tussen de HOMO van molecuul A en de LUMO van molecuul B. Wanneer dit niet het geval is dan is een dergelijke reactie thermisch niet mogelijk. Zo is over het algemeen een reactie niet mogelijk tussen 2 systemen die ofwel beide behoren bij de (4n+2) π-elektronen</w:t>
      </w:r>
      <w:r w:rsidR="00E66454">
        <w:t xml:space="preserve"> (Hückel)</w:t>
      </w:r>
      <w:r>
        <w:t xml:space="preserve"> of de 4n π-elektronen</w:t>
      </w:r>
      <w:r w:rsidR="00E66454">
        <w:t xml:space="preserve"> (Möbius)</w:t>
      </w:r>
      <w:r>
        <w:t xml:space="preserve"> groep.</w:t>
      </w:r>
      <w:r w:rsidR="00D10640">
        <w:t xml:space="preserve"> Een [2+2] cycloadditie is dus niet thermisch mogelijk. Alle reacties die thermisch niet toegestaan zijn, zijn wel toegestaan wanneer UV licht wordt gebruikt, omdat dan de orbitalen van ofwel systeem A ofwel systeem B worden geëxciteerd zodat dan wel overlap plaatsvindt. </w:t>
      </w:r>
    </w:p>
    <w:p w14:paraId="5017D6CA" w14:textId="21010407" w:rsidR="007F096B" w:rsidRPr="00137528" w:rsidRDefault="007F13F4" w:rsidP="00887057">
      <w:r>
        <w:object w:dxaOrig="4860" w:dyaOrig="807" w14:anchorId="73FB5FA5">
          <v:shape id="_x0000_i1113" type="#_x0000_t75" style="width:245.9pt;height:42pt" o:ole="">
            <v:imagedata r:id="rId293" o:title=""/>
          </v:shape>
          <o:OLEObject Type="Embed" ProgID="ChemDraw.Document.6.0" ShapeID="_x0000_i1113" DrawAspect="Content" ObjectID="_1740242045" r:id="rId294"/>
        </w:object>
      </w:r>
      <w:bookmarkEnd w:id="255"/>
      <w:r w:rsidR="007F096B" w:rsidRPr="0090070F">
        <w:rPr>
          <w:lang w:val="en-US"/>
        </w:rPr>
        <w:br w:type="page"/>
      </w:r>
    </w:p>
    <w:p w14:paraId="3D97DC06" w14:textId="48DAE594" w:rsidR="007F096B" w:rsidRPr="003F1260" w:rsidRDefault="007F096B" w:rsidP="00832D19">
      <w:pPr>
        <w:pStyle w:val="Kop3"/>
      </w:pPr>
      <w:bookmarkStart w:id="256" w:name="_Ref526781543"/>
      <w:bookmarkStart w:id="257" w:name="_Toc4166310"/>
      <w:bookmarkStart w:id="258" w:name="_Toc128946829"/>
      <w:r>
        <w:t>Elektrofiele aromatische substitutie</w:t>
      </w:r>
      <w:bookmarkEnd w:id="256"/>
      <w:bookmarkEnd w:id="257"/>
      <w:bookmarkEnd w:id="258"/>
    </w:p>
    <w:p w14:paraId="05E0A774" w14:textId="5610926E" w:rsidR="007F096B" w:rsidRPr="00B971A5" w:rsidRDefault="00C165BD" w:rsidP="00062C42">
      <w:pPr>
        <w:pStyle w:val="Kop4"/>
      </w:pPr>
      <w:r>
        <w:t>T</w:t>
      </w:r>
      <w:r w:rsidR="007F096B" w:rsidRPr="00B971A5">
        <w:t>otaalreactie</w:t>
      </w:r>
    </w:p>
    <w:p w14:paraId="1684B561" w14:textId="62361803" w:rsidR="007F096B" w:rsidRPr="00B971A5" w:rsidRDefault="003F0AA5" w:rsidP="00062C42">
      <w:pPr>
        <w:pStyle w:val="Kop4"/>
      </w:pPr>
      <w:r w:rsidRPr="006A09A8">
        <w:rPr>
          <w:i w:val="0"/>
          <w:iCs w:val="0"/>
          <w:u w:val="none"/>
        </w:rPr>
        <w:object w:dxaOrig="3728" w:dyaOrig="754" w14:anchorId="56E08264">
          <v:shape id="_x0000_i1114" type="#_x0000_t75" style="width:186.05pt;height:36pt" o:ole="">
            <v:imagedata r:id="rId295" o:title=""/>
          </v:shape>
          <o:OLEObject Type="Embed" ProgID="ChemDraw.Document.6.0" ShapeID="_x0000_i1114" DrawAspect="Content" ObjectID="_1740242046" r:id="rId296"/>
        </w:object>
      </w:r>
    </w:p>
    <w:p w14:paraId="7C2F1277" w14:textId="0D188352" w:rsidR="007F096B" w:rsidRPr="00B971A5" w:rsidRDefault="00C165BD" w:rsidP="00062C42">
      <w:pPr>
        <w:pStyle w:val="Kop4"/>
      </w:pPr>
      <w:r>
        <w:t>M</w:t>
      </w:r>
      <w:r w:rsidR="007F096B" w:rsidRPr="00B971A5">
        <w:t>echanisme</w:t>
      </w:r>
    </w:p>
    <w:p w14:paraId="34E46354" w14:textId="7DCE3C36" w:rsidR="007F096B" w:rsidRPr="00B971A5" w:rsidRDefault="003B3D4F" w:rsidP="00062C42">
      <w:pPr>
        <w:pStyle w:val="Kop4"/>
      </w:pPr>
      <w:r w:rsidRPr="006A09A8">
        <w:rPr>
          <w:i w:val="0"/>
          <w:iCs w:val="0"/>
          <w:u w:val="none"/>
        </w:rPr>
        <w:object w:dxaOrig="7875" w:dyaOrig="876" w14:anchorId="4FD8BEA9">
          <v:shape id="_x0000_i1115" type="#_x0000_t75" style="width:396.1pt;height:42pt" o:ole="">
            <v:imagedata r:id="rId297" o:title=""/>
          </v:shape>
          <o:OLEObject Type="Embed" ProgID="ChemDraw.Document.6.0" ShapeID="_x0000_i1115" DrawAspect="Content" ObjectID="_1740242047" r:id="rId298"/>
        </w:object>
      </w:r>
    </w:p>
    <w:p w14:paraId="38C37059" w14:textId="1B66B59B" w:rsidR="007F096B" w:rsidRPr="00B971A5" w:rsidRDefault="00014F38" w:rsidP="00062C42">
      <w:pPr>
        <w:pStyle w:val="Kop4"/>
      </w:pPr>
      <w:r w:rsidRPr="00B971A5">
        <w:t>V</w:t>
      </w:r>
      <w:r w:rsidR="007F096B" w:rsidRPr="00B971A5">
        <w:t>oorbeelden</w:t>
      </w:r>
    </w:p>
    <w:p w14:paraId="17F7A5BB" w14:textId="6D5165E9" w:rsidR="00014F38" w:rsidRPr="00B971A5" w:rsidRDefault="009B4909" w:rsidP="00014F38">
      <w:r w:rsidRPr="00B971A5">
        <w:object w:dxaOrig="8393" w:dyaOrig="3730" w14:anchorId="638E8356">
          <v:shape id="_x0000_i1116" type="#_x0000_t75" style="width:420.05pt;height:186.7pt" o:ole="">
            <v:imagedata r:id="rId299" o:title=""/>
          </v:shape>
          <o:OLEObject Type="Embed" ProgID="ChemDraw.Document.6.0" ShapeID="_x0000_i1116" DrawAspect="Content" ObjectID="_1740242048" r:id="rId300"/>
        </w:object>
      </w:r>
    </w:p>
    <w:p w14:paraId="3F758534" w14:textId="45AC1204" w:rsidR="007F096B" w:rsidRPr="00B971A5" w:rsidRDefault="00C165BD" w:rsidP="00062C42">
      <w:pPr>
        <w:pStyle w:val="Kop4"/>
      </w:pPr>
      <w:r>
        <w:t>O</w:t>
      </w:r>
      <w:r w:rsidR="007F096B" w:rsidRPr="00B971A5">
        <w:t>pmerkingen</w:t>
      </w:r>
    </w:p>
    <w:p w14:paraId="1A83F0B6" w14:textId="49638EA4" w:rsidR="007F096B" w:rsidRDefault="007F096B" w:rsidP="00887057">
      <w:pPr>
        <w:pStyle w:val="Lijstalinea"/>
        <w:numPr>
          <w:ilvl w:val="0"/>
          <w:numId w:val="10"/>
        </w:numPr>
        <w:spacing w:after="160" w:line="259" w:lineRule="auto"/>
        <w:ind w:left="0" w:hanging="284"/>
      </w:pPr>
      <w:r>
        <w:t>Gebruikelijke reacties: chlorering, bromering, nitrering, sulfonering, alkylering en acylering.</w:t>
      </w:r>
    </w:p>
    <w:p w14:paraId="52B64145" w14:textId="269C70D2" w:rsidR="007F096B" w:rsidRDefault="007F096B" w:rsidP="00887057">
      <w:pPr>
        <w:pStyle w:val="Lijstalinea"/>
        <w:numPr>
          <w:ilvl w:val="0"/>
          <w:numId w:val="10"/>
        </w:numPr>
        <w:spacing w:after="160" w:line="259" w:lineRule="auto"/>
        <w:ind w:left="0" w:hanging="284"/>
      </w:pPr>
      <w:r>
        <w:t xml:space="preserve">De reactie verloopt via het </w:t>
      </w:r>
      <w:r w:rsidRPr="00435ADB">
        <w:rPr>
          <w:iCs/>
        </w:rPr>
        <w:t>areniumionmechanisme</w:t>
      </w:r>
      <w:r>
        <w:t xml:space="preserve">: additie van een elektrofiel aan het areen, waarbij een positief geladen intermediair ontstaat (het areniumion), gevolgd door rearomatisering van het areen door eliminatie </w:t>
      </w:r>
      <w:r w:rsidR="000F65A1">
        <w:t>van, meestal</w:t>
      </w:r>
      <w:r w:rsidR="00435ADB">
        <w:t>,</w:t>
      </w:r>
      <w:r>
        <w:t xml:space="preserve"> een proton of een groep, met achterlating van een elektronenpaar.</w:t>
      </w:r>
    </w:p>
    <w:p w14:paraId="34F2D506" w14:textId="7F10A8AA" w:rsidR="007F096B" w:rsidRDefault="007F096B" w:rsidP="00887057">
      <w:pPr>
        <w:pStyle w:val="Lijstalinea"/>
        <w:numPr>
          <w:ilvl w:val="0"/>
          <w:numId w:val="10"/>
        </w:numPr>
        <w:spacing w:after="160" w:line="259" w:lineRule="auto"/>
        <w:ind w:left="0" w:hanging="284"/>
      </w:pPr>
      <w:r>
        <w:t>Elektronenstuwende groepen (bijv.: NR</w:t>
      </w:r>
      <w:r>
        <w:rPr>
          <w:vertAlign w:val="subscript"/>
        </w:rPr>
        <w:t>2</w:t>
      </w:r>
      <w:r>
        <w:t>, OR, OH, Me) verhogen de reactiesnelheid (activerend) en zijn ortho/para</w:t>
      </w:r>
      <w:r w:rsidR="001A1AD6">
        <w:t>-</w:t>
      </w:r>
      <w:r>
        <w:t>richtend voor de substitutie. Elektronenzuigende groepen (bijv.: CHO, COR, CO</w:t>
      </w:r>
      <w:r>
        <w:rPr>
          <w:vertAlign w:val="subscript"/>
        </w:rPr>
        <w:t>2</w:t>
      </w:r>
      <w:r>
        <w:t>H, CO</w:t>
      </w:r>
      <w:r>
        <w:rPr>
          <w:vertAlign w:val="subscript"/>
        </w:rPr>
        <w:t>2</w:t>
      </w:r>
      <w:r>
        <w:t>R, CN, NO</w:t>
      </w:r>
      <w:r>
        <w:rPr>
          <w:vertAlign w:val="subscript"/>
        </w:rPr>
        <w:t>2</w:t>
      </w:r>
      <w:r>
        <w:t>) verlagen de reactiesnelheid (deactiverend) en zijn metarichters.</w:t>
      </w:r>
    </w:p>
    <w:p w14:paraId="62E322AA" w14:textId="77777777" w:rsidR="007F096B" w:rsidRDefault="007F096B" w:rsidP="00887057">
      <w:pPr>
        <w:pStyle w:val="Lijstalinea"/>
        <w:numPr>
          <w:ilvl w:val="0"/>
          <w:numId w:val="10"/>
        </w:numPr>
        <w:spacing w:after="160" w:line="259" w:lineRule="auto"/>
        <w:ind w:left="0" w:hanging="284"/>
      </w:pPr>
      <w:r>
        <w:t>Elektrofiele aromatische substitutie aan pyridine is moeilijker dan aan gewone benzeenderivaten: stikstof, meer elektronegatief dan koolstof, deactiveert de ring voor elektrofielen.</w:t>
      </w:r>
    </w:p>
    <w:p w14:paraId="3EB5CBA5" w14:textId="5818DB26" w:rsidR="007F096B" w:rsidRDefault="007F096B" w:rsidP="00887057">
      <w:pPr>
        <w:pStyle w:val="Lijstalinea"/>
        <w:numPr>
          <w:ilvl w:val="0"/>
          <w:numId w:val="10"/>
        </w:numPr>
        <w:spacing w:after="160" w:line="259" w:lineRule="auto"/>
        <w:ind w:left="0" w:hanging="284"/>
      </w:pPr>
      <w:r>
        <w:t>Elektrofiele aromatische substitutie aan pyrrool, furaan en thiofeen verloopt gemakkelijker dan aan gewone benzeenderivaten.</w:t>
      </w:r>
    </w:p>
    <w:p w14:paraId="4C9C2EB9" w14:textId="2A2CBBA0" w:rsidR="000B55D0" w:rsidRDefault="000B55D0" w:rsidP="000B55D0">
      <w:pPr>
        <w:spacing w:after="160" w:line="259" w:lineRule="auto"/>
      </w:pPr>
    </w:p>
    <w:p w14:paraId="1126B93A" w14:textId="0D144811" w:rsidR="000B55D0" w:rsidRDefault="000B55D0" w:rsidP="000B55D0">
      <w:pPr>
        <w:spacing w:after="160" w:line="259" w:lineRule="auto"/>
      </w:pPr>
    </w:p>
    <w:p w14:paraId="5E1D7D61" w14:textId="24D294AB" w:rsidR="000B55D0" w:rsidRDefault="000B55D0" w:rsidP="000B55D0">
      <w:pPr>
        <w:spacing w:after="160" w:line="259" w:lineRule="auto"/>
      </w:pPr>
    </w:p>
    <w:p w14:paraId="3D9E1832" w14:textId="4630BB49" w:rsidR="000B55D0" w:rsidRDefault="000B55D0" w:rsidP="000B55D0">
      <w:pPr>
        <w:spacing w:after="160" w:line="259" w:lineRule="auto"/>
      </w:pPr>
    </w:p>
    <w:p w14:paraId="568DBC81" w14:textId="611AE2E9" w:rsidR="000B55D0" w:rsidRDefault="000B55D0" w:rsidP="000B55D0">
      <w:pPr>
        <w:spacing w:after="160" w:line="259" w:lineRule="auto"/>
      </w:pPr>
    </w:p>
    <w:p w14:paraId="5F7FFC4E" w14:textId="77777777" w:rsidR="000B55D0" w:rsidRDefault="000B55D0" w:rsidP="000B55D0">
      <w:pPr>
        <w:spacing w:after="160" w:line="259" w:lineRule="auto"/>
      </w:pPr>
    </w:p>
    <w:p w14:paraId="3381DE5F" w14:textId="77777777" w:rsidR="00CE1751" w:rsidRDefault="008874DA" w:rsidP="00CE1751">
      <w:pPr>
        <w:pStyle w:val="Kop3"/>
      </w:pPr>
      <w:bookmarkStart w:id="259" w:name="_Toc128946830"/>
      <w:r>
        <w:t>Elektrocyclisatie</w:t>
      </w:r>
      <w:bookmarkEnd w:id="259"/>
    </w:p>
    <w:p w14:paraId="4D5E6CF2" w14:textId="2D570968" w:rsidR="00893E48" w:rsidRPr="006230F4" w:rsidRDefault="00893E48" w:rsidP="00893E48">
      <w:pPr>
        <w:spacing w:line="259" w:lineRule="auto"/>
      </w:pPr>
      <w:bookmarkStart w:id="260" w:name="_Hlk35080003"/>
      <w:r w:rsidRPr="006230F4">
        <w:t>Elektrocyclisatie valt samen met cycloadditie en sigmatrope omlegging tot de pericyclische reacties. Het verschil tussen deze 3 verschillende groepen reacties is als volgt:</w:t>
      </w:r>
    </w:p>
    <w:p w14:paraId="3A8659C1" w14:textId="77777777" w:rsidR="00893E48" w:rsidRPr="006230F4" w:rsidRDefault="00893E48" w:rsidP="00A9659D">
      <w:pPr>
        <w:numPr>
          <w:ilvl w:val="0"/>
          <w:numId w:val="18"/>
        </w:numPr>
        <w:spacing w:line="259" w:lineRule="auto"/>
      </w:pPr>
      <w:r w:rsidRPr="006230F4">
        <w:t>Elektrocyclisaties worden gekenmerkt door het breken/vormen van (netto) 1 π-bindingen en het vormen/breken van 1 σ-binding.</w:t>
      </w:r>
    </w:p>
    <w:p w14:paraId="4F2E12C9" w14:textId="77777777" w:rsidR="00893E48" w:rsidRPr="006230F4" w:rsidRDefault="00893E48" w:rsidP="00A9659D">
      <w:pPr>
        <w:numPr>
          <w:ilvl w:val="0"/>
          <w:numId w:val="18"/>
        </w:numPr>
        <w:spacing w:line="259" w:lineRule="auto"/>
      </w:pPr>
      <w:r w:rsidRPr="006230F4">
        <w:t>Cycloaddities worden gekenmerkt door het breken/vormen van (netto) 2 π-bindingen en het vormen/breken van 2 σ-bindingen.</w:t>
      </w:r>
    </w:p>
    <w:p w14:paraId="35938269" w14:textId="650939E4" w:rsidR="00893E48" w:rsidRPr="006230F4" w:rsidRDefault="00893E48" w:rsidP="00A9659D">
      <w:pPr>
        <w:numPr>
          <w:ilvl w:val="0"/>
          <w:numId w:val="18"/>
        </w:numPr>
        <w:spacing w:line="259" w:lineRule="auto"/>
      </w:pPr>
      <w:r w:rsidRPr="006230F4">
        <w:t>Sig</w:t>
      </w:r>
      <w:r>
        <w:t>ma</w:t>
      </w:r>
      <w:r w:rsidRPr="006230F4">
        <w:t xml:space="preserve">trope omleggingen breken en vormen netto geen bindingen. </w:t>
      </w:r>
    </w:p>
    <w:p w14:paraId="76FEC45E" w14:textId="77777777" w:rsidR="00893E48" w:rsidRPr="006230F4" w:rsidRDefault="00893E48" w:rsidP="00893E48">
      <w:pPr>
        <w:spacing w:line="259" w:lineRule="auto"/>
      </w:pPr>
    </w:p>
    <w:p w14:paraId="26C03C44" w14:textId="6D4EA3FF" w:rsidR="00F27A76" w:rsidRPr="006230F4" w:rsidRDefault="00893E48" w:rsidP="00893E48">
      <w:pPr>
        <w:spacing w:line="259" w:lineRule="auto"/>
      </w:pPr>
      <w:r w:rsidRPr="006230F4">
        <w:t xml:space="preserve">In deze paragraaf richten wij ons op de elektrocyclisatie; met name op de regels die gelden voor hoe een reactie verloopt en wat de stereochemie van het product is.  Hieronder zijn twee voorbeelden </w:t>
      </w:r>
      <w:r w:rsidR="000F65A1" w:rsidRPr="006230F4">
        <w:t>van elektrocyclisaties</w:t>
      </w:r>
      <w:r w:rsidRPr="006230F4">
        <w:t xml:space="preserve"> gegeven. </w:t>
      </w:r>
    </w:p>
    <w:p w14:paraId="37D4C8C2" w14:textId="77777777" w:rsidR="00893E48" w:rsidRPr="006230F4" w:rsidRDefault="00893E48" w:rsidP="001A1AD6">
      <w:pPr>
        <w:spacing w:line="259" w:lineRule="auto"/>
        <w:jc w:val="center"/>
        <w:rPr>
          <w:b/>
          <w:bCs/>
        </w:rPr>
      </w:pPr>
      <w:r w:rsidRPr="006230F4">
        <w:rPr>
          <w:b/>
          <w:bCs/>
        </w:rPr>
        <w:object w:dxaOrig="5059" w:dyaOrig="671" w14:anchorId="3564FE98">
          <v:shape id="_x0000_i1117" type="#_x0000_t75" style="width:251.95pt;height:36pt" o:ole="">
            <v:imagedata r:id="rId301" o:title=""/>
          </v:shape>
          <o:OLEObject Type="Embed" ProgID="ChemDraw.Document.6.0" ShapeID="_x0000_i1117" DrawAspect="Content" ObjectID="_1740242049" r:id="rId302"/>
        </w:object>
      </w:r>
    </w:p>
    <w:p w14:paraId="79267BF6" w14:textId="59DA2A8D" w:rsidR="00893E48" w:rsidRPr="006230F4" w:rsidRDefault="00893E48" w:rsidP="00893E48">
      <w:pPr>
        <w:spacing w:line="259" w:lineRule="auto"/>
      </w:pPr>
      <w:r w:rsidRPr="006230F4">
        <w:t>Beide reactie kunnen zowel onder invloed van licht als hitte verlopen. Het product is in dit geval gelijk; het maakt niet uit wat voor omstandigheden worden gebruikt. Wanneer er echter subst</w:t>
      </w:r>
      <w:r w:rsidR="00422F7C">
        <w:t>it</w:t>
      </w:r>
      <w:r w:rsidRPr="006230F4">
        <w:t>uenten zitten in het beginproduct en er dus niet gewerkt wordt met een symmetrisch substraat zullen er verschillen zijn tussen de producten van een reactie uitgevoerd onder invloed van hitte of licht. We gaan nu beide reactie onder de loep nemen door te kijken naar orbitaaldiagrammen en op deze manier zien waarom bepaalde producten gevormd worden. Een aantekening voordat er verder op in gegaan wordt: er is alleen sprake van een verschil in stereochemie wanneer er subs</w:t>
      </w:r>
      <w:r w:rsidR="00295441">
        <w:t>tit</w:t>
      </w:r>
      <w:r w:rsidRPr="006230F4">
        <w:t>uenten gelokaliseerd zijn aan de uiteinden van de substraten; als er een substituent zit op 1 van de binnenste koolstofatomen kan er slechts 1 oriëntatie aangenomen worden in het eindproduct:</w:t>
      </w:r>
    </w:p>
    <w:p w14:paraId="546E8321" w14:textId="203F85A2" w:rsidR="00893E48" w:rsidRPr="006230F4" w:rsidRDefault="00893E48" w:rsidP="001A1AD6">
      <w:pPr>
        <w:spacing w:line="259" w:lineRule="auto"/>
        <w:jc w:val="center"/>
        <w:rPr>
          <w:b/>
          <w:bCs/>
        </w:rPr>
      </w:pPr>
      <w:r w:rsidRPr="006230F4">
        <w:rPr>
          <w:b/>
          <w:bCs/>
        </w:rPr>
        <w:object w:dxaOrig="4386" w:dyaOrig="1705" w14:anchorId="7E87E1F6">
          <v:shape id="_x0000_i1118" type="#_x0000_t75" style="width:210.1pt;height:83.95pt" o:ole="">
            <v:imagedata r:id="rId303" o:title=""/>
          </v:shape>
          <o:OLEObject Type="Embed" ProgID="ChemDraw.Document.6.0" ShapeID="_x0000_i1118" DrawAspect="Content" ObjectID="_1740242050" r:id="rId304"/>
        </w:object>
      </w:r>
    </w:p>
    <w:p w14:paraId="2EA95F15" w14:textId="77777777" w:rsidR="00893E48" w:rsidRPr="006230F4" w:rsidRDefault="00893E48" w:rsidP="00893E48">
      <w:pPr>
        <w:spacing w:line="259" w:lineRule="auto"/>
      </w:pPr>
      <w:r w:rsidRPr="006230F4">
        <w:t xml:space="preserve">We zullen nu eerst kijken naar de eerste elektrocyclisatie die is weergegeven. Hieronder zijn de orbitalen weergegeven van but-1,3-dieen. </w:t>
      </w:r>
    </w:p>
    <w:p w14:paraId="32B17728" w14:textId="50E116CC" w:rsidR="00893E48" w:rsidRPr="006230F4" w:rsidRDefault="00463BD0" w:rsidP="001A1AD6">
      <w:pPr>
        <w:spacing w:line="259" w:lineRule="auto"/>
        <w:jc w:val="center"/>
        <w:rPr>
          <w:b/>
          <w:bCs/>
        </w:rPr>
      </w:pPr>
      <w:r w:rsidRPr="006230F4">
        <w:rPr>
          <w:b/>
          <w:bCs/>
        </w:rPr>
        <w:object w:dxaOrig="6944" w:dyaOrig="3420" w14:anchorId="3DF484EA">
          <v:shape id="_x0000_i1119" type="#_x0000_t75" style="width:312.85pt;height:155.95pt" o:ole="">
            <v:imagedata r:id="rId305" o:title=""/>
          </v:shape>
          <o:OLEObject Type="Embed" ProgID="ChemDraw.Document.6.0" ShapeID="_x0000_i1119" DrawAspect="Content" ObjectID="_1740242051" r:id="rId306"/>
        </w:object>
      </w:r>
    </w:p>
    <w:p w14:paraId="5D34FACB" w14:textId="1D199794" w:rsidR="00893E48" w:rsidRDefault="00893E48" w:rsidP="00893E48">
      <w:r w:rsidRPr="006230F4">
        <w:t>Wanneer we nu kijken naar een elektrocy</w:t>
      </w:r>
      <w:r w:rsidR="00BB28E0">
        <w:t>c</w:t>
      </w:r>
      <w:r w:rsidRPr="006230F4">
        <w:t>l</w:t>
      </w:r>
      <w:r w:rsidR="00BB28E0">
        <w:t>i</w:t>
      </w:r>
      <w:r w:rsidRPr="006230F4">
        <w:t xml:space="preserve">satie dient er gekeken te worden naar de HOMO. Er zal een binding vormen wanneer er positieve overlap is tussen de orbitalen die de nieuwe binding vormen. Als de </w:t>
      </w:r>
      <w:r>
        <w:t xml:space="preserve">orbitalen die de nieuwe </w:t>
      </w:r>
      <w:r>
        <w:rPr>
          <w:rFonts w:cstheme="minorHAnsi"/>
        </w:rPr>
        <w:t>σ</w:t>
      </w:r>
      <w:r>
        <w:t>-binding vormen beide in dezelfde richting moeten draaien (dus beide met de klok mee of tegen de klok in) spreken we over ‘conrotatory’. Als beide orbitalen in een andere richting draaien spreken we over ‘disrotatory’. Voor het eerste scenario (met hitte) geldt er dat de orbitalen beide dezelfde kant op moeten draaien (dus conrotatory) om het product te vormen. Voor het tweede scenario (met licht; h</w:t>
      </w:r>
      <w:r>
        <w:rPr>
          <w:rFonts w:cstheme="minorHAnsi"/>
        </w:rPr>
        <w:t>ν</w:t>
      </w:r>
      <w:r>
        <w:t>) moeten de orbitalen beide een andere kant op draaien (dus disrotatory) om het product te vormen. Dit is op de volgende pagina weergegeven.</w:t>
      </w:r>
    </w:p>
    <w:p w14:paraId="54861F9A" w14:textId="29F78FD6" w:rsidR="00893E48" w:rsidRDefault="003A0CDF" w:rsidP="001A1AD6">
      <w:pPr>
        <w:jc w:val="center"/>
      </w:pPr>
      <w:r>
        <w:object w:dxaOrig="4705" w:dyaOrig="2929" w14:anchorId="5AE59026">
          <v:shape id="_x0000_i1120" type="#_x0000_t75" style="width:230.3pt;height:143.25pt" o:ole="">
            <v:imagedata r:id="rId307" o:title=""/>
          </v:shape>
          <o:OLEObject Type="Embed" ProgID="ChemDraw.Document.6.0" ShapeID="_x0000_i1120" DrawAspect="Content" ObjectID="_1740242052" r:id="rId308"/>
        </w:object>
      </w:r>
    </w:p>
    <w:p w14:paraId="38773954" w14:textId="5129AAD1" w:rsidR="00893E48" w:rsidRDefault="00893E48" w:rsidP="00893E48">
      <w:r>
        <w:t xml:space="preserve">Wanneer er nu </w:t>
      </w:r>
      <w:r w:rsidR="000F65A1">
        <w:t>substituenten</w:t>
      </w:r>
      <w:r>
        <w:t xml:space="preserve"> </w:t>
      </w:r>
      <w:r w:rsidR="00422F7C">
        <w:t>bevestigd</w:t>
      </w:r>
      <w:r>
        <w:t xml:space="preserve"> worden aan het substraat draaien deze natuurlijk dezelfde kanten op als hierboven beschreven. Dit levert:</w:t>
      </w:r>
    </w:p>
    <w:p w14:paraId="50DF11F3" w14:textId="77777777" w:rsidR="00893E48" w:rsidRDefault="00893E48" w:rsidP="001A1AD6">
      <w:pPr>
        <w:jc w:val="center"/>
      </w:pPr>
      <w:r>
        <w:object w:dxaOrig="8004" w:dyaOrig="2178" w14:anchorId="4075E8D9">
          <v:shape id="_x0000_i1121" type="#_x0000_t75" style="width:401.8pt;height:108.05pt" o:ole="">
            <v:imagedata r:id="rId309" o:title=""/>
          </v:shape>
          <o:OLEObject Type="Embed" ProgID="ChemDraw.Document.6.0" ShapeID="_x0000_i1121" DrawAspect="Content" ObjectID="_1740242053" r:id="rId310"/>
        </w:object>
      </w:r>
    </w:p>
    <w:p w14:paraId="18C0673B" w14:textId="77777777" w:rsidR="00893E48" w:rsidRDefault="00893E48" w:rsidP="00893E48">
      <w:r>
        <w:t>Nu het eerste systeem behandeld is kunnen we dezelfde methode toepassen voor het tweede systeem, hexa,1,3,5-trieen. Wederom kunnen we de orbitaaldiagrammen tekenen (hier niet gedaan) en de HOMO en de LUMO van het ‘normale’ en het aangeslagen systeem bepalen. Deze reageren dan wederom ofwel conrotatory of disrotatory. Dit is als volgt weergegeven:</w:t>
      </w:r>
    </w:p>
    <w:p w14:paraId="2844EEA5" w14:textId="0452BB22" w:rsidR="00893E48" w:rsidRDefault="00463BD0" w:rsidP="001A1AD6">
      <w:pPr>
        <w:jc w:val="center"/>
      </w:pPr>
      <w:r>
        <w:object w:dxaOrig="4712" w:dyaOrig="3598" w14:anchorId="067299A3">
          <v:shape id="_x0000_i1122" type="#_x0000_t75" style="width:221.95pt;height:168.05pt" o:ole="">
            <v:imagedata r:id="rId311" o:title=""/>
          </v:shape>
          <o:OLEObject Type="Embed" ProgID="ChemDraw.Document.6.0" ShapeID="_x0000_i1122" DrawAspect="Content" ObjectID="_1740242054" r:id="rId312"/>
        </w:object>
      </w:r>
    </w:p>
    <w:p w14:paraId="7783E9DC" w14:textId="09CCB09A" w:rsidR="00893E48" w:rsidRDefault="00893E48" w:rsidP="00893E48">
      <w:r>
        <w:t xml:space="preserve">Zoals gezien kan worden zijn nu con- en disrotatory omgedraaid voor de thermische en fotochemische reactie. Er geldt </w:t>
      </w:r>
      <w:r w:rsidR="00295441">
        <w:t>wederom</w:t>
      </w:r>
      <w:r>
        <w:t xml:space="preserve"> dat substituenten meedraaien met de orbitalen en dus het volgende doen:</w:t>
      </w:r>
    </w:p>
    <w:p w14:paraId="1AAF866C" w14:textId="77777777" w:rsidR="00893E48" w:rsidRDefault="00893E48" w:rsidP="00893E48">
      <w:r>
        <w:object w:dxaOrig="4800" w:dyaOrig="1827" w14:anchorId="757CBCA8">
          <v:shape id="_x0000_i1123" type="#_x0000_t75" style="width:240pt;height:90pt" o:ole="">
            <v:imagedata r:id="rId313" o:title=""/>
          </v:shape>
          <o:OLEObject Type="Embed" ProgID="ChemDraw.Document.6.0" ShapeID="_x0000_i1123" DrawAspect="Content" ObjectID="_1740242055" r:id="rId314"/>
        </w:object>
      </w:r>
    </w:p>
    <w:p w14:paraId="5AC4AD7B" w14:textId="77777777" w:rsidR="00893E48" w:rsidRDefault="00893E48" w:rsidP="00893E48">
      <w:r>
        <w:t>Dit brengt ons bij de Woodward-Hoffmann regels (ook wel pericyclische regels genoemd). Simpel genomen geldt er voor elektrocyclisatie altijd het volgende:</w:t>
      </w:r>
    </w:p>
    <w:p w14:paraId="46403621" w14:textId="77777777" w:rsidR="00893E48" w:rsidRDefault="00893E48" w:rsidP="00893E48"/>
    <w:tbl>
      <w:tblPr>
        <w:tblStyle w:val="Tabelrast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20"/>
        <w:gridCol w:w="3021"/>
        <w:gridCol w:w="3021"/>
      </w:tblGrid>
      <w:tr w:rsidR="00893E48" w14:paraId="6AB3F1A5" w14:textId="77777777" w:rsidTr="00F27A76">
        <w:tc>
          <w:tcPr>
            <w:tcW w:w="3020" w:type="dxa"/>
          </w:tcPr>
          <w:p w14:paraId="28695FCA" w14:textId="77777777" w:rsidR="00893E48" w:rsidRPr="003958BC" w:rsidRDefault="00893E48" w:rsidP="00F27A76">
            <w:pPr>
              <w:rPr>
                <w:b/>
                <w:bCs/>
              </w:rPr>
            </w:pPr>
            <w:r w:rsidRPr="003958BC">
              <w:rPr>
                <w:b/>
                <w:bCs/>
              </w:rPr>
              <w:t xml:space="preserve">Aantal </w:t>
            </w:r>
            <w:r w:rsidRPr="003958BC">
              <w:rPr>
                <w:rFonts w:cstheme="minorHAnsi"/>
                <w:b/>
                <w:bCs/>
              </w:rPr>
              <w:t>π</w:t>
            </w:r>
            <w:r w:rsidRPr="003958BC">
              <w:rPr>
                <w:b/>
                <w:bCs/>
              </w:rPr>
              <w:t>-elektronen</w:t>
            </w:r>
          </w:p>
        </w:tc>
        <w:tc>
          <w:tcPr>
            <w:tcW w:w="3021" w:type="dxa"/>
          </w:tcPr>
          <w:p w14:paraId="6D8C8D04" w14:textId="77777777" w:rsidR="00893E48" w:rsidRDefault="00893E48" w:rsidP="00F27A76">
            <w:r>
              <w:rPr>
                <w:rFonts w:cstheme="minorHAnsi"/>
              </w:rPr>
              <w:t>Δ</w:t>
            </w:r>
          </w:p>
        </w:tc>
        <w:tc>
          <w:tcPr>
            <w:tcW w:w="3021" w:type="dxa"/>
          </w:tcPr>
          <w:p w14:paraId="440ABAFA" w14:textId="77777777" w:rsidR="00893E48" w:rsidRDefault="00893E48" w:rsidP="00F27A76">
            <w:r>
              <w:t>h</w:t>
            </w:r>
            <w:r>
              <w:rPr>
                <w:rFonts w:cstheme="minorHAnsi"/>
              </w:rPr>
              <w:t>ν</w:t>
            </w:r>
          </w:p>
        </w:tc>
      </w:tr>
      <w:tr w:rsidR="00893E48" w14:paraId="4CAA9B78" w14:textId="77777777" w:rsidTr="00F27A76">
        <w:tc>
          <w:tcPr>
            <w:tcW w:w="3020" w:type="dxa"/>
          </w:tcPr>
          <w:p w14:paraId="144A2534" w14:textId="77777777" w:rsidR="00893E48" w:rsidRDefault="00893E48" w:rsidP="00F27A76">
            <w:r>
              <w:t>4n</w:t>
            </w:r>
          </w:p>
        </w:tc>
        <w:tc>
          <w:tcPr>
            <w:tcW w:w="3021" w:type="dxa"/>
          </w:tcPr>
          <w:p w14:paraId="7B8202B2" w14:textId="77777777" w:rsidR="00893E48" w:rsidRDefault="00893E48" w:rsidP="00F27A76">
            <w:r>
              <w:t>conrotatory</w:t>
            </w:r>
          </w:p>
        </w:tc>
        <w:tc>
          <w:tcPr>
            <w:tcW w:w="3021" w:type="dxa"/>
          </w:tcPr>
          <w:p w14:paraId="45AE5974" w14:textId="77777777" w:rsidR="00893E48" w:rsidRDefault="00893E48" w:rsidP="00F27A76">
            <w:r>
              <w:t>disrotatary</w:t>
            </w:r>
          </w:p>
        </w:tc>
      </w:tr>
      <w:tr w:rsidR="00893E48" w14:paraId="1CBF7047" w14:textId="77777777" w:rsidTr="00F27A76">
        <w:tc>
          <w:tcPr>
            <w:tcW w:w="3020" w:type="dxa"/>
          </w:tcPr>
          <w:p w14:paraId="481B2CC0" w14:textId="77777777" w:rsidR="00893E48" w:rsidRDefault="00893E48" w:rsidP="00F27A76">
            <w:r>
              <w:t>4n+2</w:t>
            </w:r>
          </w:p>
        </w:tc>
        <w:tc>
          <w:tcPr>
            <w:tcW w:w="3021" w:type="dxa"/>
          </w:tcPr>
          <w:p w14:paraId="559099A4" w14:textId="77777777" w:rsidR="00893E48" w:rsidRDefault="00893E48" w:rsidP="00F27A76">
            <w:r>
              <w:t>disrotatory</w:t>
            </w:r>
          </w:p>
        </w:tc>
        <w:tc>
          <w:tcPr>
            <w:tcW w:w="3021" w:type="dxa"/>
          </w:tcPr>
          <w:p w14:paraId="276304E4" w14:textId="77777777" w:rsidR="00893E48" w:rsidRDefault="00893E48" w:rsidP="00F27A76">
            <w:r>
              <w:t>conrotatory</w:t>
            </w:r>
          </w:p>
        </w:tc>
      </w:tr>
    </w:tbl>
    <w:p w14:paraId="13AC3E79" w14:textId="77777777" w:rsidR="00463BD0" w:rsidRPr="003F1260" w:rsidRDefault="00463BD0" w:rsidP="00463BD0">
      <w:pPr>
        <w:pStyle w:val="Kop3"/>
      </w:pPr>
      <w:bookmarkStart w:id="261" w:name="_Toc128946831"/>
      <w:r>
        <w:t>Epoxidatie</w:t>
      </w:r>
      <w:bookmarkEnd w:id="261"/>
    </w:p>
    <w:bookmarkEnd w:id="260"/>
    <w:p w14:paraId="6AFDC8E5" w14:textId="7A451D57" w:rsidR="007F096B" w:rsidRPr="0016563D" w:rsidRDefault="00290CA0" w:rsidP="00463BD0">
      <w:pPr>
        <w:spacing w:line="259" w:lineRule="auto"/>
        <w:rPr>
          <w:b/>
          <w:bCs/>
        </w:rPr>
      </w:pPr>
      <w:r>
        <w:t>T</w:t>
      </w:r>
      <w:r w:rsidR="007F096B" w:rsidRPr="0016563D">
        <w:t>otaalreactie</w:t>
      </w:r>
    </w:p>
    <w:p w14:paraId="3EE493E3" w14:textId="7B44D9B3" w:rsidR="007F096B" w:rsidRPr="0016563D" w:rsidRDefault="00E563E6" w:rsidP="00062C42">
      <w:pPr>
        <w:pStyle w:val="Kop4"/>
      </w:pPr>
      <w:r w:rsidRPr="006A09A8">
        <w:rPr>
          <w:i w:val="0"/>
          <w:iCs w:val="0"/>
          <w:u w:val="none"/>
        </w:rPr>
        <w:object w:dxaOrig="8537" w:dyaOrig="1767" w14:anchorId="455FBB05">
          <v:shape id="_x0000_i1124" type="#_x0000_t75" style="width:426.85pt;height:88.55pt" o:ole="">
            <v:imagedata r:id="rId315" o:title=""/>
          </v:shape>
          <o:OLEObject Type="Embed" ProgID="ChemDraw.Document.6.0" ShapeID="_x0000_i1124" DrawAspect="Content" ObjectID="_1740242056" r:id="rId316"/>
        </w:object>
      </w:r>
      <w:r w:rsidR="00290CA0">
        <w:t>M</w:t>
      </w:r>
      <w:r w:rsidR="007F096B" w:rsidRPr="0016563D">
        <w:t>echanisme</w:t>
      </w:r>
    </w:p>
    <w:p w14:paraId="620A3A36" w14:textId="5342919C" w:rsidR="007F096B" w:rsidRPr="0016563D" w:rsidRDefault="006D5997" w:rsidP="00062C42">
      <w:pPr>
        <w:pStyle w:val="Kop4"/>
      </w:pPr>
      <w:r w:rsidRPr="006A09A8">
        <w:rPr>
          <w:i w:val="0"/>
          <w:iCs w:val="0"/>
          <w:u w:val="none"/>
        </w:rPr>
        <w:object w:dxaOrig="6924" w:dyaOrig="3637" w14:anchorId="4D4C3D2B">
          <v:shape id="_x0000_i1125" type="#_x0000_t75" style="width:347.95pt;height:180.05pt" o:ole="">
            <v:imagedata r:id="rId317" o:title=""/>
          </v:shape>
          <o:OLEObject Type="Embed" ProgID="ChemDraw.Document.6.0" ShapeID="_x0000_i1125" DrawAspect="Content" ObjectID="_1740242057" r:id="rId318"/>
        </w:object>
      </w:r>
    </w:p>
    <w:p w14:paraId="3D682626" w14:textId="6705C709" w:rsidR="007F096B" w:rsidRPr="0016563D" w:rsidRDefault="00290CA0" w:rsidP="00062C42">
      <w:pPr>
        <w:pStyle w:val="Kop4"/>
      </w:pPr>
      <w:r>
        <w:t>V</w:t>
      </w:r>
      <w:r w:rsidR="007F096B" w:rsidRPr="0016563D">
        <w:t>oorbeelden</w:t>
      </w:r>
    </w:p>
    <w:p w14:paraId="5F8C554C" w14:textId="2CD24F3E" w:rsidR="007F096B" w:rsidRPr="0016563D" w:rsidRDefault="00463334" w:rsidP="00062C42">
      <w:pPr>
        <w:pStyle w:val="Kop4"/>
      </w:pPr>
      <w:r w:rsidRPr="006A09A8">
        <w:rPr>
          <w:i w:val="0"/>
          <w:iCs w:val="0"/>
          <w:u w:val="none"/>
        </w:rPr>
        <w:object w:dxaOrig="4880" w:dyaOrig="3826" w14:anchorId="508F8446">
          <v:shape id="_x0000_i1126" type="#_x0000_t75" style="width:244.5pt;height:192.05pt" o:ole="">
            <v:imagedata r:id="rId319" o:title=""/>
          </v:shape>
          <o:OLEObject Type="Embed" ProgID="ChemDraw.Document.6.0" ShapeID="_x0000_i1126" DrawAspect="Content" ObjectID="_1740242058" r:id="rId320"/>
        </w:object>
      </w:r>
    </w:p>
    <w:p w14:paraId="25B1281E" w14:textId="3039308E" w:rsidR="007F096B" w:rsidRPr="0016563D" w:rsidRDefault="00290CA0" w:rsidP="00062C42">
      <w:pPr>
        <w:pStyle w:val="Kop4"/>
      </w:pPr>
      <w:r>
        <w:t>O</w:t>
      </w:r>
      <w:r w:rsidR="007F096B" w:rsidRPr="0016563D">
        <w:t>pmerkingen</w:t>
      </w:r>
    </w:p>
    <w:p w14:paraId="185CC2C5" w14:textId="77777777" w:rsidR="007F096B" w:rsidRDefault="007F096B" w:rsidP="00887057">
      <w:pPr>
        <w:pStyle w:val="Lijstalinea"/>
        <w:numPr>
          <w:ilvl w:val="0"/>
          <w:numId w:val="10"/>
        </w:numPr>
        <w:spacing w:after="160" w:line="259" w:lineRule="auto"/>
        <w:ind w:left="0" w:hanging="284"/>
      </w:pPr>
      <w:r>
        <w:t xml:space="preserve">Het commercieel beschikbare </w:t>
      </w:r>
      <w:r>
        <w:rPr>
          <w:i/>
        </w:rPr>
        <w:t>m</w:t>
      </w:r>
      <w:r>
        <w:t xml:space="preserve">-CPBA (3-chloorbenzeencarboperoxyzuur, voorheen </w:t>
      </w:r>
      <w:r>
        <w:rPr>
          <w:i/>
        </w:rPr>
        <w:t>meta</w:t>
      </w:r>
      <w:r>
        <w:t>-chloorperbenzoëzuur) is een veelgebruikt peroxyzuur (R</w:t>
      </w:r>
      <w:r>
        <w:rPr>
          <w:vertAlign w:val="superscript"/>
        </w:rPr>
        <w:t>5</w:t>
      </w:r>
      <w:r>
        <w:t>CO</w:t>
      </w:r>
      <w:r>
        <w:rPr>
          <w:vertAlign w:val="subscript"/>
        </w:rPr>
        <w:t>3</w:t>
      </w:r>
      <w:r>
        <w:t>H) bij de elektrofiele epoxidatie (de Prilezhaevreactie).</w:t>
      </w:r>
    </w:p>
    <w:p w14:paraId="39A8B810" w14:textId="77777777" w:rsidR="007F096B" w:rsidRDefault="007F096B" w:rsidP="00887057">
      <w:pPr>
        <w:pStyle w:val="Lijstalinea"/>
        <w:numPr>
          <w:ilvl w:val="0"/>
          <w:numId w:val="10"/>
        </w:numPr>
        <w:spacing w:after="160" w:line="259" w:lineRule="auto"/>
        <w:ind w:left="0" w:hanging="284"/>
      </w:pPr>
      <w:r>
        <w:t>Elektrofiele peroxidatie is een doorlopend mechanisme. Vanwege zijn overgangstoestand staat het mechanisme bekend als het ‘vlindermechanisme’.</w:t>
      </w:r>
    </w:p>
    <w:p w14:paraId="501AF62F" w14:textId="02099D5F" w:rsidR="007F096B" w:rsidRDefault="007F096B" w:rsidP="00F0309A">
      <w:pPr>
        <w:pStyle w:val="Lijstalinea"/>
        <w:numPr>
          <w:ilvl w:val="0"/>
          <w:numId w:val="10"/>
        </w:numPr>
        <w:spacing w:after="160" w:line="259" w:lineRule="auto"/>
        <w:ind w:left="0" w:hanging="284"/>
      </w:pPr>
      <w:r>
        <w:t xml:space="preserve">De nucleofiele peroxidatie verloopt in twee stappen: eerst geconjugeerde additie van </w:t>
      </w:r>
      <w:r>
        <w:rPr>
          <w:vertAlign w:val="superscript"/>
        </w:rPr>
        <w:t>−</w:t>
      </w:r>
      <w:r>
        <w:t>O−OR</w:t>
      </w:r>
      <w:r>
        <w:rPr>
          <w:vertAlign w:val="superscript"/>
        </w:rPr>
        <w:t>7</w:t>
      </w:r>
      <w:r>
        <w:t xml:space="preserve"> tot een </w:t>
      </w:r>
      <w:r>
        <w:rPr>
          <w:rFonts w:ascii="Symbol" w:hAnsi="Symbol"/>
        </w:rPr>
        <w:t></w:t>
      </w:r>
      <w:r>
        <w:t>,</w:t>
      </w:r>
      <w:r>
        <w:rPr>
          <w:rFonts w:ascii="Symbol" w:hAnsi="Symbol"/>
        </w:rPr>
        <w:t></w:t>
      </w:r>
      <w:r>
        <w:t xml:space="preserve">-onverzadigd keton (of ester), gevolgd door intramoleculaire substitutie van </w:t>
      </w:r>
      <w:r w:rsidRPr="00C1734F">
        <w:rPr>
          <w:vertAlign w:val="superscript"/>
        </w:rPr>
        <w:t>−</w:t>
      </w:r>
      <w:r>
        <w:t>OR</w:t>
      </w:r>
      <w:r>
        <w:rPr>
          <w:vertAlign w:val="superscript"/>
        </w:rPr>
        <w:t>7</w:t>
      </w:r>
      <w:r>
        <w:t>.</w:t>
      </w:r>
      <w:r>
        <w:br w:type="page"/>
      </w:r>
    </w:p>
    <w:p w14:paraId="35635067" w14:textId="27814621" w:rsidR="007F096B" w:rsidRPr="003F1260" w:rsidRDefault="007F096B" w:rsidP="00832D19">
      <w:pPr>
        <w:pStyle w:val="Kop3"/>
      </w:pPr>
      <w:bookmarkStart w:id="262" w:name="_Toc4166312"/>
      <w:bookmarkStart w:id="263" w:name="_Toc128946832"/>
      <w:r>
        <w:t>Fischer-estervorming</w:t>
      </w:r>
      <w:bookmarkEnd w:id="262"/>
      <w:bookmarkEnd w:id="263"/>
    </w:p>
    <w:p w14:paraId="3E104567" w14:textId="06A4CBD9" w:rsidR="007F096B" w:rsidRPr="00797216" w:rsidRDefault="00BA640D" w:rsidP="00062C42">
      <w:pPr>
        <w:pStyle w:val="Kop4"/>
      </w:pPr>
      <w:r>
        <w:t>T</w:t>
      </w:r>
      <w:r w:rsidR="007F096B" w:rsidRPr="00797216">
        <w:t>otaalreactie</w:t>
      </w:r>
    </w:p>
    <w:p w14:paraId="11434CEC" w14:textId="33EE9862" w:rsidR="007F096B" w:rsidRPr="00797216" w:rsidRDefault="003409CB" w:rsidP="00062C42">
      <w:pPr>
        <w:pStyle w:val="Kop4"/>
      </w:pPr>
      <w:r w:rsidRPr="006A09A8">
        <w:rPr>
          <w:i w:val="0"/>
          <w:iCs w:val="0"/>
          <w:u w:val="none"/>
        </w:rPr>
        <w:object w:dxaOrig="4959" w:dyaOrig="728" w14:anchorId="66735197">
          <v:shape id="_x0000_i1127" type="#_x0000_t75" style="width:248.2pt;height:36pt" o:ole="">
            <v:imagedata r:id="rId321" o:title=""/>
          </v:shape>
          <o:OLEObject Type="Embed" ProgID="ChemDraw.Document.6.0" ShapeID="_x0000_i1127" DrawAspect="Content" ObjectID="_1740242059" r:id="rId322"/>
        </w:object>
      </w:r>
    </w:p>
    <w:p w14:paraId="5DEABEAB" w14:textId="04F63BF2" w:rsidR="007F096B" w:rsidRPr="00797216" w:rsidRDefault="00BA640D" w:rsidP="00062C42">
      <w:pPr>
        <w:pStyle w:val="Kop4"/>
      </w:pPr>
      <w:r>
        <w:t>M</w:t>
      </w:r>
      <w:r w:rsidR="007F096B" w:rsidRPr="00797216">
        <w:t>echanisme</w:t>
      </w:r>
    </w:p>
    <w:p w14:paraId="11A18429" w14:textId="6F08F087" w:rsidR="007F096B" w:rsidRPr="00797216" w:rsidRDefault="003409CB" w:rsidP="00062C42">
      <w:pPr>
        <w:pStyle w:val="Kop4"/>
      </w:pPr>
      <w:r w:rsidRPr="006A09A8">
        <w:rPr>
          <w:i w:val="0"/>
          <w:iCs w:val="0"/>
          <w:u w:val="none"/>
        </w:rPr>
        <w:object w:dxaOrig="8634" w:dyaOrig="2348" w14:anchorId="779CAD12">
          <v:shape id="_x0000_i1128" type="#_x0000_t75" style="width:432.15pt;height:117.75pt" o:ole="">
            <v:imagedata r:id="rId323" o:title=""/>
          </v:shape>
          <o:OLEObject Type="Embed" ProgID="ChemDraw.Document.6.0" ShapeID="_x0000_i1128" DrawAspect="Content" ObjectID="_1740242060" r:id="rId324"/>
        </w:object>
      </w:r>
    </w:p>
    <w:p w14:paraId="7C57CACB" w14:textId="76BD419D" w:rsidR="007F096B" w:rsidRPr="00797216" w:rsidRDefault="00BA640D" w:rsidP="00062C42">
      <w:pPr>
        <w:pStyle w:val="Kop4"/>
      </w:pPr>
      <w:r>
        <w:t>V</w:t>
      </w:r>
      <w:r w:rsidR="007F096B" w:rsidRPr="00797216">
        <w:t>oorbeeld</w:t>
      </w:r>
    </w:p>
    <w:p w14:paraId="1DB7CFD5" w14:textId="234BB45C" w:rsidR="00F81F07" w:rsidRPr="00797216" w:rsidRDefault="00FB3C3B" w:rsidP="00062C42">
      <w:pPr>
        <w:pStyle w:val="Kop4"/>
      </w:pPr>
      <w:r w:rsidRPr="006A09A8">
        <w:rPr>
          <w:i w:val="0"/>
          <w:iCs w:val="0"/>
          <w:u w:val="none"/>
        </w:rPr>
        <w:object w:dxaOrig="7108" w:dyaOrig="2659" w14:anchorId="646C2170">
          <v:shape id="_x0000_i1129" type="#_x0000_t75" style="width:354.7pt;height:133.5pt" o:ole="">
            <v:imagedata r:id="rId325" o:title=""/>
          </v:shape>
          <o:OLEObject Type="Embed" ProgID="ChemDraw.Document.6.0" ShapeID="_x0000_i1129" DrawAspect="Content" ObjectID="_1740242061" r:id="rId326"/>
        </w:object>
      </w:r>
    </w:p>
    <w:p w14:paraId="4F0BCCE6" w14:textId="566D04BC" w:rsidR="007F096B" w:rsidRPr="00797216" w:rsidRDefault="00BA640D" w:rsidP="00062C42">
      <w:pPr>
        <w:pStyle w:val="Kop4"/>
      </w:pPr>
      <w:r>
        <w:t>O</w:t>
      </w:r>
      <w:r w:rsidR="007F096B" w:rsidRPr="00797216">
        <w:t>pmerkingen</w:t>
      </w:r>
    </w:p>
    <w:p w14:paraId="12C076D6" w14:textId="77777777" w:rsidR="007F096B" w:rsidRDefault="007F096B" w:rsidP="00887057">
      <w:pPr>
        <w:pStyle w:val="Lijstalinea"/>
        <w:numPr>
          <w:ilvl w:val="0"/>
          <w:numId w:val="10"/>
        </w:numPr>
        <w:spacing w:after="160" w:line="259" w:lineRule="auto"/>
        <w:ind w:left="0" w:hanging="284"/>
      </w:pPr>
      <w:r>
        <w:t>Fischer-estervorming is de vorming van een carboxylester door reactie van een carbonzuur en een alcohol, gekatalyseerd door een zuur.</w:t>
      </w:r>
    </w:p>
    <w:p w14:paraId="7C9BBD11" w14:textId="4E4BACCB" w:rsidR="007F096B" w:rsidRDefault="007F096B" w:rsidP="00887057">
      <w:pPr>
        <w:pStyle w:val="Lijstalinea"/>
        <w:numPr>
          <w:ilvl w:val="0"/>
          <w:numId w:val="10"/>
        </w:numPr>
        <w:spacing w:after="160" w:line="259" w:lineRule="auto"/>
        <w:ind w:left="0" w:hanging="284"/>
      </w:pPr>
      <w:r>
        <w:t>De reactie is ook bekend als een ‘</w:t>
      </w:r>
      <w:r w:rsidR="00CA02C1">
        <w:t>zuur gekatalyseerde</w:t>
      </w:r>
      <w:r>
        <w:t xml:space="preserve"> estervorming’.</w:t>
      </w:r>
    </w:p>
    <w:p w14:paraId="7DB12065" w14:textId="442030D5" w:rsidR="007F096B" w:rsidRDefault="00FD7E59" w:rsidP="00887057">
      <w:pPr>
        <w:pStyle w:val="Lijstalinea"/>
        <w:numPr>
          <w:ilvl w:val="0"/>
          <w:numId w:val="10"/>
        </w:numPr>
        <w:spacing w:after="160" w:line="259" w:lineRule="auto"/>
        <w:ind w:left="0" w:hanging="284"/>
      </w:pPr>
      <w:r>
        <w:t>A</w:t>
      </w:r>
      <w:r w:rsidR="007F096B">
        <w:t>lcohol wordt gewoonlijk gebruikt als oplosmiddel (overmaat).</w:t>
      </w:r>
    </w:p>
    <w:p w14:paraId="0F34C033" w14:textId="62CB9C76" w:rsidR="007F096B" w:rsidRDefault="007F096B" w:rsidP="00887057">
      <w:pPr>
        <w:pStyle w:val="Lijstalinea"/>
        <w:numPr>
          <w:ilvl w:val="0"/>
          <w:numId w:val="10"/>
        </w:numPr>
        <w:spacing w:after="160" w:line="259" w:lineRule="auto"/>
        <w:ind w:left="0" w:hanging="284"/>
      </w:pPr>
      <w:r>
        <w:t xml:space="preserve">De reactie is een evenwichtsreactie waarvan elke stap reversibel is met een evenwichtsconstante </w:t>
      </w:r>
      <w:r>
        <w:rPr>
          <w:i/>
        </w:rPr>
        <w:t>K</w:t>
      </w:r>
      <w:r>
        <w:t> </w:t>
      </w:r>
      <w:r>
        <w:rPr>
          <w:rFonts w:ascii="Cambria Math" w:hAnsi="Cambria Math"/>
        </w:rPr>
        <w:t>≈</w:t>
      </w:r>
      <w:r>
        <w:t> 1. De reactie moet naar een kant gedreven worden</w:t>
      </w:r>
      <w:r w:rsidR="00C35482">
        <w:t>. Dit kan gedaan worden door een overmaat alcohol te gebruiken (als oplosmiddel), het verwijderen van water tijdens de reactie etc.</w:t>
      </w:r>
    </w:p>
    <w:p w14:paraId="75BE2197" w14:textId="77777777" w:rsidR="007F096B" w:rsidRDefault="007F096B" w:rsidP="00F0309A">
      <w:r>
        <w:br w:type="page"/>
      </w:r>
    </w:p>
    <w:p w14:paraId="1A1B9F7C" w14:textId="38541BD6" w:rsidR="007F096B" w:rsidRPr="003F1260" w:rsidRDefault="007F096B" w:rsidP="00832D19">
      <w:pPr>
        <w:pStyle w:val="Kop3"/>
      </w:pPr>
      <w:bookmarkStart w:id="264" w:name="_Ref526778576"/>
      <w:bookmarkStart w:id="265" w:name="_Toc4166313"/>
      <w:bookmarkStart w:id="266" w:name="_Toc128946833"/>
      <w:r>
        <w:t>Friedel-Crafts acylering</w:t>
      </w:r>
      <w:bookmarkEnd w:id="264"/>
      <w:bookmarkEnd w:id="265"/>
      <w:bookmarkEnd w:id="266"/>
    </w:p>
    <w:p w14:paraId="30C214D1" w14:textId="6BC1BA0E" w:rsidR="007F096B" w:rsidRPr="0001266C" w:rsidRDefault="006228EA" w:rsidP="00062C42">
      <w:pPr>
        <w:pStyle w:val="Kop4"/>
      </w:pPr>
      <w:r>
        <w:t>T</w:t>
      </w:r>
      <w:r w:rsidR="007F096B" w:rsidRPr="0001266C">
        <w:t>otaalreactie</w:t>
      </w:r>
    </w:p>
    <w:p w14:paraId="20A55551" w14:textId="5EBF4B10" w:rsidR="007F096B" w:rsidRPr="0001266C" w:rsidRDefault="00F61853" w:rsidP="00062C42">
      <w:pPr>
        <w:pStyle w:val="Kop4"/>
      </w:pPr>
      <w:r w:rsidRPr="006A09A8">
        <w:rPr>
          <w:i w:val="0"/>
          <w:iCs w:val="0"/>
          <w:u w:val="none"/>
        </w:rPr>
        <w:object w:dxaOrig="3740" w:dyaOrig="1057" w14:anchorId="35B4979A">
          <v:shape id="_x0000_i1130" type="#_x0000_t75" style="width:187.55pt;height:52.5pt" o:ole="">
            <v:imagedata r:id="rId327" o:title=""/>
          </v:shape>
          <o:OLEObject Type="Embed" ProgID="ChemDraw.Document.6.0" ShapeID="_x0000_i1130" DrawAspect="Content" ObjectID="_1740242062" r:id="rId328"/>
        </w:object>
      </w:r>
    </w:p>
    <w:p w14:paraId="01C6D188" w14:textId="1363D6E5" w:rsidR="007F096B" w:rsidRPr="0001266C" w:rsidRDefault="006228EA" w:rsidP="00062C42">
      <w:pPr>
        <w:pStyle w:val="Kop4"/>
      </w:pPr>
      <w:r>
        <w:t>M</w:t>
      </w:r>
      <w:r w:rsidR="007F096B" w:rsidRPr="0001266C">
        <w:t>echanisme</w:t>
      </w:r>
    </w:p>
    <w:p w14:paraId="4360FE5C" w14:textId="16F49F14" w:rsidR="007F096B" w:rsidRPr="0001266C" w:rsidRDefault="00AC4604" w:rsidP="00062C42">
      <w:pPr>
        <w:pStyle w:val="Kop4"/>
      </w:pPr>
      <w:r w:rsidRPr="006A09A8">
        <w:rPr>
          <w:i w:val="0"/>
          <w:iCs w:val="0"/>
          <w:u w:val="none"/>
        </w:rPr>
        <w:object w:dxaOrig="10136" w:dyaOrig="1645" w14:anchorId="4E33BA58">
          <v:shape id="_x0000_i1131" type="#_x0000_t75" style="width:453.1pt;height:73.55pt" o:ole="">
            <v:imagedata r:id="rId329" o:title=""/>
          </v:shape>
          <o:OLEObject Type="Embed" ProgID="ChemDraw.Document.6.0" ShapeID="_x0000_i1131" DrawAspect="Content" ObjectID="_1740242063" r:id="rId330"/>
        </w:object>
      </w:r>
    </w:p>
    <w:p w14:paraId="7B0AF2DA" w14:textId="0D50ED04" w:rsidR="007F096B" w:rsidRPr="0001266C" w:rsidRDefault="006228EA" w:rsidP="00062C42">
      <w:pPr>
        <w:pStyle w:val="Kop4"/>
      </w:pPr>
      <w:r>
        <w:t>V</w:t>
      </w:r>
      <w:r w:rsidR="007F096B" w:rsidRPr="0001266C">
        <w:t>oorbeeld</w:t>
      </w:r>
    </w:p>
    <w:p w14:paraId="6E138775" w14:textId="29269E30" w:rsidR="007F096B" w:rsidRPr="0001266C" w:rsidRDefault="006B081D" w:rsidP="00062C42">
      <w:pPr>
        <w:pStyle w:val="Kop4"/>
      </w:pPr>
      <w:r w:rsidRPr="006A09A8">
        <w:rPr>
          <w:i w:val="0"/>
          <w:iCs w:val="0"/>
          <w:u w:val="none"/>
        </w:rPr>
        <w:object w:dxaOrig="6920" w:dyaOrig="1930" w14:anchorId="4AA7F9CA">
          <v:shape id="_x0000_i1132" type="#_x0000_t75" style="width:346.35pt;height:96.8pt" o:ole="">
            <v:imagedata r:id="rId331" o:title=""/>
          </v:shape>
          <o:OLEObject Type="Embed" ProgID="ChemDraw.Document.6.0" ShapeID="_x0000_i1132" DrawAspect="Content" ObjectID="_1740242064" r:id="rId332"/>
        </w:object>
      </w:r>
    </w:p>
    <w:p w14:paraId="7E4093DA" w14:textId="70349D18" w:rsidR="007F096B" w:rsidRDefault="006228EA" w:rsidP="00062C42">
      <w:pPr>
        <w:pStyle w:val="Kop4"/>
      </w:pPr>
      <w:r>
        <w:t>O</w:t>
      </w:r>
      <w:r w:rsidR="007F096B" w:rsidRPr="0001266C">
        <w:t>pmerkingen</w:t>
      </w:r>
    </w:p>
    <w:p w14:paraId="0E75183F" w14:textId="3C40E337" w:rsidR="007F096B" w:rsidRDefault="007F096B" w:rsidP="00F3176E">
      <w:pPr>
        <w:pStyle w:val="Lijstalinea"/>
        <w:numPr>
          <w:ilvl w:val="0"/>
          <w:numId w:val="10"/>
        </w:numPr>
        <w:spacing w:after="160" w:line="259" w:lineRule="auto"/>
        <w:ind w:left="0" w:hanging="284"/>
      </w:pPr>
      <w:r>
        <w:t>Friedel-Crafts</w:t>
      </w:r>
      <w:r w:rsidR="0085135E">
        <w:t xml:space="preserve"> </w:t>
      </w:r>
      <w:r>
        <w:t xml:space="preserve">acylering is de acylering van een areen (meestal </w:t>
      </w:r>
      <w:r w:rsidR="00CA02C1">
        <w:t>zuur gekatalyseerd</w:t>
      </w:r>
      <w:r>
        <w:t>).</w:t>
      </w:r>
    </w:p>
    <w:p w14:paraId="3D2FDAB7" w14:textId="26B4C0DE" w:rsidR="007F096B" w:rsidRDefault="007F096B" w:rsidP="00F3176E">
      <w:pPr>
        <w:pStyle w:val="Lijstalinea"/>
        <w:numPr>
          <w:ilvl w:val="0"/>
          <w:numId w:val="10"/>
        </w:numPr>
        <w:spacing w:after="160" w:line="259" w:lineRule="auto"/>
        <w:ind w:left="0" w:hanging="284"/>
      </w:pPr>
      <w:r>
        <w:t xml:space="preserve">Het meest gebruikte </w:t>
      </w:r>
      <w:r w:rsidR="00CA02C1">
        <w:t>L</w:t>
      </w:r>
      <w:r>
        <w:t>ewiszuur is AlCl</w:t>
      </w:r>
      <w:r>
        <w:rPr>
          <w:vertAlign w:val="subscript"/>
        </w:rPr>
        <w:t>3</w:t>
      </w:r>
      <w:r>
        <w:t xml:space="preserve"> (sto</w:t>
      </w:r>
      <w:r w:rsidR="0085135E">
        <w:t>i</w:t>
      </w:r>
      <w:r>
        <w:t>chiometrisch).</w:t>
      </w:r>
    </w:p>
    <w:p w14:paraId="6FE6704D" w14:textId="6780E448" w:rsidR="007F096B" w:rsidRDefault="007F096B" w:rsidP="00F3176E">
      <w:pPr>
        <w:pStyle w:val="Lijstalinea"/>
        <w:numPr>
          <w:ilvl w:val="0"/>
          <w:numId w:val="10"/>
        </w:numPr>
        <w:spacing w:after="160" w:line="259" w:lineRule="auto"/>
        <w:ind w:left="0" w:hanging="284"/>
      </w:pPr>
      <w:r>
        <w:t>I.p.v. AlCl</w:t>
      </w:r>
      <w:r>
        <w:rPr>
          <w:vertAlign w:val="subscript"/>
        </w:rPr>
        <w:t>3</w:t>
      </w:r>
      <w:r>
        <w:t xml:space="preserve"> kunnen andere </w:t>
      </w:r>
      <w:r w:rsidR="00CA02C1">
        <w:t>L</w:t>
      </w:r>
      <w:r>
        <w:t>ewiszuren gebruikt worden, bijv.: TiCl</w:t>
      </w:r>
      <w:r>
        <w:rPr>
          <w:vertAlign w:val="subscript"/>
        </w:rPr>
        <w:t>4</w:t>
      </w:r>
      <w:r>
        <w:t>, FeCl</w:t>
      </w:r>
      <w:r>
        <w:rPr>
          <w:vertAlign w:val="subscript"/>
        </w:rPr>
        <w:t>3</w:t>
      </w:r>
      <w:r>
        <w:t>, SnCl</w:t>
      </w:r>
      <w:r>
        <w:rPr>
          <w:vertAlign w:val="subscript"/>
        </w:rPr>
        <w:t>4</w:t>
      </w:r>
      <w:r>
        <w:t xml:space="preserve"> of BF</w:t>
      </w:r>
      <w:r>
        <w:rPr>
          <w:vertAlign w:val="subscript"/>
        </w:rPr>
        <w:t>3</w:t>
      </w:r>
      <w:r>
        <w:rPr>
          <w:rFonts w:ascii="Cambria Math" w:hAnsi="Cambria Math"/>
        </w:rPr>
        <w:t>∙</w:t>
      </w:r>
      <w:r>
        <w:t>Et</w:t>
      </w:r>
      <w:r>
        <w:rPr>
          <w:vertAlign w:val="subscript"/>
        </w:rPr>
        <w:t>2</w:t>
      </w:r>
      <w:r>
        <w:t>O.</w:t>
      </w:r>
    </w:p>
    <w:p w14:paraId="766F214C" w14:textId="77777777" w:rsidR="007F096B" w:rsidRDefault="007F096B" w:rsidP="00F3176E">
      <w:pPr>
        <w:pStyle w:val="Lijstalinea"/>
        <w:numPr>
          <w:ilvl w:val="0"/>
          <w:numId w:val="10"/>
        </w:numPr>
        <w:spacing w:after="160" w:line="259" w:lineRule="auto"/>
        <w:ind w:left="0" w:hanging="284"/>
      </w:pPr>
      <w:r>
        <w:t>De reactie kan ook uitgevoerd worden met anhydriden en carbonzuren (in dit laatste geval worden gewoonlijk Brønstedzuren gebruikt).</w:t>
      </w:r>
    </w:p>
    <w:p w14:paraId="205D4D08" w14:textId="0B63FDE0" w:rsidR="007F096B" w:rsidRDefault="007F096B" w:rsidP="00F3176E">
      <w:pPr>
        <w:pStyle w:val="Lijstalinea"/>
        <w:numPr>
          <w:ilvl w:val="0"/>
          <w:numId w:val="10"/>
        </w:numPr>
        <w:spacing w:after="160" w:line="259" w:lineRule="auto"/>
        <w:ind w:left="0" w:hanging="284"/>
      </w:pPr>
      <w:r>
        <w:t>De reactie verloopt op het areen via het areniumionmechanisme.</w:t>
      </w:r>
    </w:p>
    <w:p w14:paraId="3660FF74" w14:textId="77777777" w:rsidR="007F096B" w:rsidRDefault="007F096B" w:rsidP="00F0309A">
      <w:r>
        <w:br w:type="page"/>
      </w:r>
    </w:p>
    <w:p w14:paraId="4234CCEC" w14:textId="0FB64087" w:rsidR="007F096B" w:rsidRPr="003F1260" w:rsidRDefault="007F096B" w:rsidP="00832D19">
      <w:pPr>
        <w:pStyle w:val="Kop3"/>
      </w:pPr>
      <w:bookmarkStart w:id="267" w:name="_Ref526778558"/>
      <w:bookmarkStart w:id="268" w:name="_Toc4166314"/>
      <w:bookmarkStart w:id="269" w:name="_Toc128946834"/>
      <w:r>
        <w:t>Friedel-Crafts alkylering</w:t>
      </w:r>
      <w:bookmarkEnd w:id="267"/>
      <w:bookmarkEnd w:id="268"/>
      <w:bookmarkEnd w:id="269"/>
    </w:p>
    <w:p w14:paraId="7EA65405" w14:textId="0271CB83" w:rsidR="007F096B" w:rsidRPr="00A07745" w:rsidRDefault="00AC521F" w:rsidP="00062C42">
      <w:pPr>
        <w:pStyle w:val="Kop4"/>
      </w:pPr>
      <w:r>
        <w:t>T</w:t>
      </w:r>
      <w:r w:rsidR="007F096B" w:rsidRPr="00A07745">
        <w:t>otaalreactie</w:t>
      </w:r>
    </w:p>
    <w:p w14:paraId="4DF23F4C" w14:textId="67F6891B" w:rsidR="007F096B" w:rsidRPr="00A07745" w:rsidRDefault="00EF68B6" w:rsidP="00062C42">
      <w:pPr>
        <w:pStyle w:val="Kop4"/>
      </w:pPr>
      <w:r w:rsidRPr="006A09A8">
        <w:rPr>
          <w:i w:val="0"/>
          <w:iCs w:val="0"/>
          <w:u w:val="none"/>
        </w:rPr>
        <w:object w:dxaOrig="3226" w:dyaOrig="766" w14:anchorId="3F7B8D27">
          <v:shape id="_x0000_i1133" type="#_x0000_t75" style="width:161.3pt;height:38.25pt" o:ole="">
            <v:imagedata r:id="rId333" o:title=""/>
          </v:shape>
          <o:OLEObject Type="Embed" ProgID="ChemDraw.Document.6.0" ShapeID="_x0000_i1133" DrawAspect="Content" ObjectID="_1740242065" r:id="rId334"/>
        </w:object>
      </w:r>
    </w:p>
    <w:p w14:paraId="61732DA2" w14:textId="19ACA95F" w:rsidR="007F096B" w:rsidRPr="00A07745" w:rsidRDefault="00AC521F" w:rsidP="00062C42">
      <w:pPr>
        <w:pStyle w:val="Kop4"/>
      </w:pPr>
      <w:r>
        <w:t>M</w:t>
      </w:r>
      <w:r w:rsidR="007F096B" w:rsidRPr="00A07745">
        <w:t>echanisme</w:t>
      </w:r>
    </w:p>
    <w:p w14:paraId="1AAA96B1" w14:textId="2F523A89" w:rsidR="007F096B" w:rsidRPr="00A07745" w:rsidRDefault="00A52593" w:rsidP="00062C42">
      <w:pPr>
        <w:pStyle w:val="Kop4"/>
      </w:pPr>
      <w:r w:rsidRPr="004529AE">
        <w:rPr>
          <w:i w:val="0"/>
          <w:iCs w:val="0"/>
          <w:u w:val="none"/>
        </w:rPr>
        <w:object w:dxaOrig="9740" w:dyaOrig="1791" w14:anchorId="5E9ACDDB">
          <v:shape id="_x0000_i1134" type="#_x0000_t75" style="width:453.9pt;height:83.3pt" o:ole="">
            <v:imagedata r:id="rId335" o:title=""/>
          </v:shape>
          <o:OLEObject Type="Embed" ProgID="ChemDraw.Document.6.0" ShapeID="_x0000_i1134" DrawAspect="Content" ObjectID="_1740242066" r:id="rId336"/>
        </w:object>
      </w:r>
    </w:p>
    <w:p w14:paraId="1D63BAED" w14:textId="2FF5AF9A" w:rsidR="007F096B" w:rsidRPr="00A07745" w:rsidRDefault="00AC521F" w:rsidP="00062C42">
      <w:pPr>
        <w:pStyle w:val="Kop4"/>
      </w:pPr>
      <w:r>
        <w:t>V</w:t>
      </w:r>
      <w:r w:rsidR="007F096B" w:rsidRPr="00A07745">
        <w:t>oorbeeld</w:t>
      </w:r>
    </w:p>
    <w:p w14:paraId="1606D989" w14:textId="7EF32E9F" w:rsidR="007F096B" w:rsidRPr="00A07745" w:rsidRDefault="008A75A1" w:rsidP="00062C42">
      <w:pPr>
        <w:pStyle w:val="Kop4"/>
      </w:pPr>
      <w:r w:rsidRPr="004529AE">
        <w:rPr>
          <w:i w:val="0"/>
          <w:iCs w:val="0"/>
          <w:u w:val="none"/>
        </w:rPr>
        <w:object w:dxaOrig="8273" w:dyaOrig="1906" w14:anchorId="16E58A31">
          <v:shape id="_x0000_i1135" type="#_x0000_t75" style="width:413.25pt;height:95.2pt" o:ole="">
            <v:imagedata r:id="rId337" o:title=""/>
          </v:shape>
          <o:OLEObject Type="Embed" ProgID="ChemDraw.Document.6.0" ShapeID="_x0000_i1135" DrawAspect="Content" ObjectID="_1740242067" r:id="rId338"/>
        </w:object>
      </w:r>
    </w:p>
    <w:p w14:paraId="1FD42288" w14:textId="6845C7C4" w:rsidR="007F096B" w:rsidRDefault="00AC521F" w:rsidP="00062C42">
      <w:pPr>
        <w:pStyle w:val="Kop4"/>
      </w:pPr>
      <w:r>
        <w:t>O</w:t>
      </w:r>
      <w:r w:rsidR="007F096B" w:rsidRPr="00A07745">
        <w:t>pmerkingen</w:t>
      </w:r>
    </w:p>
    <w:p w14:paraId="283D7301" w14:textId="346BC390" w:rsidR="007F096B" w:rsidRDefault="007F096B" w:rsidP="00887057">
      <w:pPr>
        <w:pStyle w:val="Lijstalinea"/>
        <w:numPr>
          <w:ilvl w:val="0"/>
          <w:numId w:val="10"/>
        </w:numPr>
        <w:spacing w:after="160" w:line="259" w:lineRule="auto"/>
        <w:ind w:left="0" w:hanging="284"/>
      </w:pPr>
      <w:r>
        <w:t>Friedel-Craftsalkylering is de alkylering van een areen (</w:t>
      </w:r>
      <w:r w:rsidR="00CA02C1">
        <w:t>zuur gekatalyseerd</w:t>
      </w:r>
      <w:r>
        <w:t>).</w:t>
      </w:r>
    </w:p>
    <w:p w14:paraId="5871BEA9" w14:textId="77777777" w:rsidR="007F096B" w:rsidRDefault="007F096B" w:rsidP="00887057">
      <w:pPr>
        <w:pStyle w:val="Lijstalinea"/>
        <w:numPr>
          <w:ilvl w:val="0"/>
          <w:numId w:val="10"/>
        </w:numPr>
        <w:spacing w:after="160" w:line="259" w:lineRule="auto"/>
        <w:ind w:left="0" w:hanging="284"/>
      </w:pPr>
      <w:r>
        <w:t>AlCl</w:t>
      </w:r>
      <w:r>
        <w:rPr>
          <w:vertAlign w:val="subscript"/>
        </w:rPr>
        <w:t>3</w:t>
      </w:r>
      <w:r>
        <w:t xml:space="preserve"> wordt gebruikt als katalysator.</w:t>
      </w:r>
    </w:p>
    <w:p w14:paraId="1EAC364F" w14:textId="47FA3526" w:rsidR="007F096B" w:rsidRDefault="007F096B" w:rsidP="00887057">
      <w:pPr>
        <w:pStyle w:val="Lijstalinea"/>
        <w:numPr>
          <w:ilvl w:val="0"/>
          <w:numId w:val="10"/>
        </w:numPr>
        <w:spacing w:after="160" w:line="259" w:lineRule="auto"/>
        <w:ind w:left="0" w:hanging="284"/>
      </w:pPr>
      <w:r>
        <w:t>I.p.v. AlCl</w:t>
      </w:r>
      <w:r>
        <w:rPr>
          <w:vertAlign w:val="subscript"/>
        </w:rPr>
        <w:t>3</w:t>
      </w:r>
      <w:r>
        <w:t xml:space="preserve"> kunnen andere </w:t>
      </w:r>
      <w:r w:rsidR="00CA02C1">
        <w:t>L</w:t>
      </w:r>
      <w:r>
        <w:t>ewiszuren gebruikt worden bijv.: TiCl</w:t>
      </w:r>
      <w:r>
        <w:rPr>
          <w:vertAlign w:val="subscript"/>
        </w:rPr>
        <w:t>4</w:t>
      </w:r>
      <w:r>
        <w:t>, FeCl</w:t>
      </w:r>
      <w:r>
        <w:rPr>
          <w:vertAlign w:val="subscript"/>
        </w:rPr>
        <w:t>3</w:t>
      </w:r>
      <w:r>
        <w:t>, SnCl</w:t>
      </w:r>
      <w:r>
        <w:rPr>
          <w:vertAlign w:val="subscript"/>
        </w:rPr>
        <w:t>4</w:t>
      </w:r>
      <w:r>
        <w:t xml:space="preserve"> of BF</w:t>
      </w:r>
      <w:r>
        <w:rPr>
          <w:vertAlign w:val="subscript"/>
        </w:rPr>
        <w:t>3</w:t>
      </w:r>
      <w:r>
        <w:rPr>
          <w:rFonts w:ascii="Cambria Math" w:hAnsi="Cambria Math"/>
        </w:rPr>
        <w:t>∙</w:t>
      </w:r>
      <w:r>
        <w:t>Et</w:t>
      </w:r>
      <w:r>
        <w:rPr>
          <w:vertAlign w:val="subscript"/>
        </w:rPr>
        <w:t>2</w:t>
      </w:r>
      <w:r>
        <w:t>O.</w:t>
      </w:r>
    </w:p>
    <w:p w14:paraId="4FAC312A" w14:textId="00945CF4" w:rsidR="007F096B" w:rsidRDefault="007F096B" w:rsidP="00887057">
      <w:pPr>
        <w:pStyle w:val="Lijstalinea"/>
        <w:numPr>
          <w:ilvl w:val="0"/>
          <w:numId w:val="10"/>
        </w:numPr>
        <w:spacing w:after="160" w:line="259" w:lineRule="auto"/>
        <w:ind w:left="0" w:hanging="284"/>
      </w:pPr>
      <w:r>
        <w:t>Vaak blijft deze alkylering beperkt tot primaire alkylhaliden (soms secundaire) vanwege een alkyl- of hydrideshift in het intermediaire carbokation voordat de reactie met de aromatische ring plaatsvindt.</w:t>
      </w:r>
      <w:r w:rsidR="009D2B14">
        <w:t xml:space="preserve"> Deze hydrideshift zorgt voor een mix aan producten. </w:t>
      </w:r>
    </w:p>
    <w:p w14:paraId="1BE70881" w14:textId="77777777" w:rsidR="007F096B" w:rsidRDefault="007F096B" w:rsidP="00F0309A">
      <w:r>
        <w:br w:type="page"/>
      </w:r>
    </w:p>
    <w:p w14:paraId="093DF417" w14:textId="4FB6E7D3" w:rsidR="007F096B" w:rsidRPr="003F1260" w:rsidRDefault="007F096B" w:rsidP="00832D19">
      <w:pPr>
        <w:pStyle w:val="Kop3"/>
      </w:pPr>
      <w:bookmarkStart w:id="270" w:name="_Toc4166316"/>
      <w:bookmarkStart w:id="271" w:name="_Toc128946835"/>
      <w:r>
        <w:t>Grignard</w:t>
      </w:r>
      <w:r w:rsidRPr="003F1260">
        <w:t>reactie</w:t>
      </w:r>
      <w:bookmarkEnd w:id="270"/>
      <w:bookmarkEnd w:id="271"/>
    </w:p>
    <w:p w14:paraId="28C9C4D0" w14:textId="5B519FD7" w:rsidR="007F096B" w:rsidRPr="003A38DA" w:rsidRDefault="009E24E7" w:rsidP="00062C42">
      <w:pPr>
        <w:pStyle w:val="Kop4"/>
      </w:pPr>
      <w:r>
        <w:t>T</w:t>
      </w:r>
      <w:r w:rsidR="007F096B" w:rsidRPr="003A38DA">
        <w:t>otaalreactie</w:t>
      </w:r>
    </w:p>
    <w:p w14:paraId="5F902AB7" w14:textId="29FC540B" w:rsidR="007F096B" w:rsidRPr="003A38DA" w:rsidRDefault="00C66F01" w:rsidP="00062C42">
      <w:pPr>
        <w:pStyle w:val="Kop4"/>
      </w:pPr>
      <w:r w:rsidRPr="004529AE">
        <w:rPr>
          <w:u w:val="none"/>
        </w:rPr>
        <w:object w:dxaOrig="3238" w:dyaOrig="1055" w14:anchorId="677FB980">
          <v:shape id="_x0000_i1136" type="#_x0000_t75" style="width:162.05pt;height:52.5pt" o:ole="">
            <v:imagedata r:id="rId339" o:title=""/>
          </v:shape>
          <o:OLEObject Type="Embed" ProgID="ChemDraw.Document.6.0" ShapeID="_x0000_i1136" DrawAspect="Content" ObjectID="_1740242068" r:id="rId340"/>
        </w:object>
      </w:r>
    </w:p>
    <w:p w14:paraId="38C38F70" w14:textId="5389CE3D" w:rsidR="007F096B" w:rsidRPr="003A38DA" w:rsidRDefault="00B65457" w:rsidP="00062C42">
      <w:pPr>
        <w:pStyle w:val="Kop4"/>
      </w:pPr>
      <w:r w:rsidRPr="003A38DA">
        <w:t>M</w:t>
      </w:r>
      <w:r w:rsidR="007F096B" w:rsidRPr="003A38DA">
        <w:t>echanisme</w:t>
      </w:r>
    </w:p>
    <w:p w14:paraId="4162972D" w14:textId="6957A395" w:rsidR="007F096B" w:rsidRPr="003A38DA" w:rsidRDefault="00B65457" w:rsidP="00062C42">
      <w:pPr>
        <w:pStyle w:val="Kop4"/>
      </w:pPr>
      <w:r w:rsidRPr="004529AE">
        <w:rPr>
          <w:i w:val="0"/>
          <w:iCs w:val="0"/>
          <w:u w:val="none"/>
        </w:rPr>
        <w:object w:dxaOrig="10481" w:dyaOrig="4236" w14:anchorId="3229B6C0">
          <v:shape id="_x0000_i1137" type="#_x0000_t75" style="width:453.85pt;height:183pt" o:ole="">
            <v:imagedata r:id="rId341" o:title=""/>
          </v:shape>
          <o:OLEObject Type="Embed" ProgID="ChemDraw.Document.6.0" ShapeID="_x0000_i1137" DrawAspect="Content" ObjectID="_1740242069" r:id="rId342"/>
        </w:object>
      </w:r>
    </w:p>
    <w:p w14:paraId="7E4E6ADE" w14:textId="42A30D2C" w:rsidR="007F096B" w:rsidRPr="003A38DA" w:rsidRDefault="009E24E7" w:rsidP="00062C42">
      <w:pPr>
        <w:pStyle w:val="Kop4"/>
      </w:pPr>
      <w:r>
        <w:t>V</w:t>
      </w:r>
      <w:r w:rsidR="007F096B" w:rsidRPr="003A38DA">
        <w:t>oorbeeld</w:t>
      </w:r>
    </w:p>
    <w:p w14:paraId="2166B877" w14:textId="4CD5915D" w:rsidR="007F096B" w:rsidRPr="003A38DA" w:rsidRDefault="00C33D36" w:rsidP="00062C42">
      <w:pPr>
        <w:pStyle w:val="Kop4"/>
      </w:pPr>
      <w:r w:rsidRPr="004529AE">
        <w:rPr>
          <w:i w:val="0"/>
          <w:iCs w:val="0"/>
          <w:u w:val="none"/>
        </w:rPr>
        <w:object w:dxaOrig="7973" w:dyaOrig="1496" w14:anchorId="3DE9F923">
          <v:shape id="_x0000_i1138" type="#_x0000_t75" style="width:398.25pt;height:75pt" o:ole="">
            <v:imagedata r:id="rId343" o:title=""/>
          </v:shape>
          <o:OLEObject Type="Embed" ProgID="ChemDraw.Document.6.0" ShapeID="_x0000_i1138" DrawAspect="Content" ObjectID="_1740242070" r:id="rId344"/>
        </w:object>
      </w:r>
    </w:p>
    <w:p w14:paraId="7CBF83C5" w14:textId="37C387CB" w:rsidR="007F096B" w:rsidRPr="003A38DA" w:rsidRDefault="009E24E7" w:rsidP="00062C42">
      <w:pPr>
        <w:pStyle w:val="Kop4"/>
      </w:pPr>
      <w:r>
        <w:t>O</w:t>
      </w:r>
      <w:r w:rsidR="007F096B" w:rsidRPr="003A38DA">
        <w:t>pmerkingen</w:t>
      </w:r>
    </w:p>
    <w:p w14:paraId="4567AB6E" w14:textId="77777777" w:rsidR="00FD3ED0" w:rsidRDefault="007F096B" w:rsidP="00FD3ED0">
      <w:pPr>
        <w:pStyle w:val="Lijstalinea"/>
        <w:numPr>
          <w:ilvl w:val="0"/>
          <w:numId w:val="10"/>
        </w:numPr>
        <w:spacing w:after="160" w:line="259" w:lineRule="auto"/>
        <w:ind w:left="0" w:hanging="284"/>
      </w:pPr>
      <w:r>
        <w:t>De Grignardreactie is de synthese van een alcohol door reactie van een aldehyde of keton met een organomagnesiumreagens (</w:t>
      </w:r>
      <w:r w:rsidR="008146C8">
        <w:t>G</w:t>
      </w:r>
      <w:r>
        <w:t>rignardreagens).</w:t>
      </w:r>
    </w:p>
    <w:p w14:paraId="75C7CC73" w14:textId="5FA12DD2" w:rsidR="00FD3ED0" w:rsidRPr="00B65457" w:rsidRDefault="00FD3ED0" w:rsidP="00FD3ED0">
      <w:pPr>
        <w:pStyle w:val="Lijstalinea"/>
        <w:numPr>
          <w:ilvl w:val="0"/>
          <w:numId w:val="10"/>
        </w:numPr>
        <w:spacing w:after="160" w:line="259" w:lineRule="auto"/>
        <w:ind w:left="0" w:hanging="284"/>
      </w:pPr>
      <w:r>
        <w:t xml:space="preserve">Er is geen algemeen geaccepteerd mechanisme voor de Grignardreactie. De aanwezigheid van een aantal bijproducten neigt naar het radicaalmechansime, maar meestal tekenen scheikundigen het mechanisme volgens </w:t>
      </w:r>
      <w:r w:rsidRPr="00FD3ED0">
        <w:rPr>
          <w:b/>
          <w:bCs/>
        </w:rPr>
        <w:t>1</w:t>
      </w:r>
      <w:r>
        <w:t xml:space="preserve">. </w:t>
      </w:r>
    </w:p>
    <w:p w14:paraId="022EE5C7" w14:textId="5B4FC696" w:rsidR="007F096B" w:rsidRDefault="007F096B" w:rsidP="00F3176E">
      <w:pPr>
        <w:pStyle w:val="Lijstalinea"/>
        <w:numPr>
          <w:ilvl w:val="0"/>
          <w:numId w:val="10"/>
        </w:numPr>
        <w:spacing w:after="160" w:line="259" w:lineRule="auto"/>
        <w:ind w:left="0" w:hanging="284"/>
      </w:pPr>
      <w:r>
        <w:t>Competitieve reacties met gehinderde ketonen:</w:t>
      </w:r>
      <w:r w:rsidR="00C052C7">
        <w:br/>
      </w:r>
      <w:r>
        <w:t xml:space="preserve">1) enolizering van het keton, waarbij het </w:t>
      </w:r>
      <w:r w:rsidR="00A53D09">
        <w:t>G</w:t>
      </w:r>
      <w:r>
        <w:t>rignardreagens als base optreedt (keton komt weer vrij na opwerking)</w:t>
      </w:r>
    </w:p>
    <w:p w14:paraId="5C31A1F0" w14:textId="2E566BC0" w:rsidR="007F096B" w:rsidRDefault="007F096B" w:rsidP="00F3176E">
      <w:pPr>
        <w:pStyle w:val="Lijstalinea"/>
        <w:numPr>
          <w:ilvl w:val="0"/>
          <w:numId w:val="10"/>
        </w:numPr>
        <w:spacing w:after="160" w:line="259" w:lineRule="auto"/>
        <w:ind w:left="0" w:hanging="284"/>
      </w:pPr>
      <w:r>
        <w:t xml:space="preserve">Vorming van </w:t>
      </w:r>
      <w:r w:rsidR="00AC3FAE">
        <w:t>G</w:t>
      </w:r>
      <w:r>
        <w:t>rignardreagens uit R</w:t>
      </w:r>
      <w:r>
        <w:rPr>
          <w:vertAlign w:val="superscript"/>
        </w:rPr>
        <w:t>3</w:t>
      </w:r>
      <w:r>
        <w:rPr>
          <w:rFonts w:ascii="Cambria Math" w:hAnsi="Cambria Math"/>
        </w:rPr>
        <w:t>−</w:t>
      </w:r>
      <w:r>
        <w:t>X + Mg in THF of Et</w:t>
      </w:r>
      <w:r>
        <w:rPr>
          <w:vertAlign w:val="subscript"/>
        </w:rPr>
        <w:t>2</w:t>
      </w:r>
      <w:r>
        <w:t>O.</w:t>
      </w:r>
    </w:p>
    <w:p w14:paraId="44705DC5" w14:textId="6FC2F7B6" w:rsidR="00276D16" w:rsidRDefault="00276D16" w:rsidP="00F3176E">
      <w:pPr>
        <w:pStyle w:val="Lijstalinea"/>
        <w:numPr>
          <w:ilvl w:val="0"/>
          <w:numId w:val="10"/>
        </w:numPr>
        <w:spacing w:after="160" w:line="259" w:lineRule="auto"/>
        <w:ind w:left="0" w:hanging="284"/>
      </w:pPr>
      <w:r w:rsidRPr="00276D16">
        <w:t>THF of Et</w:t>
      </w:r>
      <w:r w:rsidRPr="00276D16">
        <w:rPr>
          <w:vertAlign w:val="subscript"/>
        </w:rPr>
        <w:t>2</w:t>
      </w:r>
      <w:r w:rsidRPr="00276D16">
        <w:t>O is nodig</w:t>
      </w:r>
      <w:r>
        <w:t xml:space="preserve"> om het Grignardreagend in oplossing te stabiliseren. Een protisch oplosmiddel is niet mogelijk, omdat het Grignardreagen</w:t>
      </w:r>
      <w:r w:rsidR="00DB7B68">
        <w:t>s</w:t>
      </w:r>
      <w:r>
        <w:t xml:space="preserve"> dan fungeert als base. </w:t>
      </w:r>
    </w:p>
    <w:p w14:paraId="54168551" w14:textId="5BD42DAF" w:rsidR="00F27933" w:rsidRDefault="00F27933" w:rsidP="00F3176E">
      <w:pPr>
        <w:pStyle w:val="Lijstalinea"/>
        <w:numPr>
          <w:ilvl w:val="0"/>
          <w:numId w:val="10"/>
        </w:numPr>
        <w:spacing w:after="160" w:line="259" w:lineRule="auto"/>
        <w:ind w:left="0" w:hanging="284"/>
      </w:pPr>
      <w:r>
        <w:t>Grignardreagen</w:t>
      </w:r>
      <w:r w:rsidR="00DB7B68">
        <w:t>t</w:t>
      </w:r>
      <w:r>
        <w:t>en hechten tweemaal aan anhydriden, zuurhalides en esters.</w:t>
      </w:r>
    </w:p>
    <w:p w14:paraId="1D06F1A1" w14:textId="5C0F1F55" w:rsidR="00617AEA" w:rsidRPr="00276D16" w:rsidRDefault="00617AEA" w:rsidP="00F3176E">
      <w:pPr>
        <w:pStyle w:val="Lijstalinea"/>
        <w:numPr>
          <w:ilvl w:val="0"/>
          <w:numId w:val="10"/>
        </w:numPr>
        <w:spacing w:after="160" w:line="259" w:lineRule="auto"/>
        <w:ind w:left="0" w:hanging="284"/>
      </w:pPr>
      <w:r>
        <w:t>Bij epoxides hecht het Grignardreagens aan de kant waar de minste sterische hindering is.</w:t>
      </w:r>
    </w:p>
    <w:p w14:paraId="771E5931" w14:textId="77777777" w:rsidR="007F096B" w:rsidRPr="00276D16" w:rsidRDefault="007F096B" w:rsidP="00F0309A">
      <w:r w:rsidRPr="00276D16">
        <w:br w:type="page"/>
      </w:r>
    </w:p>
    <w:p w14:paraId="625097F2" w14:textId="0328CFB4" w:rsidR="007F096B" w:rsidRPr="003F1260" w:rsidRDefault="007F096B" w:rsidP="00832D19">
      <w:pPr>
        <w:pStyle w:val="Kop3"/>
      </w:pPr>
      <w:bookmarkStart w:id="272" w:name="_Toc4166321"/>
      <w:bookmarkStart w:id="273" w:name="_Toc128946836"/>
      <w:r>
        <w:t>Hydroborering</w:t>
      </w:r>
      <w:bookmarkEnd w:id="272"/>
      <w:bookmarkEnd w:id="273"/>
    </w:p>
    <w:p w14:paraId="48E21586" w14:textId="77D62487" w:rsidR="007F096B" w:rsidRPr="00F77DF4" w:rsidRDefault="00134582" w:rsidP="00062C42">
      <w:pPr>
        <w:pStyle w:val="Kop4"/>
      </w:pPr>
      <w:r>
        <w:t>T</w:t>
      </w:r>
      <w:r w:rsidR="007F096B" w:rsidRPr="00F77DF4">
        <w:t>otaalreactie</w:t>
      </w:r>
    </w:p>
    <w:p w14:paraId="2460A420" w14:textId="25D563FE" w:rsidR="007F096B" w:rsidRPr="00F77DF4" w:rsidRDefault="003E521C" w:rsidP="00062C42">
      <w:pPr>
        <w:pStyle w:val="Kop4"/>
      </w:pPr>
      <w:r w:rsidRPr="004529AE">
        <w:rPr>
          <w:i w:val="0"/>
          <w:iCs w:val="0"/>
          <w:u w:val="none"/>
        </w:rPr>
        <w:object w:dxaOrig="3490" w:dyaOrig="598" w14:anchorId="6C78334E">
          <v:shape id="_x0000_i1139" type="#_x0000_t75" style="width:174.65pt;height:30pt" o:ole="">
            <v:imagedata r:id="rId345" o:title=""/>
          </v:shape>
          <o:OLEObject Type="Embed" ProgID="ChemDraw.Document.6.0" ShapeID="_x0000_i1139" DrawAspect="Content" ObjectID="_1740242071" r:id="rId346"/>
        </w:object>
      </w:r>
    </w:p>
    <w:p w14:paraId="2A852F6D" w14:textId="6D623B15" w:rsidR="007F096B" w:rsidRPr="00F77DF4" w:rsidRDefault="00134582" w:rsidP="00062C42">
      <w:pPr>
        <w:pStyle w:val="Kop4"/>
      </w:pPr>
      <w:r>
        <w:t>M</w:t>
      </w:r>
      <w:r w:rsidR="007F096B" w:rsidRPr="00F77DF4">
        <w:t>echanisme</w:t>
      </w:r>
    </w:p>
    <w:p w14:paraId="52792D3B" w14:textId="3EC228F5" w:rsidR="007F096B" w:rsidRPr="00F77DF4" w:rsidRDefault="003E521C" w:rsidP="00062C42">
      <w:pPr>
        <w:pStyle w:val="Kop4"/>
      </w:pPr>
      <w:r w:rsidRPr="004529AE">
        <w:rPr>
          <w:i w:val="0"/>
          <w:iCs w:val="0"/>
          <w:u w:val="none"/>
        </w:rPr>
        <w:object w:dxaOrig="9346" w:dyaOrig="3385" w14:anchorId="5041E8C4">
          <v:shape id="_x0000_i1140" type="#_x0000_t75" style="width:453.75pt;height:164.15pt" o:ole="">
            <v:imagedata r:id="rId347" o:title=""/>
          </v:shape>
          <o:OLEObject Type="Embed" ProgID="ChemDraw.Document.6.0" ShapeID="_x0000_i1140" DrawAspect="Content" ObjectID="_1740242072" r:id="rId348"/>
        </w:object>
      </w:r>
      <w:r w:rsidR="00134582">
        <w:t>V</w:t>
      </w:r>
      <w:r w:rsidR="007F096B" w:rsidRPr="00F77DF4">
        <w:t>oorbeeld</w:t>
      </w:r>
    </w:p>
    <w:p w14:paraId="0DC918F6" w14:textId="4CBC28F9" w:rsidR="007F096B" w:rsidRPr="00F77DF4" w:rsidRDefault="00A55C22" w:rsidP="00062C42">
      <w:pPr>
        <w:pStyle w:val="Kop4"/>
      </w:pPr>
      <w:r w:rsidRPr="004529AE">
        <w:rPr>
          <w:i w:val="0"/>
          <w:iCs w:val="0"/>
          <w:u w:val="none"/>
        </w:rPr>
        <w:object w:dxaOrig="6886" w:dyaOrig="1280" w14:anchorId="1B679E18">
          <v:shape id="_x0000_i1141" type="#_x0000_t75" style="width:344.3pt;height:64.5pt" o:ole="">
            <v:imagedata r:id="rId349" o:title=""/>
          </v:shape>
          <o:OLEObject Type="Embed" ProgID="ChemDraw.Document.6.0" ShapeID="_x0000_i1141" DrawAspect="Content" ObjectID="_1740242073" r:id="rId350"/>
        </w:object>
      </w:r>
    </w:p>
    <w:p w14:paraId="76CF57C0" w14:textId="4F035712" w:rsidR="007F096B" w:rsidRPr="00F77DF4" w:rsidRDefault="00134582" w:rsidP="00062C42">
      <w:pPr>
        <w:pStyle w:val="Kop4"/>
      </w:pPr>
      <w:r>
        <w:t>O</w:t>
      </w:r>
      <w:r w:rsidR="007F096B" w:rsidRPr="00F77DF4">
        <w:t>pmerkingen</w:t>
      </w:r>
    </w:p>
    <w:p w14:paraId="0B665E69" w14:textId="436EA944" w:rsidR="007F096B" w:rsidRDefault="007F096B" w:rsidP="00F3176E">
      <w:pPr>
        <w:pStyle w:val="Lijstalinea"/>
        <w:numPr>
          <w:ilvl w:val="0"/>
          <w:numId w:val="10"/>
        </w:numPr>
        <w:spacing w:after="160" w:line="259" w:lineRule="auto"/>
        <w:ind w:left="0" w:hanging="284"/>
      </w:pPr>
      <w:r>
        <w:t>Hydroborering is in hoge mate regioselectief en stereospecifiek.</w:t>
      </w:r>
      <w:r w:rsidR="007C4CD0">
        <w:t xml:space="preserve"> </w:t>
      </w:r>
    </w:p>
    <w:p w14:paraId="714086C8" w14:textId="06B8E944" w:rsidR="007F096B" w:rsidRDefault="007F096B" w:rsidP="007C4CD0">
      <w:pPr>
        <w:pStyle w:val="Lijstalinea"/>
        <w:numPr>
          <w:ilvl w:val="0"/>
          <w:numId w:val="10"/>
        </w:numPr>
        <w:spacing w:after="160" w:line="259" w:lineRule="auto"/>
        <w:ind w:left="0" w:hanging="284"/>
      </w:pPr>
      <w:r>
        <w:t>Regioselectief: boraan en boraanderivaten hydroboreren (adderen H en B aan) dubbele bindingen waarbij B achterblijft op het minst gesubstitueerde C vanwege elektronische (B is minder elektronegatief dan H) en sterische redenen</w:t>
      </w:r>
      <w:r w:rsidR="00DA1E5E">
        <w:t>. Daarna vindt er substitutie plaats van BH</w:t>
      </w:r>
      <w:r w:rsidR="00DA1E5E">
        <w:rPr>
          <w:vertAlign w:val="subscript"/>
        </w:rPr>
        <w:t>2</w:t>
      </w:r>
      <w:r w:rsidR="00DA1E5E">
        <w:t xml:space="preserve"> naar OH</w:t>
      </w:r>
      <w:r>
        <w:t>.</w:t>
      </w:r>
      <w:r w:rsidR="007C4CD0">
        <w:t xml:space="preserve"> (Het zorgt</w:t>
      </w:r>
      <w:r w:rsidR="00DA1E5E">
        <w:t xml:space="preserve"> netto</w:t>
      </w:r>
      <w:r w:rsidR="007C4CD0">
        <w:t xml:space="preserve"> voor een anti-Markovnikov additie</w:t>
      </w:r>
      <w:r w:rsidR="00DA1E5E">
        <w:t xml:space="preserve"> van H</w:t>
      </w:r>
      <w:r w:rsidR="00DA1E5E">
        <w:rPr>
          <w:vertAlign w:val="subscript"/>
        </w:rPr>
        <w:t>2</w:t>
      </w:r>
      <w:r w:rsidR="00DA1E5E">
        <w:t>O</w:t>
      </w:r>
      <w:r w:rsidR="007C4CD0">
        <w:t xml:space="preserve"> aan dubbele bindingen.)</w:t>
      </w:r>
    </w:p>
    <w:p w14:paraId="537FA00A" w14:textId="77777777" w:rsidR="007F096B" w:rsidRDefault="007F096B" w:rsidP="00F3176E">
      <w:pPr>
        <w:pStyle w:val="Lijstalinea"/>
        <w:numPr>
          <w:ilvl w:val="0"/>
          <w:numId w:val="10"/>
        </w:numPr>
        <w:spacing w:after="160" w:line="259" w:lineRule="auto"/>
        <w:ind w:left="0" w:hanging="284"/>
      </w:pPr>
      <w:r>
        <w:t>Reagentia gebruikt voor hydroborering: BH</w:t>
      </w:r>
      <w:r w:rsidRPr="00837CED">
        <w:rPr>
          <w:vertAlign w:val="subscript"/>
        </w:rPr>
        <w:t>3</w:t>
      </w:r>
      <w:r w:rsidRPr="00837CED">
        <w:rPr>
          <w:rFonts w:ascii="Cambria Math" w:hAnsi="Cambria Math"/>
        </w:rPr>
        <w:t>∙</w:t>
      </w:r>
      <w:r>
        <w:t>THF, BH</w:t>
      </w:r>
      <w:r w:rsidRPr="00837CED">
        <w:rPr>
          <w:vertAlign w:val="subscript"/>
        </w:rPr>
        <w:t>3</w:t>
      </w:r>
      <w:r w:rsidRPr="00837CED">
        <w:rPr>
          <w:rFonts w:ascii="Cambria Math" w:hAnsi="Cambria Math"/>
        </w:rPr>
        <w:t>∙</w:t>
      </w:r>
      <w:r>
        <w:t>SMe</w:t>
      </w:r>
      <w:r w:rsidRPr="00837CED">
        <w:rPr>
          <w:vertAlign w:val="subscript"/>
        </w:rPr>
        <w:t>2</w:t>
      </w:r>
      <w:r>
        <w:t>, thexylboraan (ThexBH</w:t>
      </w:r>
      <w:r w:rsidRPr="00837CED">
        <w:rPr>
          <w:vertAlign w:val="subscript"/>
        </w:rPr>
        <w:t>2</w:t>
      </w:r>
      <w:r>
        <w:t>), disiamylboraan (Sia</w:t>
      </w:r>
      <w:r w:rsidRPr="00837CED">
        <w:rPr>
          <w:vertAlign w:val="subscript"/>
        </w:rPr>
        <w:t>2</w:t>
      </w:r>
      <w:r>
        <w:t>BH), 9-borabicyclo[3.3.1]nonaan (9-BBN).</w:t>
      </w:r>
    </w:p>
    <w:p w14:paraId="622B835C" w14:textId="6EB4D92C" w:rsidR="007F096B" w:rsidRDefault="00C43B39" w:rsidP="00F0309A">
      <w:r>
        <w:object w:dxaOrig="4572" w:dyaOrig="1344" w14:anchorId="48526FBA">
          <v:shape id="_x0000_i1142" type="#_x0000_t75" style="width:228.85pt;height:66.75pt" o:ole="">
            <v:imagedata r:id="rId351" o:title=""/>
          </v:shape>
          <o:OLEObject Type="Embed" ProgID="ChemDraw.Document.6.0" ShapeID="_x0000_i1142" DrawAspect="Content" ObjectID="_1740242074" r:id="rId352"/>
        </w:object>
      </w:r>
    </w:p>
    <w:p w14:paraId="3A5B578F" w14:textId="77777777" w:rsidR="007F096B" w:rsidRDefault="007F096B" w:rsidP="00F0309A">
      <w:r>
        <w:br w:type="page"/>
      </w:r>
    </w:p>
    <w:p w14:paraId="5D3ADB72" w14:textId="4236668A" w:rsidR="007F096B" w:rsidRPr="003F1260" w:rsidRDefault="007F096B" w:rsidP="00832D19">
      <w:pPr>
        <w:pStyle w:val="Kop3"/>
      </w:pPr>
      <w:bookmarkStart w:id="274" w:name="_Toc4166322"/>
      <w:bookmarkStart w:id="275" w:name="_Toc128946837"/>
      <w:r>
        <w:t>Iminevorming</w:t>
      </w:r>
      <w:bookmarkEnd w:id="274"/>
      <w:bookmarkEnd w:id="275"/>
    </w:p>
    <w:p w14:paraId="36017DBB" w14:textId="72C95AFF" w:rsidR="007F096B" w:rsidRPr="00366227" w:rsidRDefault="00F06888" w:rsidP="00062C42">
      <w:pPr>
        <w:pStyle w:val="Kop4"/>
      </w:pPr>
      <w:r>
        <w:t>T</w:t>
      </w:r>
      <w:r w:rsidR="007F096B" w:rsidRPr="00366227">
        <w:t>otaalreactie</w:t>
      </w:r>
    </w:p>
    <w:p w14:paraId="72413630" w14:textId="72A5C673" w:rsidR="007F096B" w:rsidRPr="00366227" w:rsidRDefault="00BF244F" w:rsidP="00062C42">
      <w:pPr>
        <w:pStyle w:val="Kop4"/>
      </w:pPr>
      <w:r w:rsidRPr="004529AE">
        <w:rPr>
          <w:i w:val="0"/>
          <w:iCs w:val="0"/>
          <w:u w:val="none"/>
        </w:rPr>
        <w:object w:dxaOrig="3800" w:dyaOrig="855" w14:anchorId="042AA26C">
          <v:shape id="_x0000_i1143" type="#_x0000_t75" style="width:192.1pt;height:42pt" o:ole="">
            <v:imagedata r:id="rId353" o:title=""/>
          </v:shape>
          <o:OLEObject Type="Embed" ProgID="ChemDraw.Document.6.0" ShapeID="_x0000_i1143" DrawAspect="Content" ObjectID="_1740242075" r:id="rId354"/>
        </w:object>
      </w:r>
    </w:p>
    <w:p w14:paraId="4AC8C5AD" w14:textId="009DDC97" w:rsidR="007F096B" w:rsidRPr="00366227" w:rsidRDefault="00F06888" w:rsidP="00062C42">
      <w:pPr>
        <w:pStyle w:val="Kop4"/>
      </w:pPr>
      <w:r>
        <w:t>M</w:t>
      </w:r>
      <w:r w:rsidR="007F096B" w:rsidRPr="00366227">
        <w:t>echanisme</w:t>
      </w:r>
    </w:p>
    <w:p w14:paraId="1354499A" w14:textId="493AC5A8" w:rsidR="007F096B" w:rsidRPr="00366227" w:rsidRDefault="001F15BB" w:rsidP="00062C42">
      <w:pPr>
        <w:pStyle w:val="Kop4"/>
      </w:pPr>
      <w:r w:rsidRPr="004529AE">
        <w:rPr>
          <w:i w:val="0"/>
          <w:iCs w:val="0"/>
          <w:u w:val="none"/>
        </w:rPr>
        <w:object w:dxaOrig="10066" w:dyaOrig="2792" w14:anchorId="367DDFB9">
          <v:shape id="_x0000_i1144" type="#_x0000_t75" style="width:456pt;height:126.05pt" o:ole="">
            <v:imagedata r:id="rId355" o:title=""/>
          </v:shape>
          <o:OLEObject Type="Embed" ProgID="ChemDraw.Document.6.0" ShapeID="_x0000_i1144" DrawAspect="Content" ObjectID="_1740242076" r:id="rId356"/>
        </w:object>
      </w:r>
    </w:p>
    <w:p w14:paraId="239864ED" w14:textId="5E270CAF" w:rsidR="007F096B" w:rsidRPr="00366227" w:rsidRDefault="00F06888" w:rsidP="00062C42">
      <w:pPr>
        <w:pStyle w:val="Kop4"/>
      </w:pPr>
      <w:r>
        <w:t>V</w:t>
      </w:r>
      <w:r w:rsidR="007F096B" w:rsidRPr="00366227">
        <w:t>oorbeeld</w:t>
      </w:r>
    </w:p>
    <w:p w14:paraId="2864929E" w14:textId="31BD3D43" w:rsidR="007F096B" w:rsidRPr="00366227" w:rsidRDefault="0023081F" w:rsidP="00062C42">
      <w:pPr>
        <w:pStyle w:val="Kop4"/>
      </w:pPr>
      <w:r w:rsidRPr="004529AE">
        <w:rPr>
          <w:i w:val="0"/>
          <w:iCs w:val="0"/>
          <w:u w:val="none"/>
        </w:rPr>
        <w:object w:dxaOrig="9070" w:dyaOrig="2328" w14:anchorId="724A9183">
          <v:shape id="_x0000_i1145" type="#_x0000_t75" style="width:456.2pt;height:113.95pt" o:ole="">
            <v:imagedata r:id="rId357" o:title=""/>
          </v:shape>
          <o:OLEObject Type="Embed" ProgID="ChemDraw.Document.6.0" ShapeID="_x0000_i1145" DrawAspect="Content" ObjectID="_1740242077" r:id="rId358"/>
        </w:object>
      </w:r>
    </w:p>
    <w:p w14:paraId="35598BEB" w14:textId="7B76B23A" w:rsidR="007F096B" w:rsidRPr="00366227" w:rsidRDefault="00F06888" w:rsidP="00062C42">
      <w:pPr>
        <w:pStyle w:val="Kop4"/>
      </w:pPr>
      <w:r>
        <w:t>O</w:t>
      </w:r>
      <w:r w:rsidR="007F096B" w:rsidRPr="00366227">
        <w:t>pmerkingen</w:t>
      </w:r>
    </w:p>
    <w:p w14:paraId="47598C04" w14:textId="77777777" w:rsidR="007F096B" w:rsidRDefault="007F096B" w:rsidP="00887057">
      <w:pPr>
        <w:pStyle w:val="Lijstalinea"/>
        <w:numPr>
          <w:ilvl w:val="0"/>
          <w:numId w:val="10"/>
        </w:numPr>
        <w:spacing w:after="160" w:line="259" w:lineRule="auto"/>
        <w:ind w:left="0" w:hanging="284"/>
      </w:pPr>
      <w:r>
        <w:t>Imines gevormd uit ammonia zijn tamelijk reactief en neigen tot polymerisatie. Imines gevormd uit primaire aminen (soms Schiffbasen genoemd) zijn gewoonlijk stabiel en goed te isoleren, vooral als ze met arenen geconjugeerd zijn.</w:t>
      </w:r>
    </w:p>
    <w:p w14:paraId="515D4088" w14:textId="7C8408CE" w:rsidR="007F096B" w:rsidRDefault="007F096B" w:rsidP="00887057">
      <w:pPr>
        <w:pStyle w:val="Lijstalinea"/>
        <w:numPr>
          <w:ilvl w:val="0"/>
          <w:numId w:val="10"/>
        </w:numPr>
        <w:spacing w:after="160" w:line="259" w:lineRule="auto"/>
        <w:ind w:left="0" w:hanging="284"/>
      </w:pPr>
      <w:r>
        <w:t>De reactie vindt gewoonlijk plaats in aanwezigheid van een dehydrerend reagens (zoals MgSO</w:t>
      </w:r>
      <w:r w:rsidRPr="00837CED">
        <w:rPr>
          <w:vertAlign w:val="subscript"/>
        </w:rPr>
        <w:t>4</w:t>
      </w:r>
      <w:r>
        <w:t>, moleculaire zeven, TiCl</w:t>
      </w:r>
      <w:r w:rsidRPr="00837CED">
        <w:rPr>
          <w:vertAlign w:val="subscript"/>
        </w:rPr>
        <w:t>4</w:t>
      </w:r>
      <w:r>
        <w:t>) om de reactie aflopend te maken.</w:t>
      </w:r>
    </w:p>
    <w:p w14:paraId="7052B4AE" w14:textId="33E19BEB" w:rsidR="005D1BF6" w:rsidRDefault="005D1BF6" w:rsidP="00887057">
      <w:pPr>
        <w:pStyle w:val="Lijstalinea"/>
        <w:numPr>
          <w:ilvl w:val="0"/>
          <w:numId w:val="10"/>
        </w:numPr>
        <w:spacing w:after="160" w:line="259" w:lineRule="auto"/>
        <w:ind w:left="0" w:hanging="284"/>
      </w:pPr>
      <w:r>
        <w:t>De R</w:t>
      </w:r>
      <w:r>
        <w:rPr>
          <w:vertAlign w:val="subscript"/>
        </w:rPr>
        <w:t>3</w:t>
      </w:r>
      <w:r>
        <w:t xml:space="preserve"> groep gebonden aan het N atoom is na de reactie zo gesitueerd dat er bij voorkeur zo min mogelijk sterische hindering is. </w:t>
      </w:r>
    </w:p>
    <w:p w14:paraId="01817B66" w14:textId="77777777" w:rsidR="007F096B" w:rsidRDefault="007F096B" w:rsidP="00F0309A">
      <w:r>
        <w:br w:type="page"/>
      </w:r>
    </w:p>
    <w:p w14:paraId="5F67B14C" w14:textId="2B9DA25D" w:rsidR="007F096B" w:rsidRPr="00C51BB7" w:rsidRDefault="007F096B" w:rsidP="00832D19">
      <w:pPr>
        <w:pStyle w:val="Kop3"/>
      </w:pPr>
      <w:bookmarkStart w:id="276" w:name="_Toc4166324"/>
      <w:bookmarkStart w:id="277" w:name="_Toc128946838"/>
      <w:r>
        <w:t>Jones/Collins/CrO</w:t>
      </w:r>
      <w:r>
        <w:rPr>
          <w:vertAlign w:val="subscript"/>
        </w:rPr>
        <w:t>3</w:t>
      </w:r>
      <w:r>
        <w:t xml:space="preserve"> oxidatie</w:t>
      </w:r>
      <w:bookmarkEnd w:id="276"/>
      <w:bookmarkEnd w:id="277"/>
    </w:p>
    <w:p w14:paraId="2809A81F" w14:textId="73AFBAD5" w:rsidR="007F096B" w:rsidRPr="00AA34C9" w:rsidRDefault="00290ABA" w:rsidP="00062C42">
      <w:pPr>
        <w:pStyle w:val="Kop4"/>
      </w:pPr>
      <w:r>
        <w:t>T</w:t>
      </w:r>
      <w:r w:rsidR="007F096B" w:rsidRPr="00AA34C9">
        <w:t>otaalreactie</w:t>
      </w:r>
    </w:p>
    <w:p w14:paraId="158387B4" w14:textId="0C7A9032" w:rsidR="007F096B" w:rsidRPr="00AA34C9" w:rsidRDefault="008F1D55" w:rsidP="00062C42">
      <w:pPr>
        <w:pStyle w:val="Kop4"/>
      </w:pPr>
      <w:r w:rsidRPr="00E8486A">
        <w:rPr>
          <w:i w:val="0"/>
          <w:iCs w:val="0"/>
          <w:u w:val="none"/>
        </w:rPr>
        <w:object w:dxaOrig="4945" w:dyaOrig="1664" w14:anchorId="1C0A19AB">
          <v:shape id="_x0000_i1146" type="#_x0000_t75" style="width:246pt;height:84.05pt" o:ole="">
            <v:imagedata r:id="rId359" o:title=""/>
          </v:shape>
          <o:OLEObject Type="Embed" ProgID="ChemDraw.Document.6.0" ShapeID="_x0000_i1146" DrawAspect="Content" ObjectID="_1740242078" r:id="rId360"/>
        </w:object>
      </w:r>
    </w:p>
    <w:p w14:paraId="71F9C114" w14:textId="7C2034C4" w:rsidR="007F096B" w:rsidRPr="00AA34C9" w:rsidRDefault="00290ABA" w:rsidP="00062C42">
      <w:pPr>
        <w:pStyle w:val="Kop4"/>
      </w:pPr>
      <w:r>
        <w:t>M</w:t>
      </w:r>
      <w:r w:rsidR="007F096B" w:rsidRPr="00AA34C9">
        <w:t>echanisme</w:t>
      </w:r>
    </w:p>
    <w:p w14:paraId="1571216B" w14:textId="2B185615" w:rsidR="007F096B" w:rsidRPr="00AA34C9" w:rsidRDefault="007C73DE" w:rsidP="00062C42">
      <w:pPr>
        <w:pStyle w:val="Kop4"/>
      </w:pPr>
      <w:r w:rsidRPr="00E8486A">
        <w:rPr>
          <w:i w:val="0"/>
          <w:iCs w:val="0"/>
          <w:u w:val="none"/>
        </w:rPr>
        <w:object w:dxaOrig="8029" w:dyaOrig="1517" w14:anchorId="381224BE">
          <v:shape id="_x0000_i1147" type="#_x0000_t75" style="width:401.85pt;height:77.95pt" o:ole="">
            <v:imagedata r:id="rId361" o:title=""/>
          </v:shape>
          <o:OLEObject Type="Embed" ProgID="ChemDraw.Document.6.0" ShapeID="_x0000_i1147" DrawAspect="Content" ObjectID="_1740242079" r:id="rId362"/>
        </w:object>
      </w:r>
    </w:p>
    <w:p w14:paraId="301BB0CE" w14:textId="4C58D251" w:rsidR="007F096B" w:rsidRPr="00AA34C9" w:rsidRDefault="00290ABA" w:rsidP="00062C42">
      <w:pPr>
        <w:pStyle w:val="Kop4"/>
      </w:pPr>
      <w:r>
        <w:t>V</w:t>
      </w:r>
      <w:r w:rsidR="007F096B" w:rsidRPr="00AA34C9">
        <w:t>oorbeeld</w:t>
      </w:r>
    </w:p>
    <w:p w14:paraId="315AABC0" w14:textId="3E84D078" w:rsidR="007F096B" w:rsidRPr="00AA34C9" w:rsidRDefault="0053288E" w:rsidP="00062C42">
      <w:pPr>
        <w:pStyle w:val="Kop4"/>
      </w:pPr>
      <w:r w:rsidRPr="00E8486A">
        <w:rPr>
          <w:i w:val="0"/>
          <w:iCs w:val="0"/>
          <w:u w:val="none"/>
        </w:rPr>
        <w:object w:dxaOrig="4626" w:dyaOrig="1712" w14:anchorId="344D281A">
          <v:shape id="_x0000_i1148" type="#_x0000_t75" style="width:234.1pt;height:83.95pt" o:ole="">
            <v:imagedata r:id="rId363" o:title=""/>
          </v:shape>
          <o:OLEObject Type="Embed" ProgID="ChemDraw.Document.6.0" ShapeID="_x0000_i1148" DrawAspect="Content" ObjectID="_1740242080" r:id="rId364"/>
        </w:object>
      </w:r>
    </w:p>
    <w:p w14:paraId="7E7BA137" w14:textId="5C5A438B" w:rsidR="007F096B" w:rsidRPr="00AA34C9" w:rsidRDefault="00290ABA" w:rsidP="00062C42">
      <w:pPr>
        <w:pStyle w:val="Kop4"/>
      </w:pPr>
      <w:r>
        <w:t>O</w:t>
      </w:r>
      <w:r w:rsidR="007F096B" w:rsidRPr="00AA34C9">
        <w:t>pmerkingen</w:t>
      </w:r>
    </w:p>
    <w:p w14:paraId="67E4AB39" w14:textId="77777777" w:rsidR="007F096B" w:rsidRPr="00AF5844" w:rsidRDefault="007F096B" w:rsidP="00887057">
      <w:pPr>
        <w:pStyle w:val="Lijstalinea"/>
        <w:numPr>
          <w:ilvl w:val="0"/>
          <w:numId w:val="10"/>
        </w:numPr>
        <w:spacing w:after="160" w:line="259" w:lineRule="auto"/>
        <w:ind w:left="0" w:hanging="284"/>
      </w:pPr>
      <w:r>
        <w:t>Chroomtrioxide/chroom(VI)oxide vormt in water chroomzuur (H</w:t>
      </w:r>
      <w:r>
        <w:rPr>
          <w:vertAlign w:val="subscript"/>
        </w:rPr>
        <w:t>2</w:t>
      </w:r>
      <w:r>
        <w:t>CrO</w:t>
      </w:r>
      <w:r>
        <w:rPr>
          <w:vertAlign w:val="subscript"/>
        </w:rPr>
        <w:t>4</w:t>
      </w:r>
      <w:r>
        <w:t>). Het soort deeltje chroomzuur in water hangt af van concentratie en pH. In verdunde oplossing is het monomere zure chromaation, HCrO</w:t>
      </w:r>
      <w:r>
        <w:rPr>
          <w:vertAlign w:val="subscript"/>
        </w:rPr>
        <w:t>4</w:t>
      </w:r>
      <w:r w:rsidRPr="00951A7B">
        <w:rPr>
          <w:rFonts w:ascii="Cambria Math" w:hAnsi="Cambria Math"/>
          <w:vertAlign w:val="superscript"/>
        </w:rPr>
        <w:t>−</w:t>
      </w:r>
      <w:r>
        <w:t xml:space="preserve"> het belangrijkste deeltje, bij toenemende concentratie overheerst het dichromaation, Cr</w:t>
      </w:r>
      <w:r>
        <w:rPr>
          <w:vertAlign w:val="subscript"/>
        </w:rPr>
        <w:t>2</w:t>
      </w:r>
      <w:r>
        <w:t>O</w:t>
      </w:r>
      <w:r>
        <w:rPr>
          <w:vertAlign w:val="subscript"/>
        </w:rPr>
        <w:t>7</w:t>
      </w:r>
      <w:r>
        <w:rPr>
          <w:vertAlign w:val="superscript"/>
        </w:rPr>
        <w:t>2</w:t>
      </w:r>
      <w:r>
        <w:rPr>
          <w:rFonts w:ascii="Cambria Math" w:hAnsi="Cambria Math"/>
          <w:vertAlign w:val="superscript"/>
        </w:rPr>
        <w:t>−</w:t>
      </w:r>
      <w:r>
        <w:rPr>
          <w:rFonts w:ascii="Cambria Math" w:hAnsi="Cambria Math"/>
        </w:rPr>
        <w:t>.</w:t>
      </w:r>
    </w:p>
    <w:p w14:paraId="4A898771" w14:textId="17D471A1" w:rsidR="007F096B" w:rsidRDefault="007F096B" w:rsidP="00F3176E">
      <w:pPr>
        <w:pStyle w:val="Lijstalinea"/>
        <w:numPr>
          <w:ilvl w:val="0"/>
          <w:numId w:val="10"/>
        </w:numPr>
        <w:spacing w:after="160" w:line="259" w:lineRule="auto"/>
        <w:ind w:left="0" w:hanging="284"/>
      </w:pPr>
      <w:r>
        <w:t>In d</w:t>
      </w:r>
      <w:r w:rsidRPr="00AF5844">
        <w:t>e Jonesoxidatie (H</w:t>
      </w:r>
      <w:r w:rsidRPr="0065714E">
        <w:rPr>
          <w:vertAlign w:val="subscript"/>
        </w:rPr>
        <w:t>2</w:t>
      </w:r>
      <w:r w:rsidRPr="00AF5844">
        <w:t>CrO</w:t>
      </w:r>
      <w:r w:rsidRPr="0065714E">
        <w:rPr>
          <w:vertAlign w:val="subscript"/>
        </w:rPr>
        <w:t>4</w:t>
      </w:r>
      <w:r w:rsidRPr="00AF5844">
        <w:t>, H</w:t>
      </w:r>
      <w:r w:rsidRPr="0065714E">
        <w:rPr>
          <w:vertAlign w:val="subscript"/>
        </w:rPr>
        <w:t>2</w:t>
      </w:r>
      <w:r w:rsidRPr="00AF5844">
        <w:t>SO</w:t>
      </w:r>
      <w:r w:rsidRPr="0065714E">
        <w:rPr>
          <w:vertAlign w:val="subscript"/>
        </w:rPr>
        <w:t>4</w:t>
      </w:r>
      <w:r w:rsidRPr="00AF5844">
        <w:t>, Me</w:t>
      </w:r>
      <w:r w:rsidRPr="0065714E">
        <w:rPr>
          <w:vertAlign w:val="subscript"/>
        </w:rPr>
        <w:t>2</w:t>
      </w:r>
      <w:r w:rsidRPr="00AF5844">
        <w:t xml:space="preserve">CO) </w:t>
      </w:r>
      <w:r>
        <w:t xml:space="preserve">wordt </w:t>
      </w:r>
      <w:r w:rsidRPr="00AF5844">
        <w:t>een secundaire alcohol om</w:t>
      </w:r>
      <w:r>
        <w:t>gezet</w:t>
      </w:r>
      <w:r w:rsidRPr="00AF5844">
        <w:t xml:space="preserve"> </w:t>
      </w:r>
      <w:r>
        <w:t>tot</w:t>
      </w:r>
      <w:r w:rsidRPr="00AF5844">
        <w:t xml:space="preserve"> e</w:t>
      </w:r>
      <w:r>
        <w:t>en keton en een primaire alcohol tot een carbonzuur (via het hydraat).</w:t>
      </w:r>
      <w:r>
        <w:br/>
      </w:r>
      <w:r w:rsidR="00A00E16">
        <w:object w:dxaOrig="6193" w:dyaOrig="685" w14:anchorId="492543CB">
          <v:shape id="_x0000_i1149" type="#_x0000_t75" style="width:312.75pt;height:36pt" o:ole="">
            <v:imagedata r:id="rId365" o:title=""/>
          </v:shape>
          <o:OLEObject Type="Embed" ProgID="ChemDraw.Document.6.0" ShapeID="_x0000_i1149" DrawAspect="Content" ObjectID="_1740242081" r:id="rId366"/>
        </w:object>
      </w:r>
    </w:p>
    <w:p w14:paraId="191DDCCF" w14:textId="02CD6E61" w:rsidR="007F096B" w:rsidRDefault="007F096B" w:rsidP="00887057">
      <w:pPr>
        <w:pStyle w:val="Lijstalinea"/>
        <w:numPr>
          <w:ilvl w:val="0"/>
          <w:numId w:val="10"/>
        </w:numPr>
        <w:spacing w:after="160" w:line="259" w:lineRule="auto"/>
        <w:ind w:left="0" w:hanging="284"/>
      </w:pPr>
      <w:r>
        <w:t>Collinsreagens [CrO</w:t>
      </w:r>
      <w:r w:rsidRPr="00AF5844">
        <w:rPr>
          <w:vertAlign w:val="subscript"/>
        </w:rPr>
        <w:t>3</w:t>
      </w:r>
      <w:r>
        <w:t>(pyridine)</w:t>
      </w:r>
      <w:r w:rsidRPr="00AF5844">
        <w:rPr>
          <w:vertAlign w:val="subscript"/>
        </w:rPr>
        <w:t>2</w:t>
      </w:r>
      <w:r>
        <w:t>] is een alternatief voor de Jonesoxidatie. Met dit reagens kan een primaire alcohol omgezet worden tot een aldehyde.</w:t>
      </w:r>
      <w:r w:rsidR="004453A9">
        <w:t xml:space="preserve"> Er vindt dus geen overoxidatie plaats.</w:t>
      </w:r>
      <w:r>
        <w:t xml:space="preserve"> Vooral nuttig als een zuurgevoelig substraat betrokken is.</w:t>
      </w:r>
    </w:p>
    <w:p w14:paraId="29ACB41D" w14:textId="5395A6F1" w:rsidR="007F096B" w:rsidRDefault="007F096B" w:rsidP="00887057">
      <w:pPr>
        <w:pStyle w:val="Lijstalinea"/>
        <w:numPr>
          <w:ilvl w:val="0"/>
          <w:numId w:val="10"/>
        </w:numPr>
        <w:spacing w:after="160" w:line="259" w:lineRule="auto"/>
        <w:ind w:left="0" w:hanging="284"/>
      </w:pPr>
      <w:r>
        <w:t>Andere nuttige chroomreagentia voor oxidatie van primaire en secundaire alcoholen tot aldehyde en keton: pyridiniumchlorochromaat (PCC, [C</w:t>
      </w:r>
      <w:r>
        <w:rPr>
          <w:vertAlign w:val="subscript"/>
        </w:rPr>
        <w:t>5</w:t>
      </w:r>
      <w:r>
        <w:t>H</w:t>
      </w:r>
      <w:r>
        <w:rPr>
          <w:vertAlign w:val="subscript"/>
        </w:rPr>
        <w:t>5</w:t>
      </w:r>
      <w:r>
        <w:t>NH]CrO</w:t>
      </w:r>
      <w:r>
        <w:rPr>
          <w:vertAlign w:val="subscript"/>
        </w:rPr>
        <w:t>3</w:t>
      </w:r>
      <w:r>
        <w:t>Cl) en pyridiniumdichromaat (PDC, [C</w:t>
      </w:r>
      <w:r>
        <w:rPr>
          <w:vertAlign w:val="subscript"/>
        </w:rPr>
        <w:t>5</w:t>
      </w:r>
      <w:r>
        <w:t>H</w:t>
      </w:r>
      <w:r>
        <w:rPr>
          <w:vertAlign w:val="subscript"/>
        </w:rPr>
        <w:t>5</w:t>
      </w:r>
      <w:r>
        <w:t>NH]</w:t>
      </w:r>
      <w:r>
        <w:rPr>
          <w:vertAlign w:val="subscript"/>
        </w:rPr>
        <w:t>2</w:t>
      </w:r>
      <w:r>
        <w:t>Cr</w:t>
      </w:r>
      <w:r>
        <w:rPr>
          <w:vertAlign w:val="subscript"/>
        </w:rPr>
        <w:t>2</w:t>
      </w:r>
      <w:r>
        <w:t>O</w:t>
      </w:r>
      <w:r>
        <w:rPr>
          <w:vertAlign w:val="subscript"/>
        </w:rPr>
        <w:t>7</w:t>
      </w:r>
      <w:r>
        <w:t>, Conforth-reagens). Oxidatie van primaire alcoholen met PDC kan, afhankelijk van de omstandigheden, i.p.v. aldehyden carbonzuren opleveren.</w:t>
      </w:r>
    </w:p>
    <w:p w14:paraId="618677E0" w14:textId="77777777" w:rsidR="007F096B" w:rsidRDefault="007F096B" w:rsidP="00F0309A">
      <w:r>
        <w:br w:type="page"/>
      </w:r>
    </w:p>
    <w:p w14:paraId="7EB1C72E" w14:textId="6C203695" w:rsidR="007F096B" w:rsidRPr="003F1260" w:rsidRDefault="007F096B" w:rsidP="00832D19">
      <w:pPr>
        <w:pStyle w:val="Kop3"/>
      </w:pPr>
      <w:bookmarkStart w:id="278" w:name="_Toc4166330"/>
      <w:bookmarkStart w:id="279" w:name="_Toc128946839"/>
      <w:r>
        <w:t>Ozonolyse</w:t>
      </w:r>
      <w:bookmarkEnd w:id="278"/>
      <w:bookmarkEnd w:id="279"/>
    </w:p>
    <w:p w14:paraId="053324C1" w14:textId="0D70480C" w:rsidR="007F096B" w:rsidRPr="00DE4E73" w:rsidRDefault="000227FF" w:rsidP="00062C42">
      <w:pPr>
        <w:pStyle w:val="Kop4"/>
      </w:pPr>
      <w:r>
        <w:t>T</w:t>
      </w:r>
      <w:r w:rsidR="007F096B" w:rsidRPr="00DE4E73">
        <w:t>otaalreactie</w:t>
      </w:r>
    </w:p>
    <w:p w14:paraId="1615A91A" w14:textId="2A52F62A" w:rsidR="007F096B" w:rsidRPr="00DE4E73" w:rsidRDefault="002C0439" w:rsidP="00062C42">
      <w:pPr>
        <w:pStyle w:val="Kop4"/>
      </w:pPr>
      <w:r w:rsidRPr="00E8486A">
        <w:rPr>
          <w:i w:val="0"/>
          <w:iCs w:val="0"/>
          <w:u w:val="none"/>
        </w:rPr>
        <w:object w:dxaOrig="7832" w:dyaOrig="2590" w14:anchorId="0737E0C6">
          <v:shape id="_x0000_i1150" type="#_x0000_t75" style="width:390.05pt;height:131.95pt" o:ole="">
            <v:imagedata r:id="rId367" o:title=""/>
          </v:shape>
          <o:OLEObject Type="Embed" ProgID="ChemDraw.Document.6.0" ShapeID="_x0000_i1150" DrawAspect="Content" ObjectID="_1740242082" r:id="rId368"/>
        </w:object>
      </w:r>
    </w:p>
    <w:p w14:paraId="58050BA2" w14:textId="3F28BF19" w:rsidR="007F096B" w:rsidRPr="00DE4E73" w:rsidRDefault="000227FF" w:rsidP="00062C42">
      <w:pPr>
        <w:pStyle w:val="Kop4"/>
      </w:pPr>
      <w:r>
        <w:t>M</w:t>
      </w:r>
      <w:r w:rsidR="007F096B" w:rsidRPr="00DE4E73">
        <w:t>echanisme</w:t>
      </w:r>
    </w:p>
    <w:p w14:paraId="549C20BD" w14:textId="641AA767" w:rsidR="007F096B" w:rsidRPr="00DE4E73" w:rsidRDefault="00766EF6" w:rsidP="00062C42">
      <w:pPr>
        <w:pStyle w:val="Kop4"/>
      </w:pPr>
      <w:r w:rsidRPr="00E8486A">
        <w:rPr>
          <w:i w:val="0"/>
          <w:iCs w:val="0"/>
          <w:u w:val="none"/>
        </w:rPr>
        <w:object w:dxaOrig="10733" w:dyaOrig="1947" w14:anchorId="13DB5E92">
          <v:shape id="_x0000_i1151" type="#_x0000_t75" style="width:456.15pt;height:84pt" o:ole="">
            <v:imagedata r:id="rId369" o:title=""/>
          </v:shape>
          <o:OLEObject Type="Embed" ProgID="ChemDraw.Document.6.0" ShapeID="_x0000_i1151" DrawAspect="Content" ObjectID="_1740242083" r:id="rId370"/>
        </w:object>
      </w:r>
    </w:p>
    <w:p w14:paraId="6D950A95" w14:textId="6924D855" w:rsidR="007517E8" w:rsidRPr="00DE4E73" w:rsidRDefault="0088160E" w:rsidP="007517E8">
      <w:r w:rsidRPr="00DE4E73">
        <w:t>V</w:t>
      </w:r>
      <w:r w:rsidR="007517E8" w:rsidRPr="00DE4E73">
        <w:t>oorbeeld</w:t>
      </w:r>
    </w:p>
    <w:p w14:paraId="0B0042E0" w14:textId="18578533" w:rsidR="0088160E" w:rsidRPr="00DE4E73" w:rsidRDefault="0088160E" w:rsidP="007517E8">
      <w:r w:rsidRPr="00DE4E73">
        <w:object w:dxaOrig="5081" w:dyaOrig="1700" w14:anchorId="6A8C02E2">
          <v:shape id="_x0000_i1152" type="#_x0000_t75" style="width:252pt;height:84pt" o:ole="">
            <v:imagedata r:id="rId371" o:title=""/>
          </v:shape>
          <o:OLEObject Type="Embed" ProgID="ChemDraw.Document.6.0" ShapeID="_x0000_i1152" DrawAspect="Content" ObjectID="_1740242084" r:id="rId372"/>
        </w:object>
      </w:r>
    </w:p>
    <w:p w14:paraId="04A0D92A" w14:textId="12E548A0" w:rsidR="007F096B" w:rsidRPr="00DE4E73" w:rsidRDefault="000227FF" w:rsidP="00062C42">
      <w:pPr>
        <w:pStyle w:val="Kop4"/>
      </w:pPr>
      <w:r>
        <w:t>O</w:t>
      </w:r>
      <w:r w:rsidR="007F096B" w:rsidRPr="00DE4E73">
        <w:t>pmerkingen</w:t>
      </w:r>
    </w:p>
    <w:p w14:paraId="29B7E651" w14:textId="77777777" w:rsidR="007F096B" w:rsidRDefault="007F096B" w:rsidP="00F3176E">
      <w:pPr>
        <w:pStyle w:val="Lijstalinea"/>
        <w:numPr>
          <w:ilvl w:val="0"/>
          <w:numId w:val="10"/>
        </w:numPr>
        <w:spacing w:after="160" w:line="259" w:lineRule="auto"/>
        <w:ind w:left="0" w:hanging="284"/>
      </w:pPr>
      <w:r>
        <w:t>Ozonolyse is de splitsing van een alkeen of alkyn met ozon waarbij verschillende organische verbindingen gevormd worden, afhankelijk van het reagens waarmee het intermediaire ozonide (1,2,4-trioxolaan) reageert.</w:t>
      </w:r>
    </w:p>
    <w:p w14:paraId="0F0B84E6" w14:textId="0B9CEDD0" w:rsidR="007F096B" w:rsidRDefault="007F096B" w:rsidP="00F3176E">
      <w:pPr>
        <w:pStyle w:val="Lijstalinea"/>
        <w:numPr>
          <w:ilvl w:val="0"/>
          <w:numId w:val="10"/>
        </w:numPr>
        <w:spacing w:after="160" w:line="259" w:lineRule="auto"/>
        <w:ind w:left="0" w:hanging="284"/>
      </w:pPr>
      <w:r>
        <w:t>Alkenen kunnen geoxideerd worden tot alcoholen, aldehyden</w:t>
      </w:r>
      <w:r w:rsidR="009755DB">
        <w:t>,</w:t>
      </w:r>
      <w:r>
        <w:t xml:space="preserve"> ketonen, of carbonzuren. Het eindproduct is afhankelijk van de opwerking (reductieve opwerking geeft alcoholen of carbonylen, terwijl oxidatieve opwerking carbonzuren en ketonen levert).</w:t>
      </w:r>
    </w:p>
    <w:p w14:paraId="47F62C5E" w14:textId="71C0BBA2" w:rsidR="007F096B" w:rsidRDefault="007F096B" w:rsidP="00F3176E">
      <w:pPr>
        <w:pStyle w:val="Lijstalinea"/>
        <w:numPr>
          <w:ilvl w:val="0"/>
          <w:numId w:val="10"/>
        </w:numPr>
        <w:spacing w:after="160" w:line="259" w:lineRule="auto"/>
        <w:ind w:left="0" w:hanging="284"/>
      </w:pPr>
      <w:r>
        <w:t>Een inert oplosmiddel is noodzakelijk, omdat bv. alcoholen met intermediairen kunnen reageren.</w:t>
      </w:r>
    </w:p>
    <w:p w14:paraId="09EB2E6A" w14:textId="2964CCA8" w:rsidR="00275285" w:rsidRDefault="00275285" w:rsidP="00275285">
      <w:pPr>
        <w:spacing w:after="160" w:line="259" w:lineRule="auto"/>
      </w:pPr>
    </w:p>
    <w:p w14:paraId="1B0C18C2" w14:textId="3A1E8825" w:rsidR="00275285" w:rsidRDefault="00275285" w:rsidP="00275285">
      <w:pPr>
        <w:spacing w:after="160" w:line="259" w:lineRule="auto"/>
      </w:pPr>
    </w:p>
    <w:p w14:paraId="4059B9B9" w14:textId="4D36D695" w:rsidR="00275285" w:rsidRDefault="00275285" w:rsidP="00275285">
      <w:pPr>
        <w:spacing w:after="160" w:line="259" w:lineRule="auto"/>
      </w:pPr>
    </w:p>
    <w:p w14:paraId="4BD2ECF1" w14:textId="75D8B915" w:rsidR="00275285" w:rsidRDefault="00275285" w:rsidP="00275285">
      <w:pPr>
        <w:spacing w:after="160" w:line="259" w:lineRule="auto"/>
      </w:pPr>
    </w:p>
    <w:p w14:paraId="16414B2D" w14:textId="61EDAA3A" w:rsidR="00275285" w:rsidRDefault="00275285" w:rsidP="00275285">
      <w:pPr>
        <w:spacing w:after="160" w:line="259" w:lineRule="auto"/>
      </w:pPr>
    </w:p>
    <w:p w14:paraId="75A86BB4" w14:textId="5938C32A" w:rsidR="00275285" w:rsidRDefault="00275285" w:rsidP="00275285">
      <w:pPr>
        <w:spacing w:after="160" w:line="259" w:lineRule="auto"/>
      </w:pPr>
    </w:p>
    <w:p w14:paraId="71A3F5F3" w14:textId="3A1F675C" w:rsidR="00275285" w:rsidRDefault="00275285" w:rsidP="00275285">
      <w:pPr>
        <w:spacing w:after="160" w:line="259" w:lineRule="auto"/>
      </w:pPr>
    </w:p>
    <w:p w14:paraId="4A10F08F" w14:textId="54459EB2" w:rsidR="007F096B" w:rsidRDefault="007F096B" w:rsidP="00F0309A"/>
    <w:p w14:paraId="4C3859CC" w14:textId="75EC8EA1" w:rsidR="005F53F8" w:rsidRDefault="005F53F8" w:rsidP="005F53F8">
      <w:pPr>
        <w:pStyle w:val="Kop3"/>
      </w:pPr>
      <w:bookmarkStart w:id="280" w:name="_Toc128946840"/>
      <w:r w:rsidRPr="002924E5">
        <w:t>M</w:t>
      </w:r>
      <w:r>
        <w:t>ichael additie</w:t>
      </w:r>
      <w:bookmarkEnd w:id="280"/>
    </w:p>
    <w:p w14:paraId="0F28AA2E" w14:textId="7DDB64C7" w:rsidR="00005715" w:rsidRDefault="00367662" w:rsidP="00005715">
      <w:r>
        <w:t>T</w:t>
      </w:r>
      <w:r w:rsidR="00005715">
        <w:t>otaalreactie</w:t>
      </w:r>
    </w:p>
    <w:p w14:paraId="67ECD877" w14:textId="15115A8A" w:rsidR="00005715" w:rsidRDefault="002261F0" w:rsidP="00005715">
      <w:r>
        <w:object w:dxaOrig="5436" w:dyaOrig="1162" w14:anchorId="29F41D36">
          <v:shape id="_x0000_i1153" type="#_x0000_t75" style="width:269.9pt;height:60pt" o:ole="">
            <v:imagedata r:id="rId373" o:title=""/>
          </v:shape>
          <o:OLEObject Type="Embed" ProgID="ChemDraw.Document.6.0" ShapeID="_x0000_i1153" DrawAspect="Content" ObjectID="_1740242085" r:id="rId374"/>
        </w:object>
      </w:r>
    </w:p>
    <w:p w14:paraId="749366E0" w14:textId="3D14AF42" w:rsidR="00005715" w:rsidRDefault="00367662" w:rsidP="00005715">
      <w:r>
        <w:t>M</w:t>
      </w:r>
      <w:r w:rsidR="00005715">
        <w:t>echanisme</w:t>
      </w:r>
    </w:p>
    <w:p w14:paraId="02F53707" w14:textId="24184A73" w:rsidR="00005715" w:rsidRDefault="00323B5B" w:rsidP="00005715">
      <w:r>
        <w:object w:dxaOrig="9889" w:dyaOrig="1292" w14:anchorId="3609E7A6">
          <v:shape id="_x0000_i1154" type="#_x0000_t75" style="width:455.9pt;height:60pt" o:ole="">
            <v:imagedata r:id="rId375" o:title=""/>
          </v:shape>
          <o:OLEObject Type="Embed" ProgID="ChemDraw.Document.6.0" ShapeID="_x0000_i1154" DrawAspect="Content" ObjectID="_1740242086" r:id="rId376"/>
        </w:object>
      </w:r>
    </w:p>
    <w:p w14:paraId="5FB514B8" w14:textId="1CF8DE98" w:rsidR="00005715" w:rsidRDefault="00367662" w:rsidP="00005715">
      <w:r>
        <w:t>V</w:t>
      </w:r>
      <w:r w:rsidR="00005715">
        <w:t>oorbeeld</w:t>
      </w:r>
    </w:p>
    <w:p w14:paraId="3686EBA6" w14:textId="520EBA08" w:rsidR="00005715" w:rsidRDefault="008B0E3D" w:rsidP="00005715">
      <w:r>
        <w:object w:dxaOrig="5380" w:dyaOrig="1327" w14:anchorId="7EB071E7">
          <v:shape id="_x0000_i1155" type="#_x0000_t75" style="width:270.1pt;height:66pt" o:ole="">
            <v:imagedata r:id="rId377" o:title=""/>
          </v:shape>
          <o:OLEObject Type="Embed" ProgID="ChemDraw.Document.6.0" ShapeID="_x0000_i1155" DrawAspect="Content" ObjectID="_1740242087" r:id="rId378"/>
        </w:object>
      </w:r>
    </w:p>
    <w:p w14:paraId="4E7218E9" w14:textId="6134A1CC" w:rsidR="00005715" w:rsidRDefault="00F868D9" w:rsidP="00005715">
      <w:r w:rsidRPr="00B05DD2">
        <w:t>O</w:t>
      </w:r>
      <w:r w:rsidR="00005715" w:rsidRPr="00B05DD2">
        <w:t>pmerkingen</w:t>
      </w:r>
    </w:p>
    <w:p w14:paraId="4EF89206" w14:textId="27156C5B" w:rsidR="00F868D9" w:rsidRDefault="00F868D9" w:rsidP="00A9659D">
      <w:pPr>
        <w:pStyle w:val="Lijstalinea"/>
        <w:numPr>
          <w:ilvl w:val="0"/>
          <w:numId w:val="28"/>
        </w:numPr>
      </w:pPr>
      <w:r>
        <w:t xml:space="preserve">De Michael-additie is de nucleofiele additie van een carbanion en een </w:t>
      </w:r>
      <w:r w:rsidR="000475CD">
        <w:t>α, β</w:t>
      </w:r>
      <w:r>
        <w:t xml:space="preserve">-onverzadigd keton. </w:t>
      </w:r>
    </w:p>
    <w:p w14:paraId="153E3AAB" w14:textId="01BBFD3B" w:rsidR="006A36D7" w:rsidRDefault="006A36D7" w:rsidP="00A9659D">
      <w:pPr>
        <w:pStyle w:val="Lijstalinea"/>
        <w:numPr>
          <w:ilvl w:val="0"/>
          <w:numId w:val="28"/>
        </w:numPr>
      </w:pPr>
      <w:r>
        <w:t>Het valt onder de klasse geconjugeerde addities.</w:t>
      </w:r>
    </w:p>
    <w:p w14:paraId="23EE62FA" w14:textId="61F9585E" w:rsidR="006A36D7" w:rsidRDefault="000A06BB" w:rsidP="00A9659D">
      <w:pPr>
        <w:pStyle w:val="Lijstalinea"/>
        <w:numPr>
          <w:ilvl w:val="0"/>
          <w:numId w:val="28"/>
        </w:numPr>
      </w:pPr>
      <w:r>
        <w:t>Één van de reagerende deeltjes, met elektronzuigende groepen eraan, wordt de Michael donor genoemd. Het andere deeltje, het geactiveerde alkeen, wordt de Micha</w:t>
      </w:r>
      <w:r w:rsidR="00C5067F">
        <w:t>e</w:t>
      </w:r>
      <w:r>
        <w:t xml:space="preserve">l acceptor genoemd. </w:t>
      </w:r>
    </w:p>
    <w:p w14:paraId="145A5AAC" w14:textId="7E2E6E63" w:rsidR="00754C2E" w:rsidRDefault="00754C2E" w:rsidP="00A9659D">
      <w:pPr>
        <w:pStyle w:val="Lijstalinea"/>
        <w:numPr>
          <w:ilvl w:val="0"/>
          <w:numId w:val="28"/>
        </w:numPr>
      </w:pPr>
      <w:r>
        <w:t xml:space="preserve">In principe hoeft het eerste substraat dat afgebeeld is geen aldehyde of keton te zijn. Als er maar tautomerisatie mogelijk is kan de reactie over het algemeen verlopen. </w:t>
      </w:r>
    </w:p>
    <w:p w14:paraId="564DB58A" w14:textId="3B917CB5" w:rsidR="003A7D84" w:rsidRDefault="003A7D84" w:rsidP="003A7D84"/>
    <w:p w14:paraId="5769F34F" w14:textId="7729A617" w:rsidR="003A7D84" w:rsidRDefault="003A7D84" w:rsidP="003A7D84"/>
    <w:p w14:paraId="13D5C1C2" w14:textId="44B22387" w:rsidR="003A7D84" w:rsidRDefault="003A7D84" w:rsidP="003A7D84"/>
    <w:p w14:paraId="0109D28E" w14:textId="4B74B499" w:rsidR="003A7D84" w:rsidRDefault="003A7D84" w:rsidP="003A7D84"/>
    <w:p w14:paraId="57413C21" w14:textId="2DDD51EE" w:rsidR="003A7D84" w:rsidRDefault="003A7D84" w:rsidP="003A7D84"/>
    <w:p w14:paraId="1E9CD128" w14:textId="0356B31F" w:rsidR="003A7D84" w:rsidRDefault="003A7D84" w:rsidP="003A7D84"/>
    <w:p w14:paraId="30226BE1" w14:textId="7CB68323" w:rsidR="003A7D84" w:rsidRDefault="003A7D84" w:rsidP="003A7D84"/>
    <w:p w14:paraId="00D1CCC8" w14:textId="79FF3DD7" w:rsidR="003A7D84" w:rsidRDefault="003A7D84" w:rsidP="003A7D84"/>
    <w:p w14:paraId="4FF469E3" w14:textId="2ADAEE75" w:rsidR="003A7D84" w:rsidRDefault="003A7D84" w:rsidP="003A7D84"/>
    <w:p w14:paraId="2BFAC4DD" w14:textId="421EC09A" w:rsidR="003A7D84" w:rsidRDefault="003A7D84" w:rsidP="003A7D84"/>
    <w:p w14:paraId="30CF9A9B" w14:textId="665B749E" w:rsidR="003A7D84" w:rsidRDefault="003A7D84" w:rsidP="003A7D84"/>
    <w:p w14:paraId="5D95B055" w14:textId="776D8994" w:rsidR="003A7D84" w:rsidRDefault="003A7D84" w:rsidP="003A7D84"/>
    <w:p w14:paraId="4043DB97" w14:textId="78FF6511" w:rsidR="003A7D84" w:rsidRDefault="003A7D84" w:rsidP="003A7D84"/>
    <w:p w14:paraId="78D5483D" w14:textId="4B7A83C4" w:rsidR="003A7D84" w:rsidRDefault="003A7D84" w:rsidP="003A7D84"/>
    <w:p w14:paraId="361DD849" w14:textId="17265A1F" w:rsidR="003A7D84" w:rsidRDefault="003A7D84" w:rsidP="003A7D84"/>
    <w:p w14:paraId="355C1F45" w14:textId="06D1F0DA" w:rsidR="003A7D84" w:rsidRDefault="003A7D84" w:rsidP="003A7D84"/>
    <w:p w14:paraId="3F11A11B" w14:textId="1C1476D8" w:rsidR="003A7D84" w:rsidRDefault="003A7D84" w:rsidP="003A7D84"/>
    <w:p w14:paraId="581FF1E4" w14:textId="74782099" w:rsidR="003A7D84" w:rsidRDefault="003A7D84" w:rsidP="003A7D84"/>
    <w:p w14:paraId="3F8770DD" w14:textId="38788426" w:rsidR="003A7D84" w:rsidRDefault="003A7D84" w:rsidP="003A7D84"/>
    <w:p w14:paraId="02728292" w14:textId="47C1F0CF" w:rsidR="003A7D84" w:rsidRDefault="003A7D84" w:rsidP="003A7D84"/>
    <w:p w14:paraId="76400EF6" w14:textId="0B21E678" w:rsidR="003A7D84" w:rsidRDefault="003A7D84" w:rsidP="003A7D84"/>
    <w:p w14:paraId="2E932E63" w14:textId="6E2C1535" w:rsidR="003A7D84" w:rsidRDefault="003A7D84" w:rsidP="003A7D84"/>
    <w:p w14:paraId="2C368412" w14:textId="7D22C2D7" w:rsidR="003A7D84" w:rsidRDefault="003A7D84" w:rsidP="003A7D84"/>
    <w:p w14:paraId="3999BC93" w14:textId="786F5AEB" w:rsidR="003A7D84" w:rsidRDefault="003A7D84" w:rsidP="003A7D84"/>
    <w:p w14:paraId="62FFEBBF" w14:textId="7B75B959" w:rsidR="003A7D84" w:rsidRDefault="003A7D84" w:rsidP="003A7D84"/>
    <w:p w14:paraId="6E548A68" w14:textId="474C2A1B" w:rsidR="003A7D84" w:rsidRDefault="003A7D84" w:rsidP="003A7D84"/>
    <w:p w14:paraId="4E3946A4" w14:textId="77777777" w:rsidR="003A7D84" w:rsidRPr="00B05DD2" w:rsidRDefault="003A7D84" w:rsidP="003A7D84"/>
    <w:p w14:paraId="3EB07F8E" w14:textId="0AFA19EC" w:rsidR="005F53F8" w:rsidRDefault="00C01310" w:rsidP="005F53F8">
      <w:pPr>
        <w:pStyle w:val="Kop3"/>
      </w:pPr>
      <w:bookmarkStart w:id="281" w:name="_Toc128946841"/>
      <w:r>
        <w:t xml:space="preserve">Nazarov </w:t>
      </w:r>
      <w:r w:rsidR="00B20751">
        <w:t>cyclisatie</w:t>
      </w:r>
      <w:bookmarkEnd w:id="281"/>
    </w:p>
    <w:p w14:paraId="223361D9" w14:textId="370FC2CA" w:rsidR="00005715" w:rsidRDefault="00DB3A99" w:rsidP="00005715">
      <w:r>
        <w:t>T</w:t>
      </w:r>
      <w:r w:rsidR="00005715">
        <w:t>otaalreactie</w:t>
      </w:r>
    </w:p>
    <w:p w14:paraId="283D8784" w14:textId="366F90B7" w:rsidR="00005715" w:rsidRDefault="00FD1727" w:rsidP="00005715">
      <w:r>
        <w:object w:dxaOrig="4777" w:dyaOrig="1253" w14:anchorId="6B62554E">
          <v:shape id="_x0000_i1156" type="#_x0000_t75" style="width:240.05pt;height:60pt" o:ole="">
            <v:imagedata r:id="rId379" o:title=""/>
          </v:shape>
          <o:OLEObject Type="Embed" ProgID="ChemDraw.Document.6.0" ShapeID="_x0000_i1156" DrawAspect="Content" ObjectID="_1740242088" r:id="rId380"/>
        </w:object>
      </w:r>
    </w:p>
    <w:p w14:paraId="5B84A9F2" w14:textId="7C630C55" w:rsidR="00005715" w:rsidRDefault="00DB3A99" w:rsidP="00005715">
      <w:r>
        <w:t>M</w:t>
      </w:r>
      <w:r w:rsidR="00005715">
        <w:t>echanisme</w:t>
      </w:r>
    </w:p>
    <w:p w14:paraId="0B787E56" w14:textId="5BAC64CC" w:rsidR="00005715" w:rsidRDefault="00CB25DD" w:rsidP="00005715">
      <w:r>
        <w:object w:dxaOrig="9430" w:dyaOrig="3745" w14:anchorId="233F9772">
          <v:shape id="_x0000_i1157" type="#_x0000_t75" style="width:455.95pt;height:179.95pt" o:ole="">
            <v:imagedata r:id="rId381" o:title=""/>
          </v:shape>
          <o:OLEObject Type="Embed" ProgID="ChemDraw.Document.6.0" ShapeID="_x0000_i1157" DrawAspect="Content" ObjectID="_1740242089" r:id="rId382"/>
        </w:object>
      </w:r>
    </w:p>
    <w:p w14:paraId="28935F6B" w14:textId="01F2D992" w:rsidR="00005715" w:rsidRDefault="00DB3A99" w:rsidP="00005715">
      <w:r>
        <w:t>V</w:t>
      </w:r>
      <w:r w:rsidR="00005715">
        <w:t>oorbeeld</w:t>
      </w:r>
    </w:p>
    <w:p w14:paraId="38C04BDC" w14:textId="132131A3" w:rsidR="00005715" w:rsidRDefault="00946A84" w:rsidP="00005715">
      <w:r>
        <w:object w:dxaOrig="4686" w:dyaOrig="1435" w14:anchorId="520E8C17">
          <v:shape id="_x0000_i1158" type="#_x0000_t75" style="width:234.05pt;height:71.95pt" o:ole="">
            <v:imagedata r:id="rId383" o:title=""/>
          </v:shape>
          <o:OLEObject Type="Embed" ProgID="ChemDraw.Document.6.0" ShapeID="_x0000_i1158" DrawAspect="Content" ObjectID="_1740242090" r:id="rId384"/>
        </w:object>
      </w:r>
    </w:p>
    <w:p w14:paraId="442B1568" w14:textId="52477617" w:rsidR="00005715" w:rsidRDefault="00DB3A99" w:rsidP="00005715">
      <w:r>
        <w:t>O</w:t>
      </w:r>
      <w:r w:rsidR="00005715" w:rsidRPr="00B05DD2">
        <w:t>pmerkingen</w:t>
      </w:r>
    </w:p>
    <w:p w14:paraId="4D128F50" w14:textId="34EBBB01" w:rsidR="00BB5FA5" w:rsidRDefault="00BB5FA5" w:rsidP="00A9659D">
      <w:pPr>
        <w:pStyle w:val="Lijstalinea"/>
        <w:numPr>
          <w:ilvl w:val="0"/>
          <w:numId w:val="29"/>
        </w:numPr>
      </w:pPr>
      <w:r>
        <w:t>Vrij krachtige Lewis-zuren zijn nodig om de reactie te initiëren.</w:t>
      </w:r>
      <w:r w:rsidR="00CF2132">
        <w:t xml:space="preserve"> Deze Lewis-zuren zijn vaak niet te combineren met andere aanwezige functionele groepen in het molecuul waardoor de reactie niet altijd werkt. </w:t>
      </w:r>
    </w:p>
    <w:p w14:paraId="3D524810" w14:textId="63F36C67" w:rsidR="00BB5FA5" w:rsidRDefault="00D41412" w:rsidP="00A9659D">
      <w:pPr>
        <w:pStyle w:val="Lijstalinea"/>
        <w:numPr>
          <w:ilvl w:val="0"/>
          <w:numId w:val="29"/>
        </w:numPr>
      </w:pPr>
      <w:r>
        <w:t xml:space="preserve">Doordat er een eliminatie optreedt zijn er in theorie meerdere producten mogelijk. Wanneer mogelijk zullen deze ook gevormd worden. Het is erg lastig om deze van elkaar te scheiden. </w:t>
      </w:r>
    </w:p>
    <w:p w14:paraId="0C92863C" w14:textId="3D34D765" w:rsidR="00D41412" w:rsidRDefault="00220E35" w:rsidP="00A9659D">
      <w:pPr>
        <w:pStyle w:val="Lijstalinea"/>
        <w:numPr>
          <w:ilvl w:val="0"/>
          <w:numId w:val="29"/>
        </w:numPr>
      </w:pPr>
      <w:r>
        <w:t xml:space="preserve">Door deze eliminatie verdwijnt ook mogelijk een aanwezig stereocentrum. </w:t>
      </w:r>
    </w:p>
    <w:p w14:paraId="2F3807DF" w14:textId="2091833C" w:rsidR="00854BFF" w:rsidRPr="00B05DD2" w:rsidRDefault="00854BFF" w:rsidP="00A9659D">
      <w:pPr>
        <w:pStyle w:val="Lijstalinea"/>
        <w:numPr>
          <w:ilvl w:val="0"/>
          <w:numId w:val="29"/>
        </w:numPr>
      </w:pPr>
      <w:r w:rsidRPr="00854BFF">
        <w:t>De Nazarov-cyclisatie is een organische reactie die gebruikt wordt voor de synthese van cyclopentenonen.</w:t>
      </w:r>
    </w:p>
    <w:p w14:paraId="50D54E8D" w14:textId="1B589929" w:rsidR="00005715" w:rsidRDefault="00005715" w:rsidP="00005715"/>
    <w:p w14:paraId="30F877C9" w14:textId="47183535" w:rsidR="00602679" w:rsidRDefault="00602679" w:rsidP="00005715"/>
    <w:p w14:paraId="06BE0E45" w14:textId="68C34DF2" w:rsidR="00602679" w:rsidRDefault="00602679" w:rsidP="00005715"/>
    <w:p w14:paraId="27923C12" w14:textId="01597D42" w:rsidR="00602679" w:rsidRDefault="00602679" w:rsidP="00005715"/>
    <w:p w14:paraId="612703E6" w14:textId="77777777" w:rsidR="00F670B9" w:rsidRDefault="00F670B9" w:rsidP="00005715"/>
    <w:p w14:paraId="6B437F06" w14:textId="6A3947B4" w:rsidR="00602679" w:rsidRDefault="00602679" w:rsidP="00005715"/>
    <w:p w14:paraId="3280AD37" w14:textId="108E134F" w:rsidR="00602679" w:rsidRDefault="00602679" w:rsidP="00005715"/>
    <w:p w14:paraId="35877BAA" w14:textId="641075DD" w:rsidR="00602679" w:rsidRDefault="00602679" w:rsidP="00005715"/>
    <w:p w14:paraId="66869718" w14:textId="620BEA54" w:rsidR="00602679" w:rsidRDefault="00602679" w:rsidP="00005715"/>
    <w:p w14:paraId="7E29956B" w14:textId="3ADCEE04" w:rsidR="00602679" w:rsidRDefault="00602679" w:rsidP="00005715"/>
    <w:p w14:paraId="48A3D476" w14:textId="079549B3" w:rsidR="00602679" w:rsidRDefault="00602679" w:rsidP="00005715"/>
    <w:p w14:paraId="0539115A" w14:textId="09DAAD04" w:rsidR="00602679" w:rsidRDefault="00602679" w:rsidP="00005715"/>
    <w:p w14:paraId="252C18AB" w14:textId="3112755C" w:rsidR="00602679" w:rsidRDefault="00602679" w:rsidP="00005715"/>
    <w:p w14:paraId="2C2D1FB1" w14:textId="356D2C8A" w:rsidR="00602679" w:rsidRDefault="00602679" w:rsidP="00005715"/>
    <w:p w14:paraId="3DD03043" w14:textId="77777777" w:rsidR="00602679" w:rsidRPr="00005715" w:rsidRDefault="00602679" w:rsidP="00005715"/>
    <w:p w14:paraId="4BD47CE5" w14:textId="43E1127E" w:rsidR="005F53F8" w:rsidRDefault="005F53F8" w:rsidP="005F53F8">
      <w:pPr>
        <w:pStyle w:val="Kop3"/>
      </w:pPr>
      <w:bookmarkStart w:id="282" w:name="_Toc128946842"/>
      <w:r>
        <w:t>Robinson annulatie</w:t>
      </w:r>
      <w:bookmarkEnd w:id="282"/>
    </w:p>
    <w:p w14:paraId="115153FC" w14:textId="171D370C" w:rsidR="00005715" w:rsidRDefault="00276CBF" w:rsidP="00005715">
      <w:r>
        <w:t>T</w:t>
      </w:r>
      <w:r w:rsidR="00005715">
        <w:t>otaalreactie</w:t>
      </w:r>
    </w:p>
    <w:p w14:paraId="780F9BC6" w14:textId="53ECE6A7" w:rsidR="00005715" w:rsidRDefault="00FB2DE5" w:rsidP="00005715">
      <w:r>
        <w:object w:dxaOrig="5871" w:dyaOrig="1435" w14:anchorId="290AEAE8">
          <v:shape id="_x0000_i1159" type="#_x0000_t75" style="width:294.15pt;height:71.95pt" o:ole="">
            <v:imagedata r:id="rId385" o:title=""/>
          </v:shape>
          <o:OLEObject Type="Embed" ProgID="ChemDraw.Document.6.0" ShapeID="_x0000_i1159" DrawAspect="Content" ObjectID="_1740242091" r:id="rId386"/>
        </w:object>
      </w:r>
    </w:p>
    <w:p w14:paraId="09D7E1BC" w14:textId="5865C370" w:rsidR="00005715" w:rsidRDefault="00276CBF" w:rsidP="00005715">
      <w:r>
        <w:t>M</w:t>
      </w:r>
      <w:r w:rsidR="00005715">
        <w:t>echanisme</w:t>
      </w:r>
    </w:p>
    <w:p w14:paraId="39FBA4DE" w14:textId="1828624A" w:rsidR="00005715" w:rsidRDefault="006374E4" w:rsidP="00005715">
      <w:r>
        <w:object w:dxaOrig="7889" w:dyaOrig="4102" w14:anchorId="026C849E">
          <v:shape id="_x0000_i1160" type="#_x0000_t75" style="width:396.8pt;height:204.05pt" o:ole="">
            <v:imagedata r:id="rId387" o:title=""/>
          </v:shape>
          <o:OLEObject Type="Embed" ProgID="ChemDraw.Document.6.0" ShapeID="_x0000_i1160" DrawAspect="Content" ObjectID="_1740242092" r:id="rId388"/>
        </w:object>
      </w:r>
    </w:p>
    <w:p w14:paraId="05F09BA3" w14:textId="61215DF6" w:rsidR="00005715" w:rsidRDefault="00276CBF" w:rsidP="00005715">
      <w:r>
        <w:t>V</w:t>
      </w:r>
      <w:r w:rsidR="00005715">
        <w:t>oorbeeld</w:t>
      </w:r>
    </w:p>
    <w:p w14:paraId="7A8F7E86" w14:textId="79FCE236" w:rsidR="00005715" w:rsidRDefault="009B6248" w:rsidP="00005715">
      <w:r>
        <w:object w:dxaOrig="5389" w:dyaOrig="1387" w14:anchorId="0F242DC7">
          <v:shape id="_x0000_i1161" type="#_x0000_t75" style="width:270pt;height:1in" o:ole="">
            <v:imagedata r:id="rId389" o:title=""/>
          </v:shape>
          <o:OLEObject Type="Embed" ProgID="ChemDraw.Document.6.0" ShapeID="_x0000_i1161" DrawAspect="Content" ObjectID="_1740242093" r:id="rId390"/>
        </w:object>
      </w:r>
    </w:p>
    <w:p w14:paraId="6DF5D15D" w14:textId="2A2E291E" w:rsidR="00005715" w:rsidRDefault="00276CBF" w:rsidP="00005715">
      <w:r>
        <w:t>O</w:t>
      </w:r>
      <w:r w:rsidR="00005715" w:rsidRPr="00B05DD2">
        <w:t>pmerkingen</w:t>
      </w:r>
    </w:p>
    <w:p w14:paraId="7FECC6D7" w14:textId="74CFF7BA" w:rsidR="00633CA0" w:rsidRDefault="00633CA0" w:rsidP="00A9659D">
      <w:pPr>
        <w:pStyle w:val="Lijstalinea"/>
        <w:numPr>
          <w:ilvl w:val="0"/>
          <w:numId w:val="31"/>
        </w:numPr>
      </w:pPr>
      <w:r>
        <w:t xml:space="preserve">De reactie vindt plaats tussen een Michael donor en een Michael acceptor. Het product </w:t>
      </w:r>
      <w:r w:rsidR="000475CD">
        <w:t>is, zoals</w:t>
      </w:r>
      <w:r>
        <w:t xml:space="preserve"> de naam suggereert, altijd een ring. </w:t>
      </w:r>
    </w:p>
    <w:p w14:paraId="5DAB39F9" w14:textId="75AC0612" w:rsidR="00633CA0" w:rsidRDefault="00633CA0" w:rsidP="00A9659D">
      <w:pPr>
        <w:pStyle w:val="Lijstalinea"/>
        <w:numPr>
          <w:ilvl w:val="0"/>
          <w:numId w:val="30"/>
        </w:numPr>
      </w:pPr>
      <w:r>
        <w:t>De Robinson annulatie is eigenlijk niets anders dan een Michael additie gevolgd door een</w:t>
      </w:r>
      <w:r w:rsidR="005F0433">
        <w:t xml:space="preserve"> intramoleculaire</w:t>
      </w:r>
      <w:r>
        <w:t xml:space="preserve"> aldol condensatie. </w:t>
      </w:r>
    </w:p>
    <w:p w14:paraId="6371E4A3" w14:textId="2CACB735" w:rsidR="00917276" w:rsidRDefault="00917276" w:rsidP="00A9659D">
      <w:pPr>
        <w:pStyle w:val="Lijstalinea"/>
        <w:numPr>
          <w:ilvl w:val="0"/>
          <w:numId w:val="30"/>
        </w:numPr>
      </w:pPr>
      <w:r>
        <w:t>Voor de deprotonatie van het diketon kan een redelijk zwakke base gebruikt worden, omdat het enol een intramoleculaire waterstofbinding kan vormen zodat dit redelijk stabiel is. Daarbij zijn er 2 elektronzuigende groepen die de C-H binding zwakker maken waardoor deze makkelijker te breken is met een base.</w:t>
      </w:r>
    </w:p>
    <w:p w14:paraId="78FD41AB" w14:textId="77777777" w:rsidR="002847E7" w:rsidRPr="00B05DD2" w:rsidRDefault="002847E7" w:rsidP="002847E7">
      <w:pPr>
        <w:pStyle w:val="Lijstalinea"/>
        <w:numPr>
          <w:ilvl w:val="0"/>
          <w:numId w:val="0"/>
        </w:numPr>
        <w:ind w:left="720"/>
      </w:pPr>
    </w:p>
    <w:p w14:paraId="2C8F5234" w14:textId="77777777" w:rsidR="00005715" w:rsidRPr="00005715" w:rsidRDefault="00005715" w:rsidP="00005715"/>
    <w:p w14:paraId="0DE6041C" w14:textId="77777777" w:rsidR="005F53F8" w:rsidRDefault="005F53F8" w:rsidP="00F0309A"/>
    <w:p w14:paraId="06E972B2" w14:textId="27F7F4B4" w:rsidR="007F096B" w:rsidRPr="003F1260" w:rsidRDefault="007F096B" w:rsidP="00832D19">
      <w:pPr>
        <w:pStyle w:val="Kop3"/>
      </w:pPr>
      <w:bookmarkStart w:id="283" w:name="_Toc4166335"/>
      <w:bookmarkStart w:id="284" w:name="_Toc128946843"/>
      <w:r>
        <w:t>Saytzeffeliminatie</w:t>
      </w:r>
      <w:bookmarkEnd w:id="283"/>
      <w:bookmarkEnd w:id="284"/>
    </w:p>
    <w:p w14:paraId="44E1DAD9" w14:textId="627E08BC" w:rsidR="007F096B" w:rsidRPr="00895770" w:rsidRDefault="001D74BC" w:rsidP="00062C42">
      <w:pPr>
        <w:pStyle w:val="Kop4"/>
      </w:pPr>
      <w:r>
        <w:t>T</w:t>
      </w:r>
      <w:r w:rsidR="007F096B" w:rsidRPr="00895770">
        <w:t>otaalreactie</w:t>
      </w:r>
    </w:p>
    <w:p w14:paraId="27959BEA" w14:textId="439EC861" w:rsidR="007F096B" w:rsidRPr="00895770" w:rsidRDefault="0077037D" w:rsidP="00062C42">
      <w:pPr>
        <w:pStyle w:val="Kop4"/>
      </w:pPr>
      <w:r w:rsidRPr="00E8486A">
        <w:rPr>
          <w:i w:val="0"/>
          <w:iCs w:val="0"/>
          <w:u w:val="none"/>
        </w:rPr>
        <w:object w:dxaOrig="4410" w:dyaOrig="1273" w14:anchorId="156836D8">
          <v:shape id="_x0000_i1162" type="#_x0000_t75" style="width:222.05pt;height:66pt" o:ole="">
            <v:imagedata r:id="rId391" o:title=""/>
          </v:shape>
          <o:OLEObject Type="Embed" ProgID="ChemDraw.Document.6.0" ShapeID="_x0000_i1162" DrawAspect="Content" ObjectID="_1740242094" r:id="rId392"/>
        </w:object>
      </w:r>
    </w:p>
    <w:p w14:paraId="318B14C2" w14:textId="6C207F33" w:rsidR="007F096B" w:rsidRPr="00895770" w:rsidRDefault="001D74BC" w:rsidP="00062C42">
      <w:pPr>
        <w:pStyle w:val="Kop4"/>
      </w:pPr>
      <w:r>
        <w:t>M</w:t>
      </w:r>
      <w:r w:rsidR="007F096B" w:rsidRPr="00895770">
        <w:t>echanisme</w:t>
      </w:r>
    </w:p>
    <w:p w14:paraId="3FA82B85" w14:textId="0F318AD2" w:rsidR="007F096B" w:rsidRPr="00895770" w:rsidRDefault="00C75C76" w:rsidP="00062C42">
      <w:pPr>
        <w:pStyle w:val="Kop4"/>
      </w:pPr>
      <w:r w:rsidRPr="00E8486A">
        <w:rPr>
          <w:i w:val="0"/>
          <w:iCs w:val="0"/>
          <w:u w:val="none"/>
        </w:rPr>
        <w:object w:dxaOrig="7267" w:dyaOrig="3327" w14:anchorId="0FC52ADE">
          <v:shape id="_x0000_i1163" type="#_x0000_t75" style="width:365.15pt;height:168pt" o:ole="">
            <v:imagedata r:id="rId393" o:title=""/>
          </v:shape>
          <o:OLEObject Type="Embed" ProgID="ChemDraw.Document.6.0" ShapeID="_x0000_i1163" DrawAspect="Content" ObjectID="_1740242095" r:id="rId394"/>
        </w:object>
      </w:r>
    </w:p>
    <w:p w14:paraId="06352243" w14:textId="230E27B9" w:rsidR="008808AE" w:rsidRPr="00895770" w:rsidRDefault="001D74BC" w:rsidP="008808AE">
      <w:r>
        <w:t>V</w:t>
      </w:r>
      <w:r w:rsidR="008808AE" w:rsidRPr="00895770">
        <w:t>oorbeeld</w:t>
      </w:r>
    </w:p>
    <w:p w14:paraId="34F91ACB" w14:textId="25D5329D" w:rsidR="009C4F95" w:rsidRPr="00895770" w:rsidRDefault="00C8700E" w:rsidP="008808AE">
      <w:r w:rsidRPr="00895770">
        <w:object w:dxaOrig="5223" w:dyaOrig="1153" w14:anchorId="7FC0E319">
          <v:shape id="_x0000_i1164" type="#_x0000_t75" style="width:258pt;height:60pt" o:ole="">
            <v:imagedata r:id="rId395" o:title=""/>
          </v:shape>
          <o:OLEObject Type="Embed" ProgID="ChemDraw.Document.6.0" ShapeID="_x0000_i1164" DrawAspect="Content" ObjectID="_1740242096" r:id="rId396"/>
        </w:object>
      </w:r>
    </w:p>
    <w:p w14:paraId="319A6D60" w14:textId="0F7A5010" w:rsidR="007F096B" w:rsidRPr="00895770" w:rsidRDefault="001D74BC" w:rsidP="00062C42">
      <w:pPr>
        <w:pStyle w:val="Kop4"/>
      </w:pPr>
      <w:r>
        <w:t>O</w:t>
      </w:r>
      <w:r w:rsidR="007F096B" w:rsidRPr="00895770">
        <w:t>pmerkingen</w:t>
      </w:r>
    </w:p>
    <w:p w14:paraId="0C62D079" w14:textId="246A8C36" w:rsidR="007F096B" w:rsidRDefault="007F096B" w:rsidP="002E49A4">
      <w:pPr>
        <w:pStyle w:val="Lijstalinea"/>
        <w:numPr>
          <w:ilvl w:val="0"/>
          <w:numId w:val="10"/>
        </w:numPr>
        <w:spacing w:after="160" w:line="259" w:lineRule="auto"/>
        <w:ind w:left="0" w:hanging="284"/>
      </w:pPr>
      <w:r>
        <w:t>Saytzeffeliminatie (of Saytzeff’s regel) is een empirische regel om het hoofdalkeenproduct bij een eliminatiereactie te voorspellen.</w:t>
      </w:r>
    </w:p>
    <w:p w14:paraId="45E46835" w14:textId="6BA22282" w:rsidR="007F096B" w:rsidRDefault="007F096B" w:rsidP="002E49A4">
      <w:pPr>
        <w:pStyle w:val="Lijstalinea"/>
        <w:numPr>
          <w:ilvl w:val="0"/>
          <w:numId w:val="10"/>
        </w:numPr>
        <w:spacing w:after="160" w:line="259" w:lineRule="auto"/>
        <w:ind w:left="0" w:hanging="284"/>
      </w:pPr>
      <w:r>
        <w:t xml:space="preserve">Saytzeff stelde dat </w:t>
      </w:r>
      <w:r w:rsidR="00C052C7">
        <w:t>‘</w:t>
      </w:r>
      <w:r>
        <w:t>de dubbele binding hoofdzakelijk naar het meest gesubstitueerde C atoom</w:t>
      </w:r>
      <w:r w:rsidR="00C052C7">
        <w:t xml:space="preserve"> </w:t>
      </w:r>
      <w:r>
        <w:t>gaat</w:t>
      </w:r>
      <w:r w:rsidR="00C052C7">
        <w:t>’</w:t>
      </w:r>
      <w:r>
        <w:t>. Meer algemeen: het hoofdproduct is het meest stabiele alkeen (het meest gesubstitueerde).</w:t>
      </w:r>
    </w:p>
    <w:p w14:paraId="667E8035" w14:textId="77777777" w:rsidR="007F096B" w:rsidRDefault="007F096B" w:rsidP="002E49A4">
      <w:pPr>
        <w:pStyle w:val="Lijstalinea"/>
        <w:numPr>
          <w:ilvl w:val="0"/>
          <w:numId w:val="10"/>
        </w:numPr>
        <w:spacing w:after="160" w:line="259" w:lineRule="auto"/>
        <w:ind w:left="0" w:hanging="284"/>
      </w:pPr>
      <w:r>
        <w:t>E1 eliminaties volgen de Saytzeffregel: het hoofdproduct is het meest gesubstitueerde alkeen.</w:t>
      </w:r>
    </w:p>
    <w:p w14:paraId="1E0971FC" w14:textId="4612BCDA" w:rsidR="007F096B" w:rsidRDefault="007F096B" w:rsidP="002E49A4">
      <w:pPr>
        <w:pStyle w:val="Lijstalinea"/>
        <w:numPr>
          <w:ilvl w:val="0"/>
          <w:numId w:val="10"/>
        </w:numPr>
        <w:spacing w:after="160" w:line="259" w:lineRule="auto"/>
        <w:ind w:left="0" w:hanging="284"/>
      </w:pPr>
      <w:r>
        <w:t>Bij E2-eliminaties volgen verbindingen waarbij X een ongeladen groep is (X = Cl, Br, I, Ots; maar niet F) in de meeste gevallen de Saytzeffregel. Maar eliminatie bij verbindingen waarbij X een geladen groep is (bijv. X = R</w:t>
      </w:r>
      <w:r>
        <w:rPr>
          <w:vertAlign w:val="subscript"/>
        </w:rPr>
        <w:t>3</w:t>
      </w:r>
      <w:r>
        <w:t>N</w:t>
      </w:r>
      <w:r>
        <w:rPr>
          <w:vertAlign w:val="superscript"/>
        </w:rPr>
        <w:t>+</w:t>
      </w:r>
      <w:r>
        <w:t xml:space="preserve"> of R</w:t>
      </w:r>
      <w:r>
        <w:rPr>
          <w:vertAlign w:val="subscript"/>
        </w:rPr>
        <w:t>2</w:t>
      </w:r>
      <w:r>
        <w:t>S</w:t>
      </w:r>
      <w:r>
        <w:rPr>
          <w:vertAlign w:val="superscript"/>
        </w:rPr>
        <w:t>+</w:t>
      </w:r>
      <w:r>
        <w:t>) verloopt volgens de Hofmannregel.</w:t>
      </w:r>
    </w:p>
    <w:p w14:paraId="6B668645" w14:textId="5ECAF351" w:rsidR="007F096B" w:rsidRDefault="007F096B" w:rsidP="002E49A4">
      <w:pPr>
        <w:pStyle w:val="Lijstalinea"/>
        <w:numPr>
          <w:ilvl w:val="0"/>
          <w:numId w:val="10"/>
        </w:numPr>
        <w:spacing w:after="160" w:line="259" w:lineRule="auto"/>
        <w:ind w:left="0" w:hanging="284"/>
      </w:pPr>
      <w:r>
        <w:t>Sterisch gehinderde basen geven verhoogde hoeveelheden Hofmannproduct.</w:t>
      </w:r>
    </w:p>
    <w:p w14:paraId="2AE55AD2" w14:textId="3BD9EF73" w:rsidR="00895770" w:rsidRDefault="00895770" w:rsidP="00895770">
      <w:pPr>
        <w:pStyle w:val="Lijstalinea"/>
        <w:numPr>
          <w:ilvl w:val="0"/>
          <w:numId w:val="0"/>
        </w:numPr>
        <w:spacing w:after="160" w:line="259" w:lineRule="auto"/>
      </w:pPr>
    </w:p>
    <w:p w14:paraId="32C3DB5B" w14:textId="1EC2FDF7" w:rsidR="00895770" w:rsidRDefault="00895770" w:rsidP="00895770">
      <w:pPr>
        <w:pStyle w:val="Lijstalinea"/>
        <w:numPr>
          <w:ilvl w:val="0"/>
          <w:numId w:val="0"/>
        </w:numPr>
        <w:spacing w:after="160" w:line="259" w:lineRule="auto"/>
      </w:pPr>
    </w:p>
    <w:p w14:paraId="3995A048" w14:textId="3C32C2CC" w:rsidR="00895770" w:rsidRDefault="00895770" w:rsidP="00895770">
      <w:pPr>
        <w:pStyle w:val="Lijstalinea"/>
        <w:numPr>
          <w:ilvl w:val="0"/>
          <w:numId w:val="0"/>
        </w:numPr>
        <w:spacing w:after="160" w:line="259" w:lineRule="auto"/>
      </w:pPr>
    </w:p>
    <w:p w14:paraId="0267E162" w14:textId="663E14D6" w:rsidR="00895770" w:rsidRDefault="00895770" w:rsidP="00895770">
      <w:pPr>
        <w:pStyle w:val="Lijstalinea"/>
        <w:numPr>
          <w:ilvl w:val="0"/>
          <w:numId w:val="0"/>
        </w:numPr>
        <w:spacing w:after="160" w:line="259" w:lineRule="auto"/>
      </w:pPr>
    </w:p>
    <w:p w14:paraId="76B24456" w14:textId="2FF48BFB" w:rsidR="00895770" w:rsidRDefault="00895770" w:rsidP="00895770">
      <w:pPr>
        <w:pStyle w:val="Lijstalinea"/>
        <w:numPr>
          <w:ilvl w:val="0"/>
          <w:numId w:val="0"/>
        </w:numPr>
        <w:spacing w:after="160" w:line="259" w:lineRule="auto"/>
      </w:pPr>
    </w:p>
    <w:p w14:paraId="53AAF606" w14:textId="60AD15DA" w:rsidR="00895770" w:rsidRDefault="00895770" w:rsidP="00895770">
      <w:pPr>
        <w:pStyle w:val="Lijstalinea"/>
        <w:numPr>
          <w:ilvl w:val="0"/>
          <w:numId w:val="0"/>
        </w:numPr>
        <w:spacing w:after="160" w:line="259" w:lineRule="auto"/>
      </w:pPr>
    </w:p>
    <w:p w14:paraId="6B2C2595" w14:textId="17AAB9B8" w:rsidR="00895770" w:rsidRDefault="00895770" w:rsidP="00895770">
      <w:pPr>
        <w:pStyle w:val="Lijstalinea"/>
        <w:numPr>
          <w:ilvl w:val="0"/>
          <w:numId w:val="0"/>
        </w:numPr>
        <w:spacing w:after="160" w:line="259" w:lineRule="auto"/>
      </w:pPr>
    </w:p>
    <w:p w14:paraId="0BA3939A" w14:textId="1D622090" w:rsidR="00895770" w:rsidRDefault="00895770" w:rsidP="00895770">
      <w:pPr>
        <w:pStyle w:val="Lijstalinea"/>
        <w:numPr>
          <w:ilvl w:val="0"/>
          <w:numId w:val="0"/>
        </w:numPr>
        <w:spacing w:after="160" w:line="259" w:lineRule="auto"/>
      </w:pPr>
    </w:p>
    <w:p w14:paraId="52DCC52B" w14:textId="7A84DE41" w:rsidR="00895770" w:rsidRDefault="00895770" w:rsidP="00895770">
      <w:pPr>
        <w:pStyle w:val="Lijstalinea"/>
        <w:numPr>
          <w:ilvl w:val="0"/>
          <w:numId w:val="0"/>
        </w:numPr>
        <w:spacing w:after="160" w:line="259" w:lineRule="auto"/>
      </w:pPr>
    </w:p>
    <w:p w14:paraId="43822535" w14:textId="77777777" w:rsidR="00A6203C" w:rsidRDefault="00A6203C" w:rsidP="00A6203C">
      <w:pPr>
        <w:spacing w:after="160" w:line="259" w:lineRule="auto"/>
      </w:pPr>
    </w:p>
    <w:p w14:paraId="359D14BE" w14:textId="10810E36" w:rsidR="00E6257E" w:rsidRPr="003F1260" w:rsidRDefault="00E6257E" w:rsidP="00E6257E">
      <w:pPr>
        <w:pStyle w:val="Kop3"/>
      </w:pPr>
      <w:bookmarkStart w:id="285" w:name="_Toc128946844"/>
      <w:r>
        <w:t>Tautomer</w:t>
      </w:r>
      <w:r w:rsidR="00002A36">
        <w:t>i</w:t>
      </w:r>
      <w:r>
        <w:t>satie reactie</w:t>
      </w:r>
      <w:bookmarkEnd w:id="285"/>
    </w:p>
    <w:p w14:paraId="7FC7F8B4" w14:textId="391C085A" w:rsidR="00E6257E" w:rsidRDefault="00C22882" w:rsidP="00E6257E">
      <w:pPr>
        <w:pStyle w:val="Lijstalinea"/>
        <w:numPr>
          <w:ilvl w:val="0"/>
          <w:numId w:val="0"/>
        </w:numPr>
        <w:spacing w:after="160" w:line="259" w:lineRule="auto"/>
      </w:pPr>
      <w:r>
        <w:t>Elke reactie die een intramoleculaire verplaatsing van protonen (H</w:t>
      </w:r>
      <w:r>
        <w:rPr>
          <w:vertAlign w:val="superscript"/>
        </w:rPr>
        <w:t>+</w:t>
      </w:r>
      <w:r>
        <w:t xml:space="preserve">) ondergaat, en niks anders doet, is een zogenoemde tautomerisatie. Tautomeren zijn dus eigenlijk niets anders dan isomeren die in evenwicht zijn met elkaar. Hieronder zijn twee voorbeelden van </w:t>
      </w:r>
      <w:r w:rsidR="00002A36">
        <w:t>tautomerisatie</w:t>
      </w:r>
      <w:r>
        <w:t>, die van imizadool en een willekeurig carbonzuur, weergegeven.</w:t>
      </w:r>
    </w:p>
    <w:p w14:paraId="44A1455C" w14:textId="54223B5D" w:rsidR="00C22882" w:rsidRDefault="00C22882" w:rsidP="00E6257E">
      <w:pPr>
        <w:pStyle w:val="Lijstalinea"/>
        <w:numPr>
          <w:ilvl w:val="0"/>
          <w:numId w:val="0"/>
        </w:numPr>
        <w:spacing w:after="160" w:line="259" w:lineRule="auto"/>
      </w:pPr>
      <w:r>
        <w:object w:dxaOrig="6173" w:dyaOrig="1328" w14:anchorId="6E43D84F">
          <v:shape id="_x0000_i1165" type="#_x0000_t75" style="width:305.85pt;height:66pt" o:ole="">
            <v:imagedata r:id="rId397" o:title=""/>
          </v:shape>
          <o:OLEObject Type="Embed" ProgID="ChemDraw.Document.6.0" ShapeID="_x0000_i1165" DrawAspect="Content" ObjectID="_1740242097" r:id="rId398"/>
        </w:object>
      </w:r>
    </w:p>
    <w:p w14:paraId="2E16EAFB" w14:textId="6E4F481D" w:rsidR="00A6203C" w:rsidRDefault="00A6203C" w:rsidP="00E6257E">
      <w:pPr>
        <w:pStyle w:val="Lijstalinea"/>
        <w:numPr>
          <w:ilvl w:val="0"/>
          <w:numId w:val="0"/>
        </w:numPr>
        <w:spacing w:after="160" w:line="259" w:lineRule="auto"/>
      </w:pPr>
      <w:r>
        <w:t xml:space="preserve">In het geval van het carbonzuur zijn beide structuren identiek en daarom is de evenwichtsconstante K=1. Voor het voorbeeld met imizadool is er duidelijk een verschil tussen beide tautomeren. In dat geval zal de R groep bepalen wat de evenwichtsconstante is. </w:t>
      </w:r>
    </w:p>
    <w:p w14:paraId="31958935" w14:textId="5D0EE902" w:rsidR="000856CB" w:rsidRDefault="00A6203C" w:rsidP="00E6257E">
      <w:pPr>
        <w:pStyle w:val="Lijstalinea"/>
        <w:numPr>
          <w:ilvl w:val="0"/>
          <w:numId w:val="0"/>
        </w:numPr>
        <w:spacing w:after="160" w:line="259" w:lineRule="auto"/>
      </w:pPr>
      <w:r>
        <w:t>Een andere tautomerisatie die erg belangrijk is voor reacties (zoals Aldol reacties/condensaties, Michael addities en Robinson annulaties) is de tautomerisatie tussen een keton/ aldehyde en enolen.</w:t>
      </w:r>
      <w:r w:rsidR="00954612">
        <w:t xml:space="preserve"> Dit evenwicht wordt ook wel het keto-enol evenwicht genoemd. De reactie is een enolisatie.</w:t>
      </w:r>
      <w:r w:rsidR="006B3C56">
        <w:t xml:space="preserve"> </w:t>
      </w:r>
      <w:r w:rsidR="008B2EF8">
        <w:t>Enolisatie</w:t>
      </w:r>
      <w:r w:rsidR="006B3C56">
        <w:t xml:space="preserve"> is ofwel base- ofwel zuur-gekatalyseerd</w:t>
      </w:r>
      <w:r w:rsidR="00B84FD7">
        <w:t xml:space="preserve"> (het base-gekatalyseerde mechanisme is al gegeven bij de bespreking van aldol reacties en wordt hier niet behandeld)</w:t>
      </w:r>
      <w:r w:rsidR="006B3C56">
        <w:t xml:space="preserve"> en is hieronder weergegeven.</w:t>
      </w:r>
      <w:r w:rsidR="000856CB">
        <w:t xml:space="preserve"> </w:t>
      </w:r>
      <w:r w:rsidR="006B3C56">
        <w:t xml:space="preserve"> </w:t>
      </w:r>
    </w:p>
    <w:p w14:paraId="4E55A096" w14:textId="77777777" w:rsidR="000856CB" w:rsidRDefault="000856CB" w:rsidP="00E6257E">
      <w:pPr>
        <w:pStyle w:val="Lijstalinea"/>
        <w:numPr>
          <w:ilvl w:val="0"/>
          <w:numId w:val="0"/>
        </w:numPr>
        <w:spacing w:after="160" w:line="259" w:lineRule="auto"/>
      </w:pPr>
      <w:r>
        <w:object w:dxaOrig="3150" w:dyaOrig="843" w14:anchorId="2C695DA9">
          <v:shape id="_x0000_i1166" type="#_x0000_t75" style="width:155.95pt;height:42pt" o:ole="">
            <v:imagedata r:id="rId399" o:title=""/>
          </v:shape>
          <o:OLEObject Type="Embed" ProgID="ChemDraw.Document.6.0" ShapeID="_x0000_i1166" DrawAspect="Content" ObjectID="_1740242098" r:id="rId400"/>
        </w:object>
      </w:r>
    </w:p>
    <w:p w14:paraId="728E8408" w14:textId="2860AF7F" w:rsidR="00A6203C" w:rsidRDefault="000856CB" w:rsidP="00E6257E">
      <w:pPr>
        <w:pStyle w:val="Lijstalinea"/>
        <w:numPr>
          <w:ilvl w:val="0"/>
          <w:numId w:val="0"/>
        </w:numPr>
        <w:spacing w:after="160" w:line="259" w:lineRule="auto"/>
      </w:pPr>
      <w:r>
        <w:t>Hierin kan R</w:t>
      </w:r>
      <w:r>
        <w:rPr>
          <w:vertAlign w:val="subscript"/>
        </w:rPr>
        <w:t>1</w:t>
      </w:r>
      <w:r>
        <w:t xml:space="preserve"> vrijwel alles zijn dat niet direct hydrolyseert onder zure omstandigheden. Wanneer R</w:t>
      </w:r>
      <w:r>
        <w:rPr>
          <w:vertAlign w:val="subscript"/>
        </w:rPr>
        <w:t>1</w:t>
      </w:r>
      <w:r>
        <w:t xml:space="preserve"> een OR of </w:t>
      </w:r>
      <w:r w:rsidR="000475CD">
        <w:t>NHR-groep</w:t>
      </w:r>
      <w:r>
        <w:t xml:space="preserve"> is zal het eve</w:t>
      </w:r>
      <w:r w:rsidR="00CD658F">
        <w:t>n</w:t>
      </w:r>
      <w:r>
        <w:t xml:space="preserve">wicht nog verder naar de kant van de keto-vorm liggen. </w:t>
      </w:r>
      <w:r w:rsidR="00954612">
        <w:t xml:space="preserve">Het is echter mogelijk in sommige gevallen dat het evenwicht sterk naar de kant van de enolvorm ligt. Dit is dan vanwege één of </w:t>
      </w:r>
      <w:r w:rsidR="00EC55E3">
        <w:t xml:space="preserve">beide </w:t>
      </w:r>
      <w:r w:rsidR="00954612">
        <w:t>van de volgende redenen:</w:t>
      </w:r>
    </w:p>
    <w:p w14:paraId="51261E8C" w14:textId="14734E07" w:rsidR="00954612" w:rsidRDefault="00954612" w:rsidP="00A9659D">
      <w:pPr>
        <w:pStyle w:val="Lijstalinea"/>
        <w:numPr>
          <w:ilvl w:val="0"/>
          <w:numId w:val="27"/>
        </w:numPr>
        <w:spacing w:after="160" w:line="259" w:lineRule="auto"/>
      </w:pPr>
      <w:r>
        <w:t xml:space="preserve">Het enol is aromatisch. Het keton/aldehyde niet. </w:t>
      </w:r>
    </w:p>
    <w:p w14:paraId="268516EB" w14:textId="69355CA6" w:rsidR="00954612" w:rsidRDefault="000923C0" w:rsidP="00A9659D">
      <w:pPr>
        <w:pStyle w:val="Lijstalinea"/>
        <w:numPr>
          <w:ilvl w:val="0"/>
          <w:numId w:val="27"/>
        </w:numPr>
        <w:spacing w:after="160" w:line="259" w:lineRule="auto"/>
      </w:pPr>
      <w:r>
        <w:t xml:space="preserve">Het enol zorgt voor een intramoleculaire waterstofbrug waardoor een stabiele vorm ontstaat. </w:t>
      </w:r>
    </w:p>
    <w:p w14:paraId="32A82D0C" w14:textId="77AC482E" w:rsidR="000856CB" w:rsidRDefault="000923C0" w:rsidP="007D55B4">
      <w:pPr>
        <w:spacing w:after="160" w:line="259" w:lineRule="auto"/>
      </w:pPr>
      <w:r>
        <w:t>Hieronder zijn twee keto-enol evenwichten weergegeven waarbij het evenwicht ligt aan de kant van het enol.</w:t>
      </w:r>
      <w:r w:rsidR="007D55B4" w:rsidRPr="007D55B4">
        <w:t xml:space="preserve"> </w:t>
      </w:r>
      <w:r w:rsidR="007D55B4">
        <w:object w:dxaOrig="8851" w:dyaOrig="1506" w14:anchorId="7EFD435A">
          <v:shape id="_x0000_i1167" type="#_x0000_t75" style="width:443.9pt;height:78pt" o:ole="">
            <v:imagedata r:id="rId401" o:title=""/>
          </v:shape>
          <o:OLEObject Type="Embed" ProgID="ChemDraw.Document.6.0" ShapeID="_x0000_i1167" DrawAspect="Content" ObjectID="_1740242099" r:id="rId402"/>
        </w:object>
      </w:r>
      <w:r w:rsidR="00B410CD">
        <w:t>Kijkend naar het mechanisme kan H in principe vervangen worden door D wanneer men werkt in D</w:t>
      </w:r>
      <w:r w:rsidR="00B410CD">
        <w:rPr>
          <w:vertAlign w:val="subscript"/>
        </w:rPr>
        <w:t>2</w:t>
      </w:r>
      <w:r w:rsidR="00B410CD">
        <w:t xml:space="preserve">O. Het bijbehorende mechanisme is hieronder getekend. </w:t>
      </w:r>
    </w:p>
    <w:p w14:paraId="5D9B59BF" w14:textId="487B89D4" w:rsidR="00CE6CDC" w:rsidRDefault="00CE6CDC" w:rsidP="00E6257E">
      <w:pPr>
        <w:pStyle w:val="Lijstalinea"/>
        <w:numPr>
          <w:ilvl w:val="0"/>
          <w:numId w:val="0"/>
        </w:numPr>
        <w:spacing w:after="160" w:line="259" w:lineRule="auto"/>
      </w:pPr>
      <w:r>
        <w:object w:dxaOrig="7203" w:dyaOrig="2322" w14:anchorId="49F656CC">
          <v:shape id="_x0000_i1168" type="#_x0000_t75" style="width:360.15pt;height:114pt" o:ole="">
            <v:imagedata r:id="rId403" o:title=""/>
          </v:shape>
          <o:OLEObject Type="Embed" ProgID="ChemDraw.Document.6.0" ShapeID="_x0000_i1168" DrawAspect="Content" ObjectID="_1740242100" r:id="rId404"/>
        </w:object>
      </w:r>
    </w:p>
    <w:p w14:paraId="466352EC" w14:textId="5F16295C" w:rsidR="00492B0D" w:rsidRDefault="00492B0D" w:rsidP="00E6257E">
      <w:pPr>
        <w:pStyle w:val="Lijstalinea"/>
        <w:numPr>
          <w:ilvl w:val="0"/>
          <w:numId w:val="0"/>
        </w:numPr>
        <w:spacing w:after="160" w:line="259" w:lineRule="auto"/>
      </w:pPr>
      <w:r>
        <w:t xml:space="preserve">Nu lijkt het alsof die niet een hele interessante reactie is, maar het kan in principe gebruikt worden voor het kinetisch isotoopeffect zoals in 1.6 is beschreven. </w:t>
      </w:r>
    </w:p>
    <w:p w14:paraId="703D9C0A" w14:textId="0543C9B4" w:rsidR="00CD658F" w:rsidRPr="00B410CD" w:rsidRDefault="00CD658F" w:rsidP="00E6257E">
      <w:pPr>
        <w:pStyle w:val="Lijstalinea"/>
        <w:numPr>
          <w:ilvl w:val="0"/>
          <w:numId w:val="0"/>
        </w:numPr>
        <w:spacing w:after="160" w:line="259" w:lineRule="auto"/>
      </w:pPr>
    </w:p>
    <w:p w14:paraId="63661CC5" w14:textId="1D97E420" w:rsidR="00500A37" w:rsidRPr="003F1260" w:rsidRDefault="00500A37" w:rsidP="00500A37">
      <w:pPr>
        <w:pStyle w:val="Kop3"/>
      </w:pPr>
      <w:bookmarkStart w:id="286" w:name="_Toc128946845"/>
      <w:r>
        <w:t xml:space="preserve">Wagner-Meerwein </w:t>
      </w:r>
      <w:r w:rsidR="002C1CDC">
        <w:t>verschuiving</w:t>
      </w:r>
      <w:bookmarkEnd w:id="286"/>
    </w:p>
    <w:p w14:paraId="0ABAA84F" w14:textId="7F3570B3" w:rsidR="000652D0" w:rsidRDefault="000652D0" w:rsidP="000D1911">
      <w:r>
        <w:t>Carbokationen kunnen tijdens reacties, of gewoon in oplossing, veranderen doordat e</w:t>
      </w:r>
      <w:r w:rsidR="00225184">
        <w:t>e</w:t>
      </w:r>
      <w:r>
        <w:t>n H of alkyl groep zich zodanig kan verplaatsen dat een stabieler carbokation ontstaat. Wanneer men praat over het verschuiven van H</w:t>
      </w:r>
      <w:r>
        <w:rPr>
          <w:vertAlign w:val="superscript"/>
        </w:rPr>
        <w:t>+</w:t>
      </w:r>
      <w:r>
        <w:t xml:space="preserve"> praat men over het algemeen over tautomerisatie. Het verplaatsen van alkyl groepen wordt een Wagner-Meerwein </w:t>
      </w:r>
      <w:r w:rsidR="00FA484A">
        <w:t>verschuiving</w:t>
      </w:r>
      <w:r>
        <w:t xml:space="preserve"> genoemd. Een voorbeeld is hieronder weergegeven. </w:t>
      </w:r>
    </w:p>
    <w:p w14:paraId="0FBE3B07" w14:textId="77777777" w:rsidR="000652D0" w:rsidRDefault="000652D0" w:rsidP="000D1911">
      <w:r>
        <w:object w:dxaOrig="3164" w:dyaOrig="1001" w14:anchorId="356797A3">
          <v:shape id="_x0000_i1169" type="#_x0000_t75" style="width:156pt;height:48pt" o:ole="">
            <v:imagedata r:id="rId405" o:title=""/>
          </v:shape>
          <o:OLEObject Type="Embed" ProgID="ChemDraw.Document.6.0" ShapeID="_x0000_i1169" DrawAspect="Content" ObjectID="_1740242101" r:id="rId406"/>
        </w:object>
      </w:r>
    </w:p>
    <w:p w14:paraId="696D7AE8" w14:textId="77777777" w:rsidR="00EC6513" w:rsidRDefault="000652D0" w:rsidP="000D1911">
      <w:r>
        <w:t>Bij het voorbeeld dat hierboven is gegeven dient er een kleine verklaring. Wanneer het O atoom wordt geprotoneerd ontstaat een OH</w:t>
      </w:r>
      <w:r>
        <w:rPr>
          <w:vertAlign w:val="subscript"/>
        </w:rPr>
        <w:t>2</w:t>
      </w:r>
      <w:r>
        <w:rPr>
          <w:vertAlign w:val="superscript"/>
        </w:rPr>
        <w:t>+</w:t>
      </w:r>
      <w:r>
        <w:t xml:space="preserve"> groep die gemakkelijk vertrekt. Dit levert het volgende carbokation op:</w:t>
      </w:r>
    </w:p>
    <w:p w14:paraId="32222FC5" w14:textId="77777777" w:rsidR="00EC6513" w:rsidRDefault="00EC6513" w:rsidP="000D1911">
      <w:r>
        <w:object w:dxaOrig="1124" w:dyaOrig="827" w14:anchorId="2F2A03AA">
          <v:shape id="_x0000_i1170" type="#_x0000_t75" style="width:54pt;height:42pt" o:ole="">
            <v:imagedata r:id="rId407" o:title=""/>
          </v:shape>
          <o:OLEObject Type="Embed" ProgID="ChemDraw.Document.6.0" ShapeID="_x0000_i1170" DrawAspect="Content" ObjectID="_1740242102" r:id="rId408"/>
        </w:object>
      </w:r>
    </w:p>
    <w:p w14:paraId="37AE7404" w14:textId="77777777" w:rsidR="00EC6513" w:rsidRDefault="00EC6513" w:rsidP="000D1911">
      <w:r>
        <w:t>De oplettende lezer zou nu kunnen zien dat het naast het verschuiven van een methyl groep het ook mogelijk is om een H atoom te verschuiven. Beide omleggingen zijn hieronder weergegeven.</w:t>
      </w:r>
    </w:p>
    <w:p w14:paraId="4E8EAA99" w14:textId="77777777" w:rsidR="00EC6513" w:rsidRDefault="00EC6513" w:rsidP="000D1911">
      <w:r>
        <w:object w:dxaOrig="4974" w:dyaOrig="1109" w14:anchorId="19847CA1">
          <v:shape id="_x0000_i1171" type="#_x0000_t75" style="width:248.95pt;height:54.75pt" o:ole="">
            <v:imagedata r:id="rId409" o:title=""/>
          </v:shape>
          <o:OLEObject Type="Embed" ProgID="ChemDraw.Document.6.0" ShapeID="_x0000_i1171" DrawAspect="Content" ObjectID="_1740242103" r:id="rId410"/>
        </w:object>
      </w:r>
    </w:p>
    <w:p w14:paraId="13704DC5" w14:textId="77777777" w:rsidR="00684650" w:rsidRDefault="00EC6513" w:rsidP="000D1911">
      <w:r>
        <w:t xml:space="preserve">Zowel </w:t>
      </w:r>
      <w:r>
        <w:rPr>
          <w:b/>
          <w:bCs/>
        </w:rPr>
        <w:t>2</w:t>
      </w:r>
      <w:r>
        <w:t xml:space="preserve"> als </w:t>
      </w:r>
      <w:r>
        <w:rPr>
          <w:b/>
          <w:bCs/>
        </w:rPr>
        <w:t>3</w:t>
      </w:r>
      <w:r>
        <w:t xml:space="preserve"> kunnen gevormd worden uit </w:t>
      </w:r>
      <w:r>
        <w:rPr>
          <w:b/>
          <w:bCs/>
        </w:rPr>
        <w:t>1</w:t>
      </w:r>
      <w:r>
        <w:t xml:space="preserve"> en leveren beiden een tertiair carbokation op. Dat wil zeggen dat zowel </w:t>
      </w:r>
      <w:r>
        <w:rPr>
          <w:b/>
          <w:bCs/>
        </w:rPr>
        <w:t>2</w:t>
      </w:r>
      <w:r>
        <w:t xml:space="preserve"> als </w:t>
      </w:r>
      <w:r>
        <w:rPr>
          <w:b/>
          <w:bCs/>
        </w:rPr>
        <w:t>3</w:t>
      </w:r>
      <w:r>
        <w:t xml:space="preserve"> even stabiel zijn. Er is echter een regel die zegt dat een dubbele binding niet gevormd kan worden tussen een ‘brug’ en een uiteinde in een dubbel-ring-systeem (Bredt’s regel). Dit </w:t>
      </w:r>
      <w:r w:rsidR="00E929D1">
        <w:t xml:space="preserve">zorgt voor veel ringspanning waardoor het geen stabiel product oplevert. Aangezien </w:t>
      </w:r>
      <w:r w:rsidR="00E929D1">
        <w:rPr>
          <w:b/>
          <w:bCs/>
        </w:rPr>
        <w:t>3</w:t>
      </w:r>
      <w:r w:rsidR="00E929D1">
        <w:t xml:space="preserve"> alleen maar zon alkeen kan vormend is </w:t>
      </w:r>
      <w:r w:rsidR="00E929D1">
        <w:rPr>
          <w:b/>
          <w:bCs/>
        </w:rPr>
        <w:t>2</w:t>
      </w:r>
      <w:r w:rsidR="00E929D1">
        <w:t xml:space="preserve"> het enige carbokation dat een stabiel product oplevert. </w:t>
      </w:r>
    </w:p>
    <w:p w14:paraId="48C72926" w14:textId="7B07BFDC" w:rsidR="00684650" w:rsidRDefault="00684650" w:rsidP="000D1911">
      <w:r>
        <w:t xml:space="preserve">Het voorbeeld dat hierboven is gegeven is een makkelijk voorbeeld. Helaas is het vaak zo dat een serie Wagner-Meerwein </w:t>
      </w:r>
      <w:r w:rsidR="000543B7">
        <w:t>verschuivingen</w:t>
      </w:r>
      <w:r>
        <w:t xml:space="preserve"> na elkaar plaatsvinden en dat men via NMR een product vindt dat significant anders is dan het product dat verwacht was. Hieronder is zo’n voorbeeld gegeven. </w:t>
      </w:r>
    </w:p>
    <w:p w14:paraId="2B22840C" w14:textId="77777777" w:rsidR="000D1911" w:rsidRDefault="00684650" w:rsidP="000D1911">
      <w:r>
        <w:object w:dxaOrig="8063" w:dyaOrig="1359" w14:anchorId="1EFE9C02">
          <v:shape id="_x0000_i1172" type="#_x0000_t75" style="width:403.55pt;height:67.45pt" o:ole="">
            <v:imagedata r:id="rId411" o:title=""/>
          </v:shape>
          <o:OLEObject Type="Embed" ProgID="ChemDraw.Document.6.0" ShapeID="_x0000_i1172" DrawAspect="Content" ObjectID="_1740242104" r:id="rId412"/>
        </w:object>
      </w:r>
    </w:p>
    <w:p w14:paraId="75C3DE46" w14:textId="77777777" w:rsidR="000D1911" w:rsidRDefault="000D1911" w:rsidP="000D1911">
      <w:r>
        <w:t xml:space="preserve">Naast het maken van een stabieler carbokation door het meer gesubstitueerd te maken kan het ook stabieler gemaakt worden door ringspanning te verminderen. Dat kan redelijk simpel te zien zijn, zoals in het voorbeeld hieronder, of lastiger. </w:t>
      </w:r>
    </w:p>
    <w:p w14:paraId="3ED567BA" w14:textId="77777777" w:rsidR="000D1911" w:rsidRDefault="000D1911" w:rsidP="000D1911">
      <w:r>
        <w:object w:dxaOrig="2286" w:dyaOrig="942" w14:anchorId="584F898F">
          <v:shape id="_x0000_i1173" type="#_x0000_t75" style="width:114.75pt;height:47.25pt" o:ole="">
            <v:imagedata r:id="rId413" o:title=""/>
          </v:shape>
          <o:OLEObject Type="Embed" ProgID="ChemDraw.Document.6.0" ShapeID="_x0000_i1173" DrawAspect="Content" ObjectID="_1740242105" r:id="rId414"/>
        </w:object>
      </w:r>
    </w:p>
    <w:p w14:paraId="67C28CDC" w14:textId="77777777" w:rsidR="00BC6B66" w:rsidRDefault="00160EF6" w:rsidP="000D1911">
      <w:r>
        <w:t xml:space="preserve">Het is ook mogelijk dat na sommige [2+2] cycloaddities, waarbij een 4-ring ontstaat, er een Wagner-Meerwein omlegging plaatsvindt. </w:t>
      </w:r>
    </w:p>
    <w:p w14:paraId="5739E7F8" w14:textId="1BE42763" w:rsidR="007F096B" w:rsidRDefault="00BC6B66" w:rsidP="000D1911">
      <w:r>
        <w:object w:dxaOrig="9193" w:dyaOrig="3008" w14:anchorId="5925CB99">
          <v:shape id="_x0000_i1174" type="#_x0000_t75" style="width:453.65pt;height:148.45pt" o:ole="">
            <v:imagedata r:id="rId415" o:title=""/>
          </v:shape>
          <o:OLEObject Type="Embed" ProgID="ChemDraw.Document.6.0" ShapeID="_x0000_i1174" DrawAspect="Content" ObjectID="_1740242106" r:id="rId416"/>
        </w:object>
      </w:r>
      <w:r w:rsidR="007F096B">
        <w:br w:type="page"/>
      </w:r>
    </w:p>
    <w:p w14:paraId="63850C4E" w14:textId="5BFC9DE1" w:rsidR="007F096B" w:rsidRPr="003F1260" w:rsidRDefault="007F096B" w:rsidP="00832D19">
      <w:pPr>
        <w:pStyle w:val="Kop3"/>
      </w:pPr>
      <w:bookmarkStart w:id="287" w:name="_Toc4166337"/>
      <w:bookmarkStart w:id="288" w:name="_Toc128946846"/>
      <w:r>
        <w:t>Williamson</w:t>
      </w:r>
      <w:r w:rsidR="00E65291">
        <w:t xml:space="preserve"> ether </w:t>
      </w:r>
      <w:r>
        <w:t>synthese</w:t>
      </w:r>
      <w:bookmarkEnd w:id="287"/>
      <w:bookmarkEnd w:id="288"/>
    </w:p>
    <w:p w14:paraId="0235E5CE" w14:textId="1256260E" w:rsidR="007F096B" w:rsidRPr="00834838" w:rsidRDefault="00EC287A" w:rsidP="00062C42">
      <w:pPr>
        <w:pStyle w:val="Kop4"/>
      </w:pPr>
      <w:r>
        <w:t>T</w:t>
      </w:r>
      <w:r w:rsidR="007F096B" w:rsidRPr="00834838">
        <w:t>otaalreactie</w:t>
      </w:r>
    </w:p>
    <w:p w14:paraId="68BDBEAA" w14:textId="10643E6E" w:rsidR="007F096B" w:rsidRPr="00834838" w:rsidRDefault="00930ED4" w:rsidP="00062C42">
      <w:pPr>
        <w:pStyle w:val="Kop4"/>
      </w:pPr>
      <w:r w:rsidRPr="00E8486A">
        <w:rPr>
          <w:i w:val="0"/>
          <w:iCs w:val="0"/>
          <w:u w:val="none"/>
        </w:rPr>
        <w:object w:dxaOrig="3461" w:dyaOrig="1258" w14:anchorId="10C807BD">
          <v:shape id="_x0000_i1175" type="#_x0000_t75" style="width:173.2pt;height:63.05pt" o:ole="">
            <v:imagedata r:id="rId417" o:title=""/>
          </v:shape>
          <o:OLEObject Type="Embed" ProgID="ChemDraw.Document.6.0" ShapeID="_x0000_i1175" DrawAspect="Content" ObjectID="_1740242107" r:id="rId418"/>
        </w:object>
      </w:r>
    </w:p>
    <w:p w14:paraId="52486DC1" w14:textId="7A1AD364" w:rsidR="007F096B" w:rsidRPr="00834838" w:rsidRDefault="00EC287A" w:rsidP="00062C42">
      <w:pPr>
        <w:pStyle w:val="Kop4"/>
      </w:pPr>
      <w:r>
        <w:t>M</w:t>
      </w:r>
      <w:r w:rsidR="007F096B" w:rsidRPr="00834838">
        <w:t>echanisme</w:t>
      </w:r>
    </w:p>
    <w:p w14:paraId="3FA76878" w14:textId="446C3244" w:rsidR="007F096B" w:rsidRPr="00834838" w:rsidRDefault="009B5715" w:rsidP="00062C42">
      <w:pPr>
        <w:pStyle w:val="Kop4"/>
      </w:pPr>
      <w:r w:rsidRPr="00E8486A">
        <w:rPr>
          <w:i w:val="0"/>
          <w:iCs w:val="0"/>
          <w:u w:val="none"/>
        </w:rPr>
        <w:object w:dxaOrig="5058" w:dyaOrig="1030" w14:anchorId="4965A21F">
          <v:shape id="_x0000_i1176" type="#_x0000_t75" style="width:252.65pt;height:51pt" o:ole="">
            <v:imagedata r:id="rId419" o:title=""/>
          </v:shape>
          <o:OLEObject Type="Embed" ProgID="ChemDraw.Document.6.0" ShapeID="_x0000_i1176" DrawAspect="Content" ObjectID="_1740242108" r:id="rId420"/>
        </w:object>
      </w:r>
    </w:p>
    <w:p w14:paraId="145F97E4" w14:textId="3324B5BA" w:rsidR="007F096B" w:rsidRPr="00834838" w:rsidRDefault="00EC287A" w:rsidP="00062C42">
      <w:pPr>
        <w:pStyle w:val="Kop4"/>
      </w:pPr>
      <w:r>
        <w:t>V</w:t>
      </w:r>
      <w:r w:rsidR="007F096B" w:rsidRPr="00834838">
        <w:t>oorbeelden</w:t>
      </w:r>
    </w:p>
    <w:p w14:paraId="3252C691" w14:textId="3336F060" w:rsidR="007F096B" w:rsidRPr="00834838" w:rsidRDefault="00556FF1" w:rsidP="00062C42">
      <w:pPr>
        <w:pStyle w:val="Kop4"/>
      </w:pPr>
      <w:r w:rsidRPr="00E8486A">
        <w:rPr>
          <w:i w:val="0"/>
          <w:iCs w:val="0"/>
          <w:u w:val="none"/>
        </w:rPr>
        <w:object w:dxaOrig="10594" w:dyaOrig="4014" w14:anchorId="1B64C08A">
          <v:shape id="_x0000_i1177" type="#_x0000_t75" style="width:453.95pt;height:171.8pt" o:ole="">
            <v:imagedata r:id="rId421" o:title=""/>
          </v:shape>
          <o:OLEObject Type="Embed" ProgID="ChemDraw.Document.6.0" ShapeID="_x0000_i1177" DrawAspect="Content" ObjectID="_1740242109" r:id="rId422"/>
        </w:object>
      </w:r>
    </w:p>
    <w:p w14:paraId="2C98801E" w14:textId="50E7DEC8" w:rsidR="007F096B" w:rsidRPr="00834838" w:rsidRDefault="00EC287A" w:rsidP="00062C42">
      <w:pPr>
        <w:pStyle w:val="Kop4"/>
      </w:pPr>
      <w:r>
        <w:t>O</w:t>
      </w:r>
      <w:r w:rsidR="007F096B" w:rsidRPr="00834838">
        <w:t>pmerkingen</w:t>
      </w:r>
    </w:p>
    <w:p w14:paraId="7177D7C3" w14:textId="77777777" w:rsidR="007F096B" w:rsidRDefault="007F096B" w:rsidP="002E49A4">
      <w:pPr>
        <w:pStyle w:val="Lijstalinea"/>
        <w:numPr>
          <w:ilvl w:val="0"/>
          <w:numId w:val="10"/>
        </w:numPr>
        <w:spacing w:after="160" w:line="259" w:lineRule="auto"/>
        <w:ind w:left="0" w:hanging="284"/>
      </w:pPr>
      <w:r>
        <w:t>De Williamsonethersynthese is de reactie van een alcohol en een hydrocarbylhalogenide tot een ether.</w:t>
      </w:r>
    </w:p>
    <w:p w14:paraId="1D9D3E04" w14:textId="3CFB337B" w:rsidR="007F096B" w:rsidRDefault="007F096B" w:rsidP="002E49A4">
      <w:pPr>
        <w:pStyle w:val="Lijstalinea"/>
        <w:numPr>
          <w:ilvl w:val="0"/>
          <w:numId w:val="10"/>
        </w:numPr>
        <w:spacing w:after="160" w:line="259" w:lineRule="auto"/>
        <w:ind w:left="0" w:hanging="284"/>
      </w:pPr>
      <w:r>
        <w:t>De reactie vindt plaats via een S</w:t>
      </w:r>
      <w:r>
        <w:rPr>
          <w:vertAlign w:val="subscript"/>
        </w:rPr>
        <w:t>N</w:t>
      </w:r>
      <w:r>
        <w:t>2-mechanisme. Als het hal</w:t>
      </w:r>
      <w:r w:rsidR="00CE2D56">
        <w:t>o</w:t>
      </w:r>
      <w:r>
        <w:t xml:space="preserve">genide sterisch gehinderd is en er benaderbare </w:t>
      </w:r>
      <w:r>
        <w:rPr>
          <w:rFonts w:ascii="Symbol" w:hAnsi="Symbol"/>
        </w:rPr>
        <w:t></w:t>
      </w:r>
      <w:r>
        <w:t>-protonen zijn, vindt bij voorkeur eliminatie (E2) plaats (alkoxide treedt op als base) i.p.v. S</w:t>
      </w:r>
      <w:r>
        <w:rPr>
          <w:vertAlign w:val="subscript"/>
        </w:rPr>
        <w:t>N</w:t>
      </w:r>
      <w:r>
        <w:t>2-substitutie. Hierbij ontstaat de beginalcohol en een alkeen.</w:t>
      </w:r>
    </w:p>
    <w:p w14:paraId="3CA7E757" w14:textId="6F80B09F" w:rsidR="007F096B" w:rsidRDefault="007F096B" w:rsidP="005807D5"/>
    <w:p w14:paraId="3704C0BE" w14:textId="4C6311F6" w:rsidR="005F55C0" w:rsidRDefault="005F55C0" w:rsidP="005807D5"/>
    <w:p w14:paraId="0FB4FB83" w14:textId="0C6387B3" w:rsidR="005F55C0" w:rsidRDefault="005F55C0" w:rsidP="005807D5"/>
    <w:p w14:paraId="615994CC" w14:textId="410AA40B" w:rsidR="005F55C0" w:rsidRDefault="005F55C0" w:rsidP="005807D5"/>
    <w:p w14:paraId="50440440" w14:textId="4A61A49B" w:rsidR="005F55C0" w:rsidRDefault="005F55C0" w:rsidP="005807D5"/>
    <w:p w14:paraId="1EF49DA9" w14:textId="25E857F5" w:rsidR="005F55C0" w:rsidRDefault="005F55C0" w:rsidP="005807D5"/>
    <w:p w14:paraId="5D83180F" w14:textId="0053214B" w:rsidR="005F55C0" w:rsidRDefault="005F55C0" w:rsidP="005807D5"/>
    <w:p w14:paraId="1030E8A1" w14:textId="1E3749A6" w:rsidR="005F55C0" w:rsidRDefault="005F55C0" w:rsidP="005807D5"/>
    <w:p w14:paraId="4A112525" w14:textId="10E6A8F7" w:rsidR="005F55C0" w:rsidRDefault="005F55C0" w:rsidP="005807D5"/>
    <w:p w14:paraId="7BECD1DC" w14:textId="011A4200" w:rsidR="005F55C0" w:rsidRDefault="005F55C0" w:rsidP="005807D5"/>
    <w:p w14:paraId="6762A0BC" w14:textId="773A78B9" w:rsidR="005F55C0" w:rsidRDefault="005F55C0" w:rsidP="005807D5"/>
    <w:p w14:paraId="193649EB" w14:textId="6DD8F043" w:rsidR="005F55C0" w:rsidRDefault="005F55C0" w:rsidP="005807D5"/>
    <w:p w14:paraId="368633CD" w14:textId="4E8C2FF5" w:rsidR="005F55C0" w:rsidRDefault="005F55C0" w:rsidP="005807D5"/>
    <w:p w14:paraId="7318A02B" w14:textId="5F18B4C1" w:rsidR="005F55C0" w:rsidRDefault="005F55C0" w:rsidP="005807D5"/>
    <w:p w14:paraId="51DB2ADA" w14:textId="77777777" w:rsidR="005F55C0" w:rsidRDefault="005F55C0" w:rsidP="005807D5"/>
    <w:p w14:paraId="4DC78A46" w14:textId="77777777" w:rsidR="00500A37" w:rsidRDefault="00500A37" w:rsidP="005807D5">
      <w:pPr>
        <w:pStyle w:val="Kop3"/>
      </w:pPr>
      <w:bookmarkStart w:id="289" w:name="_Toc128946847"/>
      <w:r>
        <w:t>Wittigreactie</w:t>
      </w:r>
      <w:bookmarkEnd w:id="289"/>
    </w:p>
    <w:p w14:paraId="42931788" w14:textId="253DBBF5" w:rsidR="00500A37" w:rsidRDefault="002B2179" w:rsidP="00500A37">
      <w:r>
        <w:t>T</w:t>
      </w:r>
      <w:r w:rsidR="00DC254C">
        <w:t>otaalreactie</w:t>
      </w:r>
    </w:p>
    <w:p w14:paraId="6A714B6B" w14:textId="58B612BC" w:rsidR="00500A37" w:rsidRDefault="007E4749" w:rsidP="00500A37">
      <w:r>
        <w:object w:dxaOrig="7517" w:dyaOrig="1001" w14:anchorId="642E2108">
          <v:shape id="_x0000_i1178" type="#_x0000_t75" style="width:375.85pt;height:50.25pt" o:ole="">
            <v:imagedata r:id="rId423" o:title=""/>
          </v:shape>
          <o:OLEObject Type="Embed" ProgID="ChemDraw.Document.6.0" ShapeID="_x0000_i1178" DrawAspect="Content" ObjectID="_1740242110" r:id="rId424"/>
        </w:object>
      </w:r>
    </w:p>
    <w:p w14:paraId="46E675A8" w14:textId="2B85C51E" w:rsidR="00DC254C" w:rsidRDefault="002B2179" w:rsidP="00500A37">
      <w:r>
        <w:t>M</w:t>
      </w:r>
      <w:r w:rsidR="00DC254C">
        <w:t>echanisme</w:t>
      </w:r>
    </w:p>
    <w:p w14:paraId="379379FE" w14:textId="2CA2BC32" w:rsidR="00DC254C" w:rsidRDefault="00FD16B3" w:rsidP="00500A37">
      <w:r>
        <w:object w:dxaOrig="10472" w:dyaOrig="3200" w14:anchorId="3C46C355">
          <v:shape id="_x0000_i1179" type="#_x0000_t75" style="width:453.95pt;height:138.7pt" o:ole="">
            <v:imagedata r:id="rId425" o:title=""/>
          </v:shape>
          <o:OLEObject Type="Embed" ProgID="ChemDraw.Document.6.0" ShapeID="_x0000_i1179" DrawAspect="Content" ObjectID="_1740242111" r:id="rId426"/>
        </w:object>
      </w:r>
    </w:p>
    <w:p w14:paraId="529C8D8A" w14:textId="6C88EEA2" w:rsidR="00DC254C" w:rsidRDefault="002B2179" w:rsidP="00500A37">
      <w:r>
        <w:t>V</w:t>
      </w:r>
      <w:r w:rsidR="00DC254C">
        <w:t>oorbeelden</w:t>
      </w:r>
    </w:p>
    <w:p w14:paraId="3D5253FC" w14:textId="4ADBC698" w:rsidR="00DC254C" w:rsidRDefault="00880343" w:rsidP="00500A37">
      <w:r>
        <w:object w:dxaOrig="6217" w:dyaOrig="4390" w14:anchorId="5EC1C628">
          <v:shape id="_x0000_i1180" type="#_x0000_t75" style="width:310.55pt;height:219.7pt" o:ole="">
            <v:imagedata r:id="rId427" o:title=""/>
          </v:shape>
          <o:OLEObject Type="Embed" ProgID="ChemDraw.Document.6.0" ShapeID="_x0000_i1180" DrawAspect="Content" ObjectID="_1740242112" r:id="rId428"/>
        </w:object>
      </w:r>
    </w:p>
    <w:p w14:paraId="282F00A1" w14:textId="77777777" w:rsidR="003F5B81" w:rsidRDefault="003F5B81" w:rsidP="00500A37"/>
    <w:p w14:paraId="5A6ED35C" w14:textId="5DDE9BFA" w:rsidR="00DC254C" w:rsidRDefault="002B2179" w:rsidP="00500A37">
      <w:r>
        <w:t>O</w:t>
      </w:r>
      <w:r w:rsidR="00DC254C">
        <w:t>pmerkingen</w:t>
      </w:r>
    </w:p>
    <w:p w14:paraId="520A40BE" w14:textId="7A70A3D0" w:rsidR="00DC254C" w:rsidRDefault="00FD16B3" w:rsidP="00A9659D">
      <w:pPr>
        <w:pStyle w:val="Lijstalinea"/>
        <w:numPr>
          <w:ilvl w:val="0"/>
          <w:numId w:val="33"/>
        </w:numPr>
      </w:pPr>
      <w:r>
        <w:t>Wanneer men een ylide (Wittig reagens) gebruikt dat gestabiliseerd is, met bijvoorbeeld een NO</w:t>
      </w:r>
      <w:r>
        <w:rPr>
          <w:vertAlign w:val="subscript"/>
        </w:rPr>
        <w:t>2</w:t>
      </w:r>
      <w:r>
        <w:t xml:space="preserve"> groep, dan wordt het </w:t>
      </w:r>
      <w:r>
        <w:rPr>
          <w:i/>
          <w:iCs/>
        </w:rPr>
        <w:t>E</w:t>
      </w:r>
      <w:r>
        <w:t xml:space="preserve"> alkeen gevormd. Met een niet-gestabiliseerd ylide wordt een </w:t>
      </w:r>
      <w:r>
        <w:rPr>
          <w:i/>
          <w:iCs/>
        </w:rPr>
        <w:t>Z</w:t>
      </w:r>
      <w:r>
        <w:t xml:space="preserve"> alkeen gevormd. </w:t>
      </w:r>
    </w:p>
    <w:p w14:paraId="4E494A1D" w14:textId="7DA4440F" w:rsidR="00BC4A8B" w:rsidRDefault="00BC4A8B" w:rsidP="00A9659D">
      <w:pPr>
        <w:pStyle w:val="Lijstalinea"/>
        <w:numPr>
          <w:ilvl w:val="0"/>
          <w:numId w:val="33"/>
        </w:numPr>
      </w:pPr>
      <w:r>
        <w:t xml:space="preserve">Men maakt een ylide door een fosforreagens te reageren met een halogeenalkaan en het gevormde deeltje daarna te deprotoneren met behulp van een sterke base. </w:t>
      </w:r>
    </w:p>
    <w:p w14:paraId="21D4015E" w14:textId="65E265A1" w:rsidR="00880343" w:rsidRDefault="00880343" w:rsidP="00880343"/>
    <w:p w14:paraId="3961D058" w14:textId="7882874C" w:rsidR="00880343" w:rsidRDefault="00880343" w:rsidP="00880343"/>
    <w:p w14:paraId="428D6BD1" w14:textId="466DF87B" w:rsidR="00880343" w:rsidRDefault="00880343" w:rsidP="00880343"/>
    <w:p w14:paraId="03E2726F" w14:textId="214CC772" w:rsidR="00880343" w:rsidRDefault="00880343" w:rsidP="00880343"/>
    <w:p w14:paraId="198C1FF5" w14:textId="2FB2AEAE" w:rsidR="00880343" w:rsidRDefault="00880343" w:rsidP="00880343"/>
    <w:p w14:paraId="74E41749" w14:textId="6D5E2FB2" w:rsidR="00880343" w:rsidRDefault="00880343" w:rsidP="00880343"/>
    <w:p w14:paraId="5158BA52" w14:textId="53F0C2F7" w:rsidR="00880343" w:rsidRDefault="00880343" w:rsidP="00880343"/>
    <w:p w14:paraId="56745C24" w14:textId="77777777" w:rsidR="00880343" w:rsidRDefault="00880343" w:rsidP="00880343"/>
    <w:p w14:paraId="55670871" w14:textId="77777777" w:rsidR="00DC254C" w:rsidRDefault="00DC254C" w:rsidP="00500A37"/>
    <w:p w14:paraId="0618ED8E" w14:textId="50D6E5CC" w:rsidR="00500A37" w:rsidRDefault="00500A37" w:rsidP="00500A37">
      <w:pPr>
        <w:pStyle w:val="Kop3"/>
      </w:pPr>
      <w:bookmarkStart w:id="290" w:name="_Toc128946848"/>
      <w:r>
        <w:t>Wolff omlegging</w:t>
      </w:r>
      <w:bookmarkEnd w:id="290"/>
    </w:p>
    <w:p w14:paraId="5E2C3A80" w14:textId="27CB6DD1" w:rsidR="003C4594" w:rsidRDefault="002B2179" w:rsidP="00D21C88">
      <w:r>
        <w:t>T</w:t>
      </w:r>
      <w:r w:rsidR="003C4594">
        <w:t>otaalreactie</w:t>
      </w:r>
    </w:p>
    <w:p w14:paraId="5F3AB333" w14:textId="1ED124A8" w:rsidR="00D21C88" w:rsidRDefault="003C4594" w:rsidP="00D21C88">
      <w:r>
        <w:object w:dxaOrig="3090" w:dyaOrig="735" w14:anchorId="16EE8A7F">
          <v:shape id="_x0000_i1181" type="#_x0000_t75" style="width:154.5pt;height:36pt" o:ole="">
            <v:imagedata r:id="rId429" o:title=""/>
          </v:shape>
          <o:OLEObject Type="Embed" ProgID="ChemDraw.Document.6.0" ShapeID="_x0000_i1181" DrawAspect="Content" ObjectID="_1740242113" r:id="rId430"/>
        </w:object>
      </w:r>
    </w:p>
    <w:p w14:paraId="5877FF38" w14:textId="4514FB10" w:rsidR="003C4594" w:rsidRDefault="002B2179" w:rsidP="00D21C88">
      <w:r>
        <w:t>M</w:t>
      </w:r>
      <w:r w:rsidR="003C4594">
        <w:t>echanisme</w:t>
      </w:r>
    </w:p>
    <w:p w14:paraId="78936DCE" w14:textId="54CD4D88" w:rsidR="003C4594" w:rsidRDefault="009E1EC7" w:rsidP="00D21C88">
      <w:r>
        <w:object w:dxaOrig="6690" w:dyaOrig="1342" w14:anchorId="16479FE2">
          <v:shape id="_x0000_i1182" type="#_x0000_t75" style="width:334.5pt;height:66.75pt" o:ole="">
            <v:imagedata r:id="rId431" o:title=""/>
          </v:shape>
          <o:OLEObject Type="Embed" ProgID="ChemDraw.Document.6.0" ShapeID="_x0000_i1182" DrawAspect="Content" ObjectID="_1740242114" r:id="rId432"/>
        </w:object>
      </w:r>
    </w:p>
    <w:p w14:paraId="574793F5" w14:textId="32CEEE78" w:rsidR="003C4594" w:rsidRDefault="002B2179" w:rsidP="00D21C88">
      <w:r>
        <w:t>V</w:t>
      </w:r>
      <w:r w:rsidR="003C4594">
        <w:t>oorbeeld</w:t>
      </w:r>
    </w:p>
    <w:p w14:paraId="3D7F9975" w14:textId="0ECDD3D7" w:rsidR="003C4594" w:rsidRDefault="008F668C" w:rsidP="00D21C88">
      <w:r>
        <w:object w:dxaOrig="5360" w:dyaOrig="1926" w14:anchorId="238A6192">
          <v:shape id="_x0000_i1183" type="#_x0000_t75" style="width:267.75pt;height:96.8pt" o:ole="">
            <v:imagedata r:id="rId433" o:title=""/>
          </v:shape>
          <o:OLEObject Type="Embed" ProgID="ChemDraw.Document.6.0" ShapeID="_x0000_i1183" DrawAspect="Content" ObjectID="_1740242115" r:id="rId434"/>
        </w:object>
      </w:r>
    </w:p>
    <w:p w14:paraId="4C291F9E" w14:textId="45AA8CA9" w:rsidR="003C4594" w:rsidRDefault="002B2179" w:rsidP="00D21C88">
      <w:r>
        <w:t>O</w:t>
      </w:r>
      <w:r w:rsidR="003C4594">
        <w:t>pmerkingen</w:t>
      </w:r>
    </w:p>
    <w:p w14:paraId="25A28BE7" w14:textId="762115BE" w:rsidR="008F668C" w:rsidRDefault="008F668C" w:rsidP="00A9659D">
      <w:pPr>
        <w:pStyle w:val="Lijstalinea"/>
        <w:numPr>
          <w:ilvl w:val="0"/>
          <w:numId w:val="35"/>
        </w:numPr>
      </w:pPr>
      <w:r>
        <w:t xml:space="preserve">De reactie kan zowel onder invloed van licht als hitte plaatsvinden. </w:t>
      </w:r>
    </w:p>
    <w:p w14:paraId="1A722C8D" w14:textId="2D34157F" w:rsidR="003C4594" w:rsidRDefault="003C4594" w:rsidP="00A9659D">
      <w:pPr>
        <w:pStyle w:val="Lijstalinea"/>
        <w:numPr>
          <w:ilvl w:val="0"/>
          <w:numId w:val="34"/>
        </w:numPr>
      </w:pPr>
      <w:r>
        <w:t>De reactie is aflopend, omdat in de eerste stap gasvormig N</w:t>
      </w:r>
      <w:r>
        <w:rPr>
          <w:vertAlign w:val="subscript"/>
        </w:rPr>
        <w:t>2</w:t>
      </w:r>
      <w:r>
        <w:t xml:space="preserve"> ontstaat. Dit trekt het evenwicht naar de kant van het product.</w:t>
      </w:r>
    </w:p>
    <w:p w14:paraId="42296B86" w14:textId="4AAFBA3F" w:rsidR="00CE1F47" w:rsidRDefault="00CE1F47" w:rsidP="00A9659D">
      <w:pPr>
        <w:pStyle w:val="Lijstalinea"/>
        <w:numPr>
          <w:ilvl w:val="0"/>
          <w:numId w:val="34"/>
        </w:numPr>
      </w:pPr>
      <w:r>
        <w:t>Wanneer geen H</w:t>
      </w:r>
      <w:r>
        <w:rPr>
          <w:vertAlign w:val="subscript"/>
        </w:rPr>
        <w:t>2</w:t>
      </w:r>
      <w:r>
        <w:t>O maar een ander alcohol wordt gebruikt ontstaat de bijbehorende ester.</w:t>
      </w:r>
    </w:p>
    <w:p w14:paraId="5288EE1C" w14:textId="497060FF" w:rsidR="00907CDF" w:rsidRDefault="00907CDF" w:rsidP="00A9659D">
      <w:pPr>
        <w:pStyle w:val="Lijstalinea"/>
        <w:numPr>
          <w:ilvl w:val="0"/>
          <w:numId w:val="34"/>
        </w:numPr>
      </w:pPr>
      <w:r>
        <w:t>Het substraat dat nodig is voor de Wolff omlegging kan simpel gemaakt worden door een acylchloride te laten reageren met diazomethaan:</w:t>
      </w:r>
    </w:p>
    <w:p w14:paraId="7745FC63" w14:textId="237FDDF2" w:rsidR="00907CDF" w:rsidRDefault="00907CDF" w:rsidP="00907CDF">
      <w:pPr>
        <w:pStyle w:val="Lijstalinea"/>
        <w:numPr>
          <w:ilvl w:val="0"/>
          <w:numId w:val="0"/>
        </w:numPr>
        <w:ind w:left="720"/>
      </w:pPr>
      <w:r>
        <w:object w:dxaOrig="2727" w:dyaOrig="685" w14:anchorId="418196B8">
          <v:shape id="_x0000_i1184" type="#_x0000_t75" style="width:136.5pt;height:34.5pt" o:ole="">
            <v:imagedata r:id="rId435" o:title=""/>
          </v:shape>
          <o:OLEObject Type="Embed" ProgID="ChemDraw.Document.6.0" ShapeID="_x0000_i1184" DrawAspect="Content" ObjectID="_1740242116" r:id="rId436"/>
        </w:object>
      </w:r>
    </w:p>
    <w:p w14:paraId="5A296BFB" w14:textId="603C29A3" w:rsidR="003C4594" w:rsidRDefault="003C4594" w:rsidP="00D21C88"/>
    <w:p w14:paraId="7F16332B" w14:textId="5D1115F5" w:rsidR="003C4594" w:rsidRDefault="003C4594" w:rsidP="00D21C88"/>
    <w:p w14:paraId="73843510" w14:textId="31F49795" w:rsidR="001C4737" w:rsidRDefault="001C4737" w:rsidP="00D21C88"/>
    <w:p w14:paraId="0F67F0D8" w14:textId="218F4D69" w:rsidR="001C4737" w:rsidRDefault="001C4737" w:rsidP="00D21C88"/>
    <w:p w14:paraId="11997ECD" w14:textId="48A24727" w:rsidR="001C4737" w:rsidRDefault="001C4737" w:rsidP="00D21C88"/>
    <w:p w14:paraId="1490845A" w14:textId="07323ABA" w:rsidR="001C4737" w:rsidRDefault="001C4737" w:rsidP="00D21C88"/>
    <w:p w14:paraId="2D03B6BB" w14:textId="0285F084" w:rsidR="001C4737" w:rsidRDefault="001C4737" w:rsidP="00D21C88"/>
    <w:p w14:paraId="67689D7D" w14:textId="336EC4B1" w:rsidR="001C4737" w:rsidRDefault="001C4737" w:rsidP="00D21C88"/>
    <w:p w14:paraId="3B7C8395" w14:textId="32D0B755" w:rsidR="001C4737" w:rsidRDefault="001C4737" w:rsidP="00D21C88"/>
    <w:p w14:paraId="0C16074E" w14:textId="4423037E" w:rsidR="001C4737" w:rsidRDefault="001C4737" w:rsidP="00D21C88"/>
    <w:p w14:paraId="0E49CF8B" w14:textId="40ABC802" w:rsidR="001C4737" w:rsidRDefault="001C4737" w:rsidP="00D21C88"/>
    <w:p w14:paraId="1924DDA1" w14:textId="3657285B" w:rsidR="001C4737" w:rsidRDefault="001C4737" w:rsidP="00D21C88"/>
    <w:p w14:paraId="48B3EDBF" w14:textId="39B48530" w:rsidR="001C4737" w:rsidRDefault="001C4737" w:rsidP="00D21C88"/>
    <w:p w14:paraId="5D66633E" w14:textId="3BFA3570" w:rsidR="001C4737" w:rsidRDefault="001C4737" w:rsidP="00D21C88"/>
    <w:p w14:paraId="08E0E375" w14:textId="3682A3D8" w:rsidR="001C4737" w:rsidRDefault="001C4737" w:rsidP="00D21C88"/>
    <w:p w14:paraId="4CD472FB" w14:textId="0D4BD50A" w:rsidR="001C4737" w:rsidRDefault="001C4737" w:rsidP="00D21C88"/>
    <w:p w14:paraId="3138898B" w14:textId="61017A14" w:rsidR="001C4737" w:rsidRDefault="001C4737" w:rsidP="00D21C88"/>
    <w:p w14:paraId="10B53047" w14:textId="1209D38F" w:rsidR="001C4737" w:rsidRDefault="001C4737" w:rsidP="00D21C88"/>
    <w:p w14:paraId="1E05DE88" w14:textId="6236C91E" w:rsidR="001C4737" w:rsidRDefault="001C4737" w:rsidP="00D21C88"/>
    <w:p w14:paraId="6ACE6933" w14:textId="0BA6B98C" w:rsidR="001C4737" w:rsidRDefault="001C4737" w:rsidP="00D21C88"/>
    <w:p w14:paraId="3D3A4783" w14:textId="7FD6339E" w:rsidR="001C4737" w:rsidRDefault="001C4737" w:rsidP="00D21C88"/>
    <w:p w14:paraId="57873C18" w14:textId="77777777" w:rsidR="001C4737" w:rsidRDefault="001C4737" w:rsidP="00D21C88"/>
    <w:p w14:paraId="09DE3E14" w14:textId="77777777" w:rsidR="003C4594" w:rsidRPr="00D21C88" w:rsidRDefault="003C4594" w:rsidP="00D21C88"/>
    <w:p w14:paraId="04F17BC1" w14:textId="5F3129C7" w:rsidR="00190001" w:rsidRDefault="00190001" w:rsidP="00190001">
      <w:pPr>
        <w:pStyle w:val="Kop3"/>
      </w:pPr>
      <w:bookmarkStart w:id="291" w:name="_Toc128946849"/>
      <w:r>
        <w:t>Wolff-Kishner reductie</w:t>
      </w:r>
      <w:bookmarkEnd w:id="291"/>
    </w:p>
    <w:p w14:paraId="72CEDC97" w14:textId="3D3BA684" w:rsidR="00190001" w:rsidRPr="00190001" w:rsidRDefault="006D4776" w:rsidP="00190001">
      <w:r>
        <w:t>T</w:t>
      </w:r>
      <w:r w:rsidR="002829A7">
        <w:t>otaalreactie</w:t>
      </w:r>
    </w:p>
    <w:p w14:paraId="0479A3E5" w14:textId="4199A9D9" w:rsidR="00500A37" w:rsidRDefault="002829A7" w:rsidP="00500A37">
      <w:r>
        <w:object w:dxaOrig="3248" w:dyaOrig="716" w14:anchorId="6E9E1507">
          <v:shape id="_x0000_i1185" type="#_x0000_t75" style="width:162.7pt;height:36pt" o:ole="">
            <v:imagedata r:id="rId437" o:title=""/>
          </v:shape>
          <o:OLEObject Type="Embed" ProgID="ChemDraw.Document.6.0" ShapeID="_x0000_i1185" DrawAspect="Content" ObjectID="_1740242117" r:id="rId438"/>
        </w:object>
      </w:r>
    </w:p>
    <w:p w14:paraId="2DB391A6" w14:textId="77777777" w:rsidR="00500A37" w:rsidRDefault="00500A37" w:rsidP="00500A37"/>
    <w:p w14:paraId="12DF5AC3" w14:textId="46F59D68" w:rsidR="002829A7" w:rsidRDefault="006D4776" w:rsidP="00500A37">
      <w:r>
        <w:t>M</w:t>
      </w:r>
      <w:r w:rsidR="002829A7">
        <w:t>echanisme</w:t>
      </w:r>
    </w:p>
    <w:p w14:paraId="0D8D6DB9" w14:textId="1BDD73DD" w:rsidR="002829A7" w:rsidRDefault="00310D78" w:rsidP="002829A7">
      <w:r>
        <w:object w:dxaOrig="8779" w:dyaOrig="1854" w14:anchorId="52AB9770">
          <v:shape id="_x0000_i1186" type="#_x0000_t75" style="width:439.4pt;height:93pt" o:ole="">
            <v:imagedata r:id="rId439" o:title=""/>
          </v:shape>
          <o:OLEObject Type="Embed" ProgID="ChemDraw.Document.6.0" ShapeID="_x0000_i1186" DrawAspect="Content" ObjectID="_1740242118" r:id="rId440"/>
        </w:object>
      </w:r>
    </w:p>
    <w:p w14:paraId="0963E421" w14:textId="5CD6905F" w:rsidR="002829A7" w:rsidRDefault="006D4776" w:rsidP="002829A7">
      <w:r>
        <w:t>V</w:t>
      </w:r>
      <w:r w:rsidR="002829A7">
        <w:t>oorbeeld</w:t>
      </w:r>
    </w:p>
    <w:p w14:paraId="05088F77" w14:textId="0E060290" w:rsidR="002829A7" w:rsidRDefault="008223CB" w:rsidP="002829A7">
      <w:r>
        <w:object w:dxaOrig="10308" w:dyaOrig="1887" w14:anchorId="3D8194A5">
          <v:shape id="_x0000_i1187" type="#_x0000_t75" style="width:453.55pt;height:82.45pt" o:ole="">
            <v:imagedata r:id="rId441" o:title=""/>
          </v:shape>
          <o:OLEObject Type="Embed" ProgID="ChemDraw.Document.6.0" ShapeID="_x0000_i1187" DrawAspect="Content" ObjectID="_1740242119" r:id="rId442"/>
        </w:object>
      </w:r>
    </w:p>
    <w:p w14:paraId="75C00925" w14:textId="36C87330" w:rsidR="002829A7" w:rsidRDefault="006D4776" w:rsidP="002829A7">
      <w:r>
        <w:t>O</w:t>
      </w:r>
      <w:r w:rsidR="002829A7">
        <w:t>pmerkingen</w:t>
      </w:r>
    </w:p>
    <w:p w14:paraId="76125721" w14:textId="77777777" w:rsidR="002829A7" w:rsidRDefault="002829A7" w:rsidP="002829A7"/>
    <w:p w14:paraId="5F458A0E" w14:textId="77777777" w:rsidR="00DD17F9" w:rsidRDefault="00DD17F9" w:rsidP="00A9659D">
      <w:pPr>
        <w:pStyle w:val="Lijstalinea"/>
        <w:numPr>
          <w:ilvl w:val="0"/>
          <w:numId w:val="36"/>
        </w:numPr>
      </w:pPr>
      <w:r>
        <w:t xml:space="preserve">Het verlies van stikstof is de drijfveer voor deze reactie. </w:t>
      </w:r>
    </w:p>
    <w:p w14:paraId="2F97764C" w14:textId="77777777" w:rsidR="00DD17F9" w:rsidRDefault="00DD17F9" w:rsidP="00A9659D">
      <w:pPr>
        <w:pStyle w:val="Lijstalinea"/>
        <w:numPr>
          <w:ilvl w:val="0"/>
          <w:numId w:val="36"/>
        </w:numPr>
      </w:pPr>
      <w:r>
        <w:t>De NaOH/KOH oplossing dient warm te zijn om het gevormde imine te deprotoneren.</w:t>
      </w:r>
    </w:p>
    <w:p w14:paraId="6B00FA7F" w14:textId="77777777" w:rsidR="00E22C1D" w:rsidRDefault="00E22C1D" w:rsidP="00E22C1D"/>
    <w:p w14:paraId="798AEA0A" w14:textId="77777777" w:rsidR="00E22C1D" w:rsidRDefault="00E22C1D" w:rsidP="00E22C1D"/>
    <w:p w14:paraId="2ADC4C85" w14:textId="77777777" w:rsidR="00E22C1D" w:rsidRDefault="00E22C1D" w:rsidP="00E22C1D"/>
    <w:p w14:paraId="1335095F" w14:textId="77777777" w:rsidR="00A144A9" w:rsidRDefault="00A144A9" w:rsidP="00E22C1D"/>
    <w:p w14:paraId="6329F6D3" w14:textId="77777777" w:rsidR="00A144A9" w:rsidRDefault="00A144A9" w:rsidP="00E22C1D"/>
    <w:p w14:paraId="2BA33F0D" w14:textId="77777777" w:rsidR="00A144A9" w:rsidRDefault="00A144A9" w:rsidP="00E22C1D"/>
    <w:p w14:paraId="51DAB7F0" w14:textId="77777777" w:rsidR="00A144A9" w:rsidRDefault="00A144A9" w:rsidP="00E22C1D"/>
    <w:p w14:paraId="062932FD" w14:textId="77777777" w:rsidR="00A144A9" w:rsidRDefault="00A144A9" w:rsidP="00E22C1D"/>
    <w:p w14:paraId="293648C9" w14:textId="77777777" w:rsidR="00A144A9" w:rsidRDefault="00A144A9" w:rsidP="00E22C1D"/>
    <w:p w14:paraId="4E472791" w14:textId="77777777" w:rsidR="00A144A9" w:rsidRDefault="00A144A9" w:rsidP="00E22C1D"/>
    <w:p w14:paraId="6A0DB995" w14:textId="77777777" w:rsidR="00A144A9" w:rsidRDefault="00A144A9" w:rsidP="00E22C1D"/>
    <w:p w14:paraId="0E61F915" w14:textId="77777777" w:rsidR="00A144A9" w:rsidRDefault="00A144A9" w:rsidP="00E22C1D"/>
    <w:p w14:paraId="2AD13011" w14:textId="77777777" w:rsidR="00A144A9" w:rsidRDefault="00A144A9" w:rsidP="00E22C1D"/>
    <w:p w14:paraId="22543893" w14:textId="77777777" w:rsidR="00A144A9" w:rsidRDefault="00A144A9" w:rsidP="00E22C1D"/>
    <w:p w14:paraId="4E3FC67E" w14:textId="77777777" w:rsidR="00A144A9" w:rsidRDefault="00A144A9" w:rsidP="00E22C1D"/>
    <w:p w14:paraId="2A377ED7" w14:textId="77777777" w:rsidR="00A144A9" w:rsidRDefault="00A144A9" w:rsidP="00E22C1D"/>
    <w:p w14:paraId="2FF6BB29" w14:textId="77777777" w:rsidR="00A144A9" w:rsidRDefault="00A144A9" w:rsidP="00E22C1D"/>
    <w:p w14:paraId="2D6C768F" w14:textId="77777777" w:rsidR="00A144A9" w:rsidRDefault="00A144A9" w:rsidP="00E22C1D"/>
    <w:p w14:paraId="5AF4A271" w14:textId="77777777" w:rsidR="00A144A9" w:rsidRDefault="00A144A9" w:rsidP="00E22C1D"/>
    <w:p w14:paraId="0C03DC3B" w14:textId="77777777" w:rsidR="00A144A9" w:rsidRDefault="00A144A9" w:rsidP="00E22C1D"/>
    <w:p w14:paraId="52560ADF" w14:textId="77777777" w:rsidR="00A144A9" w:rsidRDefault="00A144A9" w:rsidP="00E22C1D"/>
    <w:p w14:paraId="060B759B" w14:textId="77777777" w:rsidR="00A144A9" w:rsidRDefault="00A144A9" w:rsidP="00E22C1D"/>
    <w:p w14:paraId="64CF3759" w14:textId="77777777" w:rsidR="00A144A9" w:rsidRDefault="00A144A9" w:rsidP="00E22C1D"/>
    <w:p w14:paraId="587D3E0A" w14:textId="77777777" w:rsidR="00A144A9" w:rsidRDefault="00A144A9" w:rsidP="00E22C1D"/>
    <w:p w14:paraId="388925DE" w14:textId="77777777" w:rsidR="00A144A9" w:rsidRDefault="00A144A9" w:rsidP="00E22C1D"/>
    <w:p w14:paraId="5B72D4D6" w14:textId="77777777" w:rsidR="00A144A9" w:rsidRDefault="00A144A9" w:rsidP="00E22C1D"/>
    <w:p w14:paraId="4990D59F" w14:textId="77777777" w:rsidR="00A144A9" w:rsidRDefault="00A144A9" w:rsidP="00E22C1D"/>
    <w:p w14:paraId="585D5E2F" w14:textId="2E1C1170" w:rsidR="00283679" w:rsidRDefault="000D6D1A" w:rsidP="009A45C6">
      <w:pPr>
        <w:pStyle w:val="Kop2"/>
        <w:rPr>
          <w:lang w:val="it-IT"/>
        </w:rPr>
      </w:pPr>
      <w:bookmarkStart w:id="292" w:name="_Toc128946850"/>
      <w:r>
        <w:rPr>
          <w:lang w:val="it-IT"/>
        </w:rPr>
        <w:t>Peptiden</w:t>
      </w:r>
      <w:r w:rsidR="0099532E">
        <w:rPr>
          <w:lang w:val="it-IT"/>
        </w:rPr>
        <w:t xml:space="preserve"> en beschermgroepen algemeen</w:t>
      </w:r>
      <w:bookmarkEnd w:id="292"/>
    </w:p>
    <w:p w14:paraId="761CE47F" w14:textId="6A2D5078" w:rsidR="009A45C6" w:rsidRPr="009A45C6" w:rsidRDefault="009A45C6" w:rsidP="009A45C6">
      <w:pPr>
        <w:rPr>
          <w:lang w:val="it-IT"/>
        </w:rPr>
      </w:pPr>
      <w:r>
        <w:rPr>
          <w:lang w:val="it-IT"/>
        </w:rPr>
        <w:t xml:space="preserve">Bij de synthese van peptiden in het lab maakt men gebruik van meerdere tactieken </w:t>
      </w:r>
      <w:r w:rsidR="008575E6">
        <w:rPr>
          <w:lang w:val="it-IT"/>
        </w:rPr>
        <w:t>om deze zo efficiënt mogelijk te verkrijgen. In de natuur kom</w:t>
      </w:r>
      <w:r w:rsidR="00DE102C">
        <w:rPr>
          <w:lang w:val="it-IT"/>
        </w:rPr>
        <w:t>en enkel L-aminozuren voor en daarom</w:t>
      </w:r>
      <w:r w:rsidR="008F10DA">
        <w:rPr>
          <w:lang w:val="it-IT"/>
        </w:rPr>
        <w:t xml:space="preserve"> is het voor het reproduceren van peptiden noodzakelijk om enkel de L-variant te synthetiseren. </w:t>
      </w:r>
      <w:r w:rsidR="005A44F5">
        <w:rPr>
          <w:lang w:val="it-IT"/>
        </w:rPr>
        <w:t xml:space="preserve">In deze paragraaf bespreken wij eerst de standaardsynthese van de aminozuren in het lab waarbij nog geen rekening gehouden wordt met stereochemie en vervolgens </w:t>
      </w:r>
      <w:r w:rsidR="0051274E">
        <w:rPr>
          <w:lang w:val="it-IT"/>
        </w:rPr>
        <w:t xml:space="preserve">breiden wij </w:t>
      </w:r>
      <w:r w:rsidR="00570465">
        <w:rPr>
          <w:lang w:val="it-IT"/>
        </w:rPr>
        <w:t xml:space="preserve">de kennis uit met een enantioselectieve aanpak. Zodra de aminozuren gesynthetiseerd zijn </w:t>
      </w:r>
      <w:r w:rsidR="00220C25">
        <w:rPr>
          <w:lang w:val="it-IT"/>
        </w:rPr>
        <w:t xml:space="preserve">is het mogelijk om met behulp van linkers peptiden te maken. </w:t>
      </w:r>
    </w:p>
    <w:p w14:paraId="1E586BD7" w14:textId="239D5B85" w:rsidR="007D0DE1" w:rsidRDefault="00762A71" w:rsidP="007D0DE1">
      <w:pPr>
        <w:pStyle w:val="Kop3"/>
      </w:pPr>
      <w:bookmarkStart w:id="293" w:name="_Toc128946851"/>
      <w:r>
        <w:t>Standaardsynthese</w:t>
      </w:r>
      <w:r w:rsidR="000D6D1A">
        <w:t xml:space="preserve"> van aminozuren</w:t>
      </w:r>
      <w:bookmarkEnd w:id="293"/>
    </w:p>
    <w:p w14:paraId="3DE98D2F" w14:textId="1FC1C427" w:rsidR="002375F4" w:rsidRDefault="005F3218" w:rsidP="0089437E">
      <w:r>
        <w:t xml:space="preserve">Er zijn meerdere manieren om de aminozuren te maken. </w:t>
      </w:r>
      <w:r w:rsidR="00666DEC">
        <w:t xml:space="preserve">Via de Hell-Volhard-Zelinsky brominatie </w:t>
      </w:r>
      <w:r w:rsidR="00A13D36">
        <w:t xml:space="preserve">gevolgd door aminatie, via de Gabrielsynthese en als laatste via de Strecker synthese. </w:t>
      </w:r>
    </w:p>
    <w:p w14:paraId="6B8BA0E7" w14:textId="77777777" w:rsidR="00A13D36" w:rsidRDefault="00A13D36" w:rsidP="0089437E"/>
    <w:p w14:paraId="70481763" w14:textId="4BF7439C" w:rsidR="00A13D36" w:rsidRDefault="001F00CE" w:rsidP="0089437E">
      <w:pPr>
        <w:rPr>
          <w:i/>
          <w:iCs/>
          <w:u w:val="single"/>
        </w:rPr>
      </w:pPr>
      <w:r>
        <w:rPr>
          <w:i/>
          <w:iCs/>
          <w:u w:val="single"/>
        </w:rPr>
        <w:t>Hell-Volhard-Zelinsky gevolgd door aminatie</w:t>
      </w:r>
    </w:p>
    <w:p w14:paraId="79CC998F" w14:textId="1A0E3CCF" w:rsidR="00FE37F6" w:rsidRDefault="0080451A" w:rsidP="0089437E">
      <w:r>
        <w:t xml:space="preserve">Men kan </w:t>
      </w:r>
      <w:r w:rsidR="002C4FD7">
        <w:t>carbonzuren</w:t>
      </w:r>
      <w:r w:rsidR="000F732D">
        <w:t xml:space="preserve"> omzetten tot een secundair </w:t>
      </w:r>
      <w:r w:rsidR="002C4FD7">
        <w:t>bromiden</w:t>
      </w:r>
      <w:r w:rsidR="000F732D">
        <w:t xml:space="preserve"> wanneer deze word</w:t>
      </w:r>
      <w:r w:rsidR="002C4FD7">
        <w:t>en</w:t>
      </w:r>
      <w:r w:rsidR="000F732D">
        <w:t xml:space="preserve"> behandeld met moleculair broom</w:t>
      </w:r>
      <w:r w:rsidR="007A7404">
        <w:t xml:space="preserve"> en een katalytische hoeveelheid PBr</w:t>
      </w:r>
      <w:r w:rsidR="007A7404">
        <w:rPr>
          <w:vertAlign w:val="subscript"/>
        </w:rPr>
        <w:t>3</w:t>
      </w:r>
      <w:r w:rsidR="007A7404">
        <w:t xml:space="preserve">. </w:t>
      </w:r>
      <w:r w:rsidR="002C4FD7">
        <w:t xml:space="preserve">Het vervangen van </w:t>
      </w:r>
      <w:r w:rsidR="00C93BA7">
        <w:t>het geïntroduceerde broom via een S</w:t>
      </w:r>
      <w:r w:rsidR="00C93BA7">
        <w:rPr>
          <w:vertAlign w:val="subscript"/>
        </w:rPr>
        <w:t>N</w:t>
      </w:r>
      <w:r w:rsidR="00C93BA7">
        <w:t>2 reactie met ammoniak geeft een secundair amine.</w:t>
      </w:r>
    </w:p>
    <w:p w14:paraId="69C6C3E6" w14:textId="35765926" w:rsidR="00B51404" w:rsidRDefault="008F4843" w:rsidP="008F4843">
      <w:pPr>
        <w:jc w:val="center"/>
      </w:pPr>
      <w:r w:rsidRPr="008F4843">
        <w:rPr>
          <w:noProof/>
        </w:rPr>
        <w:drawing>
          <wp:inline distT="0" distB="0" distL="0" distR="0" wp14:anchorId="37702451" wp14:editId="21CFA193">
            <wp:extent cx="4191000" cy="771525"/>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4191000" cy="771525"/>
                    </a:xfrm>
                    <a:prstGeom prst="rect">
                      <a:avLst/>
                    </a:prstGeom>
                    <a:noFill/>
                    <a:ln>
                      <a:noFill/>
                    </a:ln>
                  </pic:spPr>
                </pic:pic>
              </a:graphicData>
            </a:graphic>
          </wp:inline>
        </w:drawing>
      </w:r>
    </w:p>
    <w:p w14:paraId="6EE630FC" w14:textId="04E56A55" w:rsidR="008F4843" w:rsidRPr="00C93BA7" w:rsidRDefault="008F4843" w:rsidP="008F4843">
      <w:r>
        <w:t xml:space="preserve">De eerste stap </w:t>
      </w:r>
      <w:r w:rsidR="007F252F">
        <w:t xml:space="preserve">levert relatief hoge opbrengsten op en gaat redelijk snel. De tweede stap daarentegen levert lage hoeveelheden product op en de reactiesnelheid is laag. Daarnaast werkt de synthese niet voor elke aminozuur doordat er geen andere </w:t>
      </w:r>
      <w:r w:rsidR="00117D83">
        <w:t xml:space="preserve">groepen in mogen zitten die makkelijk te substitueren zijn, reageren met HBr (een bijproduct van de reactie) </w:t>
      </w:r>
      <w:r w:rsidR="009D1F69">
        <w:t>of een zuurgroep bevatten. Men kiest daarom liever voor een andere methode.</w:t>
      </w:r>
    </w:p>
    <w:p w14:paraId="05918B00" w14:textId="77777777" w:rsidR="001F00CE" w:rsidRDefault="001F00CE" w:rsidP="0089437E">
      <w:pPr>
        <w:rPr>
          <w:i/>
          <w:iCs/>
          <w:u w:val="single"/>
        </w:rPr>
      </w:pPr>
    </w:p>
    <w:p w14:paraId="58A66A54" w14:textId="06178461" w:rsidR="001F00CE" w:rsidRDefault="001F00CE" w:rsidP="0089437E">
      <w:pPr>
        <w:rPr>
          <w:i/>
          <w:iCs/>
          <w:u w:val="single"/>
        </w:rPr>
      </w:pPr>
      <w:r>
        <w:rPr>
          <w:i/>
          <w:iCs/>
          <w:u w:val="single"/>
        </w:rPr>
        <w:t>Gabrielsynthese</w:t>
      </w:r>
    </w:p>
    <w:p w14:paraId="6CF3ED09" w14:textId="74827976" w:rsidR="0093635A" w:rsidRDefault="00901149" w:rsidP="0089437E">
      <w:r>
        <w:t xml:space="preserve">Door gebruik te maken van de stof </w:t>
      </w:r>
      <w:r w:rsidR="004747FE">
        <w:t>ftalimide kan men (vrijwel) alle soorten aminozuren maken met hoge opbrengsten</w:t>
      </w:r>
      <w:r w:rsidR="006C0630">
        <w:t xml:space="preserve">. Men laat hiervoor eerst een malonaat (een dizuur) reageren met gedeprotoneerd ftalimide waarna </w:t>
      </w:r>
      <w:r w:rsidR="00A45B7D">
        <w:t>het resulterende pro</w:t>
      </w:r>
      <w:r w:rsidR="00D54C82">
        <w:t>duct omgezet kan worden tot een amino</w:t>
      </w:r>
      <w:r w:rsidR="00EC44B7">
        <w:t>z</w:t>
      </w:r>
      <w:r w:rsidR="00D54C82">
        <w:t>uur</w:t>
      </w:r>
      <w:r w:rsidR="00DD5F06">
        <w:t xml:space="preserve"> door middel van alkylatie. </w:t>
      </w:r>
    </w:p>
    <w:p w14:paraId="5BC97258" w14:textId="024E1527" w:rsidR="00DD5F06" w:rsidRDefault="00B70609" w:rsidP="00B70609">
      <w:pPr>
        <w:jc w:val="center"/>
      </w:pPr>
      <w:r w:rsidRPr="00B70609">
        <w:rPr>
          <w:noProof/>
        </w:rPr>
        <w:drawing>
          <wp:inline distT="0" distB="0" distL="0" distR="0" wp14:anchorId="7C613759" wp14:editId="6158A8D6">
            <wp:extent cx="5759450" cy="1256665"/>
            <wp:effectExtent l="0" t="0" r="0" b="635"/>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5759450" cy="1256665"/>
                    </a:xfrm>
                    <a:prstGeom prst="rect">
                      <a:avLst/>
                    </a:prstGeom>
                    <a:noFill/>
                    <a:ln>
                      <a:noFill/>
                    </a:ln>
                  </pic:spPr>
                </pic:pic>
              </a:graphicData>
            </a:graphic>
          </wp:inline>
        </w:drawing>
      </w:r>
    </w:p>
    <w:p w14:paraId="61C3783C" w14:textId="77777777" w:rsidR="00B70609" w:rsidRDefault="00B70609" w:rsidP="00B70609"/>
    <w:p w14:paraId="4F4835C0" w14:textId="271F1DB6" w:rsidR="00B70609" w:rsidRPr="0093635A" w:rsidRDefault="00B70609" w:rsidP="00B70609">
      <w:r>
        <w:t xml:space="preserve">De R-groep kan zo gekozen worden dat het gewenste aminozuur wordt gevormd. Wanneer men hier een zijgroep kiest die gemakkelijk kan reageren met zuur </w:t>
      </w:r>
      <w:r w:rsidR="00D025C9">
        <w:t>of base dient men beschermgroepen te gebruiken zoals in 4.5.4 weergegeven zijn.</w:t>
      </w:r>
    </w:p>
    <w:p w14:paraId="218EDAC1" w14:textId="6BF6AA60" w:rsidR="001F00CE" w:rsidRPr="00CE14B2" w:rsidRDefault="00CE14B2" w:rsidP="0089437E">
      <w:r>
        <w:t>Het nadeel aan deze synthese is dat de</w:t>
      </w:r>
      <w:r w:rsidR="00816CCA">
        <w:t xml:space="preserve"> reacties een mengsel aan enantiomeren oplevert</w:t>
      </w:r>
      <w:r w:rsidR="00E9052E">
        <w:t>.</w:t>
      </w:r>
    </w:p>
    <w:p w14:paraId="2388ECC8" w14:textId="77777777" w:rsidR="00CE14B2" w:rsidRDefault="00CE14B2" w:rsidP="0089437E">
      <w:pPr>
        <w:rPr>
          <w:i/>
          <w:iCs/>
          <w:u w:val="single"/>
        </w:rPr>
      </w:pPr>
    </w:p>
    <w:p w14:paraId="21FF2597" w14:textId="775EBC7C" w:rsidR="001F00CE" w:rsidRPr="00A13D36" w:rsidRDefault="001F00CE" w:rsidP="0089437E">
      <w:pPr>
        <w:rPr>
          <w:i/>
          <w:iCs/>
          <w:u w:val="single"/>
        </w:rPr>
      </w:pPr>
      <w:r>
        <w:rPr>
          <w:i/>
          <w:iCs/>
          <w:u w:val="single"/>
        </w:rPr>
        <w:t>Strecker synthese</w:t>
      </w:r>
    </w:p>
    <w:p w14:paraId="221F0728" w14:textId="5E7320F2" w:rsidR="002375F4" w:rsidRDefault="00ED182F" w:rsidP="0089437E">
      <w:r>
        <w:t xml:space="preserve">Het maken van aminozuren via de Streckersynthese </w:t>
      </w:r>
      <w:r w:rsidR="005821D4">
        <w:t>berust op de formatie van een cyanohydrine. De reactie tussen een aldehyde en</w:t>
      </w:r>
      <w:r w:rsidR="00A94226">
        <w:t xml:space="preserve"> waterstofcyanide levert een intermediair dat simpel kan worden omgezet tot een zuur. </w:t>
      </w:r>
      <w:r w:rsidR="00A35E93">
        <w:t xml:space="preserve">Als men eerst een imine laat vormen en vervolgens dezelfde reactie uitvoert wordt een aminozuur verkregen. </w:t>
      </w:r>
    </w:p>
    <w:p w14:paraId="73B6591B" w14:textId="3E646F2E" w:rsidR="00AD3C6D" w:rsidRDefault="00DD5545" w:rsidP="00DD5545">
      <w:pPr>
        <w:jc w:val="center"/>
      </w:pPr>
      <w:r w:rsidRPr="00DD5545">
        <w:rPr>
          <w:noProof/>
        </w:rPr>
        <w:drawing>
          <wp:inline distT="0" distB="0" distL="0" distR="0" wp14:anchorId="73526464" wp14:editId="735C83B7">
            <wp:extent cx="5759450" cy="739775"/>
            <wp:effectExtent l="0" t="0" r="0" b="3175"/>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5759450" cy="739775"/>
                    </a:xfrm>
                    <a:prstGeom prst="rect">
                      <a:avLst/>
                    </a:prstGeom>
                    <a:noFill/>
                    <a:ln>
                      <a:noFill/>
                    </a:ln>
                  </pic:spPr>
                </pic:pic>
              </a:graphicData>
            </a:graphic>
          </wp:inline>
        </w:drawing>
      </w:r>
    </w:p>
    <w:p w14:paraId="51DA04A0" w14:textId="17750066" w:rsidR="0089437E" w:rsidRDefault="00AD3C6D" w:rsidP="0089437E">
      <w:r>
        <w:t xml:space="preserve">Voor deze synthese is het gebruik van giftig waterstofcyanide nodig in grote hoeveelheden. Verder is het niet mogelijk om een enantiopuur product te krijgen. </w:t>
      </w:r>
    </w:p>
    <w:p w14:paraId="3947F052" w14:textId="12AD64CD" w:rsidR="00762A71" w:rsidRDefault="00762A71" w:rsidP="00762A71"/>
    <w:p w14:paraId="531313D5" w14:textId="04004E3F" w:rsidR="00762A71" w:rsidRPr="00086B3A" w:rsidRDefault="00762A71" w:rsidP="00762A71">
      <w:pPr>
        <w:pStyle w:val="Kop3"/>
        <w:rPr>
          <w:lang w:val="en-GB"/>
        </w:rPr>
      </w:pPr>
      <w:bookmarkStart w:id="294" w:name="_Toc128946852"/>
      <w:r w:rsidRPr="00086B3A">
        <w:rPr>
          <w:lang w:val="en-GB"/>
        </w:rPr>
        <w:t xml:space="preserve">Synthese van </w:t>
      </w:r>
      <w:r w:rsidR="00DD5545">
        <w:rPr>
          <w:lang w:val="en-GB"/>
        </w:rPr>
        <w:t>enantiopure</w:t>
      </w:r>
      <w:r w:rsidR="00086B3A" w:rsidRPr="00086B3A">
        <w:rPr>
          <w:lang w:val="en-GB"/>
        </w:rPr>
        <w:t>-a</w:t>
      </w:r>
      <w:r w:rsidR="00086B3A">
        <w:rPr>
          <w:lang w:val="en-GB"/>
        </w:rPr>
        <w:t>minozuren</w:t>
      </w:r>
      <w:bookmarkEnd w:id="294"/>
    </w:p>
    <w:p w14:paraId="702860A3" w14:textId="1367B6C7" w:rsidR="0089437E" w:rsidRDefault="00797DA3" w:rsidP="0089437E">
      <w:r>
        <w:t xml:space="preserve">Er zijn twee manieren om enantiopure aminozuren te verkrijgen. De eerste methode is het maken van een racemisch mengsel waarna men met behulp van een chirale kolom </w:t>
      </w:r>
      <w:r w:rsidR="004B3864">
        <w:t xml:space="preserve">de spiegelbeelden van elkaar scheidt. </w:t>
      </w:r>
      <w:r w:rsidR="002C06E3">
        <w:t xml:space="preserve">Men laat hiertoe eerst het racemische mengsel reageren met een enantiopure </w:t>
      </w:r>
      <w:r w:rsidR="00A64BF3">
        <w:t xml:space="preserve">stof. Het ontstane product is een diastereomeer. De enantiomeren hebben dezelfde fysische eigenschapen en zijn dus niet te scheiden. Diastereomeren hebben echter wel verschillende eigenschappen en zijn daarom van elkaar te scheiden. Zodra de stoffen van elkaar gescheiden zijn laat men </w:t>
      </w:r>
      <w:r w:rsidR="00D66708">
        <w:t xml:space="preserve">de originele aminozuren weer terug vormen zodat ze gebruikt kunnen worden. </w:t>
      </w:r>
    </w:p>
    <w:p w14:paraId="6368543E" w14:textId="438985FA" w:rsidR="00D66708" w:rsidRDefault="00D66708" w:rsidP="0089437E">
      <w:r>
        <w:t xml:space="preserve">Het proces is allesbehalve groen aangezien er dubbel zoveel product gemaakt moet worden waarna na afloop slechts de helft van het product gebruikt wordt. Ook </w:t>
      </w:r>
      <w:r w:rsidR="00C222BC">
        <w:t>zijn er extra stappen nodig om de gewenste producten te verkrijgen.</w:t>
      </w:r>
    </w:p>
    <w:p w14:paraId="3E2F99CA" w14:textId="77777777" w:rsidR="00C222BC" w:rsidRDefault="00C222BC" w:rsidP="0089437E"/>
    <w:p w14:paraId="7F5478E0" w14:textId="0231E2EB" w:rsidR="00C222BC" w:rsidRDefault="00C222BC" w:rsidP="0089437E">
      <w:r>
        <w:t xml:space="preserve">Een tweede, groenere manier is het direct synthetiseren van de gewenste aminozuren. </w:t>
      </w:r>
      <w:r w:rsidR="00791A27">
        <w:t xml:space="preserve">Dit kan men doen door stereoselectieve katalysatoren te gebruiken. </w:t>
      </w:r>
      <w:r w:rsidR="006A4D42">
        <w:t>De aminozuren laten vormen en vervolgens r</w:t>
      </w:r>
      <w:r w:rsidR="00840106">
        <w:t xml:space="preserve">eageren met elkaar op een vaste ondergrond is een goede manier om peptiden te vormen. </w:t>
      </w:r>
    </w:p>
    <w:p w14:paraId="7AFA815B" w14:textId="1C97DA5E" w:rsidR="00E22C1D" w:rsidRPr="00FD5198" w:rsidRDefault="001162F9" w:rsidP="00D57579">
      <w:pPr>
        <w:pStyle w:val="Kop3"/>
        <w:rPr>
          <w:lang w:val="en-GB"/>
        </w:rPr>
      </w:pPr>
      <w:bookmarkStart w:id="295" w:name="_Toc128946853"/>
      <w:r w:rsidRPr="00FD5198">
        <w:rPr>
          <w:lang w:val="en-GB"/>
        </w:rPr>
        <w:t>Solid</w:t>
      </w:r>
      <w:r w:rsidR="00FD5198" w:rsidRPr="00FD5198">
        <w:rPr>
          <w:lang w:val="en-GB"/>
        </w:rPr>
        <w:t>-phase peptide synthesis (S</w:t>
      </w:r>
      <w:r w:rsidR="00FD5198">
        <w:rPr>
          <w:lang w:val="en-GB"/>
        </w:rPr>
        <w:t>PSS)</w:t>
      </w:r>
      <w:bookmarkEnd w:id="295"/>
    </w:p>
    <w:p w14:paraId="242C8BED" w14:textId="3F1F7F31" w:rsidR="00FD5198" w:rsidRDefault="00C9371C" w:rsidP="00E51743">
      <w:r>
        <w:t>Men kan peptiden maken door amin</w:t>
      </w:r>
      <w:r w:rsidR="00DD08A4">
        <w:t>o</w:t>
      </w:r>
      <w:r>
        <w:t xml:space="preserve">zuren (of kleine peptiden) met elkaar te laten binden via een vaste ondergrond (solid-phase peptide synthesis; SPSS). </w:t>
      </w:r>
      <w:r w:rsidR="007E65D4">
        <w:t xml:space="preserve">Dit heeft als voordeel boven synthese in oplossing </w:t>
      </w:r>
      <w:r w:rsidR="005A3B90">
        <w:t xml:space="preserve">dat er veel langere peptiden gemaakt kunnen worden. </w:t>
      </w:r>
      <w:r w:rsidR="005D13EF">
        <w:t>Als vaste basis gebruikt men een zogenoemde Merrifield</w:t>
      </w:r>
      <w:r w:rsidR="00012E8B">
        <w:t xml:space="preserve"> </w:t>
      </w:r>
      <w:r w:rsidR="002A6A35">
        <w:t>hars</w:t>
      </w:r>
      <w:r w:rsidR="00012E8B">
        <w:t xml:space="preserve">; een polymeer gevormd uit gefunctionaliseerd </w:t>
      </w:r>
      <w:r w:rsidR="009F3D08">
        <w:t xml:space="preserve">polystyreen. </w:t>
      </w:r>
      <w:r w:rsidR="00605E3C">
        <w:t xml:space="preserve">Hierna staat een mogelijk stuk uit het midden van een Merrifield </w:t>
      </w:r>
      <w:r w:rsidR="002A6A35">
        <w:t>hars</w:t>
      </w:r>
      <w:r w:rsidR="00605E3C">
        <w:t xml:space="preserve">. Hierbij zijn een aantal </w:t>
      </w:r>
      <w:r w:rsidR="002E1B33">
        <w:t xml:space="preserve">styreengroepen gefunctionaliseerd en andere niet. </w:t>
      </w:r>
    </w:p>
    <w:p w14:paraId="11705320" w14:textId="5809247D" w:rsidR="002E1B33" w:rsidRDefault="002E1B33" w:rsidP="002E1B33">
      <w:pPr>
        <w:jc w:val="center"/>
      </w:pPr>
      <w:r w:rsidRPr="002E1B33">
        <w:rPr>
          <w:noProof/>
        </w:rPr>
        <w:drawing>
          <wp:inline distT="0" distB="0" distL="0" distR="0" wp14:anchorId="250C0EFF" wp14:editId="60D49FF3">
            <wp:extent cx="1562100" cy="2228850"/>
            <wp:effectExtent l="0" t="0" r="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1562100" cy="2228850"/>
                    </a:xfrm>
                    <a:prstGeom prst="rect">
                      <a:avLst/>
                    </a:prstGeom>
                    <a:noFill/>
                    <a:ln>
                      <a:noFill/>
                    </a:ln>
                  </pic:spPr>
                </pic:pic>
              </a:graphicData>
            </a:graphic>
          </wp:inline>
        </w:drawing>
      </w:r>
    </w:p>
    <w:p w14:paraId="1B78F9E8" w14:textId="20EAE804" w:rsidR="000B12B5" w:rsidRDefault="000B12B5" w:rsidP="000B12B5">
      <w:r>
        <w:t xml:space="preserve">De aminozuren/kleine peptiden die men </w:t>
      </w:r>
      <w:r w:rsidR="00515452">
        <w:t xml:space="preserve">wil gebruiken om grotere peptiden te vormen reageren met de C-Cl groep in de zijketens van het polymeer </w:t>
      </w:r>
      <w:r w:rsidR="002A6A35">
        <w:t xml:space="preserve">waardoor zij vast komen te zitten aan </w:t>
      </w:r>
      <w:r w:rsidR="00B21AB5">
        <w:t xml:space="preserve">de hars. </w:t>
      </w:r>
    </w:p>
    <w:p w14:paraId="45B4C3C1" w14:textId="5CE5B285" w:rsidR="00B21AB5" w:rsidRDefault="00B21AB5" w:rsidP="000B12B5">
      <w:r>
        <w:t xml:space="preserve">Voordat men dit kan doen moeten de zijgroepen van de aminozuren beschermd worden met beschermgroepen </w:t>
      </w:r>
      <w:r w:rsidR="005F2E92">
        <w:t xml:space="preserve">zoals Fmoc-Cl, </w:t>
      </w:r>
      <w:r w:rsidR="00AF6DA1">
        <w:rPr>
          <w:i/>
          <w:iCs/>
        </w:rPr>
        <w:t>tert</w:t>
      </w:r>
      <w:r w:rsidR="00AF6DA1">
        <w:t>-butyl</w:t>
      </w:r>
      <w:r w:rsidR="00EF41A4">
        <w:t xml:space="preserve"> of </w:t>
      </w:r>
      <w:r w:rsidR="00880972">
        <w:t>benzylethers (Zie 4.5.4).</w:t>
      </w:r>
      <w:r w:rsidR="00737D5B">
        <w:t xml:space="preserve"> </w:t>
      </w:r>
    </w:p>
    <w:p w14:paraId="0FE0313B" w14:textId="577DA643" w:rsidR="00114BA3" w:rsidRDefault="0004064D" w:rsidP="000B12B5">
      <w:r>
        <w:t xml:space="preserve">Bescherming kan zowel voor de zuurgroep als de aminegroep worden gebruikt in de synthese van peptiden. </w:t>
      </w:r>
    </w:p>
    <w:p w14:paraId="2D48279D" w14:textId="465BAE65" w:rsidR="00114BA3" w:rsidRDefault="00290740" w:rsidP="000B12B5">
      <w:r w:rsidRPr="00290740">
        <w:rPr>
          <w:noProof/>
        </w:rPr>
        <w:drawing>
          <wp:inline distT="0" distB="0" distL="0" distR="0" wp14:anchorId="6037EF97" wp14:editId="72B289C1">
            <wp:extent cx="5759450" cy="3375660"/>
            <wp:effectExtent l="0" t="0" r="0" b="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5759450" cy="3375660"/>
                    </a:xfrm>
                    <a:prstGeom prst="rect">
                      <a:avLst/>
                    </a:prstGeom>
                    <a:noFill/>
                    <a:ln>
                      <a:noFill/>
                    </a:ln>
                  </pic:spPr>
                </pic:pic>
              </a:graphicData>
            </a:graphic>
          </wp:inline>
        </w:drawing>
      </w:r>
    </w:p>
    <w:p w14:paraId="64AD9FE7" w14:textId="77777777" w:rsidR="000B1FD4" w:rsidRDefault="000B1FD4" w:rsidP="000B12B5"/>
    <w:p w14:paraId="5C898B61" w14:textId="31E883FF" w:rsidR="000B1FD4" w:rsidRDefault="007A0C4C" w:rsidP="000B12B5">
      <w:r>
        <w:t xml:space="preserve">Hieronder is een voorbeeld gegeven van het maken van een dipeptide via SPSS. </w:t>
      </w:r>
    </w:p>
    <w:p w14:paraId="24B0F7BF" w14:textId="58A237B8" w:rsidR="007A0C4C" w:rsidRPr="00AF6DA1" w:rsidRDefault="005141BF" w:rsidP="000B12B5">
      <w:r w:rsidRPr="005141BF">
        <w:rPr>
          <w:noProof/>
        </w:rPr>
        <w:drawing>
          <wp:inline distT="0" distB="0" distL="0" distR="0" wp14:anchorId="06D33E98" wp14:editId="2F866E09">
            <wp:extent cx="5759450" cy="3481070"/>
            <wp:effectExtent l="0" t="0" r="0" b="508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5759450" cy="3481070"/>
                    </a:xfrm>
                    <a:prstGeom prst="rect">
                      <a:avLst/>
                    </a:prstGeom>
                    <a:noFill/>
                    <a:ln>
                      <a:noFill/>
                    </a:ln>
                  </pic:spPr>
                </pic:pic>
              </a:graphicData>
            </a:graphic>
          </wp:inline>
        </w:drawing>
      </w:r>
    </w:p>
    <w:p w14:paraId="130174AD" w14:textId="5CA72306" w:rsidR="00141839" w:rsidRDefault="00141839" w:rsidP="00E51743"/>
    <w:p w14:paraId="3E6A38AB" w14:textId="7F09F0CA" w:rsidR="00141839" w:rsidRDefault="00141839" w:rsidP="00141839">
      <w:pPr>
        <w:pStyle w:val="Kop3"/>
      </w:pPr>
      <w:bookmarkStart w:id="296" w:name="_Toc128946854"/>
      <w:r>
        <w:t>Beschermgroepen</w:t>
      </w:r>
      <w:bookmarkEnd w:id="296"/>
    </w:p>
    <w:p w14:paraId="4CD21D80" w14:textId="77777777" w:rsidR="00141839" w:rsidRDefault="00141839" w:rsidP="00141839">
      <w:r>
        <w:t>Bij de synthese van complexe organische structuren kunnen functionele groepen problemen opleveren bij veel noodzakelijke omzettingen. Gelukkig kunnen bijna alle functionele groepen tijdens het ombouwen van het molecuul tijdelijk vervangen worden door andere, minder reactieve functionele groep (een beschermgroep), die dan aan het eind van de synthese weer wordt vervangen door de oorspronkelijke groep. Op deze manier kan een functionele groep ‘beschermd’ worden tegen ongewenste reacties.</w:t>
      </w:r>
    </w:p>
    <w:p w14:paraId="33C2995B" w14:textId="77777777" w:rsidR="00141839" w:rsidRDefault="00141839" w:rsidP="00141839">
      <w:r>
        <w:t>De ideale beschermgroep moet aan de volgende eisen voldoen:</w:t>
      </w:r>
    </w:p>
    <w:p w14:paraId="4B821A70" w14:textId="77777777" w:rsidR="00141839" w:rsidRDefault="00141839" w:rsidP="00141839">
      <w:pPr>
        <w:pStyle w:val="Lijstalinea"/>
        <w:numPr>
          <w:ilvl w:val="0"/>
          <w:numId w:val="11"/>
        </w:numPr>
        <w:spacing w:after="160" w:line="259" w:lineRule="auto"/>
        <w:ind w:left="0" w:hanging="284"/>
      </w:pPr>
      <w:r>
        <w:t>Hij moet goedkoop en verkrijgbaar zijn.</w:t>
      </w:r>
    </w:p>
    <w:p w14:paraId="593D277B" w14:textId="77777777" w:rsidR="00141839" w:rsidRDefault="00141839" w:rsidP="00141839">
      <w:pPr>
        <w:pStyle w:val="Lijstalinea"/>
        <w:numPr>
          <w:ilvl w:val="0"/>
          <w:numId w:val="11"/>
        </w:numPr>
        <w:spacing w:after="160" w:line="259" w:lineRule="auto"/>
        <w:ind w:left="0" w:hanging="284"/>
      </w:pPr>
      <w:r>
        <w:t>Hij moet gemakkelijk en efficiënt aangebracht kunnen worden.</w:t>
      </w:r>
    </w:p>
    <w:p w14:paraId="1A208FFF" w14:textId="77777777" w:rsidR="00141839" w:rsidRDefault="00141839" w:rsidP="00141839">
      <w:pPr>
        <w:pStyle w:val="Lijstalinea"/>
        <w:numPr>
          <w:ilvl w:val="0"/>
          <w:numId w:val="11"/>
        </w:numPr>
        <w:spacing w:after="160" w:line="259" w:lineRule="auto"/>
        <w:ind w:left="0" w:hanging="284"/>
      </w:pPr>
      <w:r>
        <w:t>Hij moet inert zijn t.o.v. bijna alle reacties en bij condities van isoleren, scheiden en zuiveren.</w:t>
      </w:r>
    </w:p>
    <w:p w14:paraId="6E40FC35" w14:textId="77777777" w:rsidR="00141839" w:rsidRDefault="00141839" w:rsidP="00141839">
      <w:pPr>
        <w:pStyle w:val="Lijstalinea"/>
        <w:numPr>
          <w:ilvl w:val="0"/>
          <w:numId w:val="11"/>
        </w:numPr>
        <w:spacing w:after="160" w:line="259" w:lineRule="auto"/>
        <w:ind w:left="0" w:hanging="284"/>
      </w:pPr>
      <w:r>
        <w:t>Hij moet onder zeer specifieke condities zeer selectief en efficiënt verwijderd kunnen worden.</w:t>
      </w:r>
    </w:p>
    <w:p w14:paraId="4E185D89" w14:textId="77777777" w:rsidR="00141839" w:rsidRDefault="00141839" w:rsidP="00141839">
      <w:pPr>
        <w:pStyle w:val="Lijstalinea"/>
        <w:numPr>
          <w:ilvl w:val="0"/>
          <w:numId w:val="11"/>
        </w:numPr>
        <w:spacing w:after="160" w:line="259" w:lineRule="auto"/>
        <w:ind w:left="0" w:hanging="284"/>
      </w:pPr>
      <w:r>
        <w:t>De bijproducten van deze ‘deprotectie’ moeten gemakkelijk van het substraat te scheiden zijn.</w:t>
      </w:r>
    </w:p>
    <w:p w14:paraId="17C93A59" w14:textId="77777777" w:rsidR="00141839" w:rsidRDefault="00141839" w:rsidP="00141839">
      <w:r>
        <w:t>Beschermgroepen kunnen op grond van hun ‘deprotectiemethode’ in verschillende klassen ondergebracht worden.</w:t>
      </w:r>
    </w:p>
    <w:p w14:paraId="1DD01930" w14:textId="77777777" w:rsidR="00141839" w:rsidRDefault="00141839" w:rsidP="00141839">
      <w:pPr>
        <w:pStyle w:val="Kop4"/>
      </w:pPr>
      <w:r>
        <w:t>Bescherm</w:t>
      </w:r>
      <w:r w:rsidRPr="002100AE">
        <w:t>groepen</w:t>
      </w:r>
      <w:r>
        <w:t xml:space="preserve"> die afgesplitst worden door middel van basische solvolyse</w:t>
      </w:r>
    </w:p>
    <w:p w14:paraId="53630A66" w14:textId="77777777" w:rsidR="00141839" w:rsidRDefault="00141839" w:rsidP="00141839">
      <w:r>
        <w:t>Esters en amides behoren tot de oudste beschermgroepen die nu nog gebruikt worden. Ze kunnen vanuit geactiveerde carbonzuren met standaardmethodes gemakkelijk gemaakt worden. Acetaten, benzoaten en pivalaten bieden bescherming tegen een breed scala aan omstandigheden en zijn dus nuttig bij syntheses. Amides worden meestal niet gebruikt vanwege moeilijke verwijdering. Twee uitzonderingen daarop zijn trifluoraceetamides en ftaalimides.</w:t>
      </w:r>
    </w:p>
    <w:p w14:paraId="1992BB3B" w14:textId="77777777" w:rsidR="00141839" w:rsidRDefault="00141839" w:rsidP="00141839">
      <w:pPr>
        <w:pStyle w:val="Kop4"/>
      </w:pPr>
      <w:r>
        <w:t>Bescherm</w:t>
      </w:r>
      <w:r w:rsidRPr="002100AE">
        <w:t>groepen</w:t>
      </w:r>
      <w:r>
        <w:t xml:space="preserve"> die afgesplitst worden door middel van zure solvolyse</w:t>
      </w:r>
    </w:p>
    <w:p w14:paraId="2D25878C" w14:textId="77777777" w:rsidR="00141839" w:rsidRDefault="00141839" w:rsidP="00141839">
      <w:r>
        <w:t>Bijna alle beschermgroepen kunnen onder zure omstandigheden afgesplitst worden, ofschoon voor sommige groepen zeer extreme omstandigheden nodig zijn. De meest gebruikte groepen in deze categorie moeten zuur ‘labiel’ zijn, bv. acetalen. Groepen die gemakkelijk een S</w:t>
      </w:r>
      <w:r>
        <w:rPr>
          <w:vertAlign w:val="subscript"/>
        </w:rPr>
        <w:t>N</w:t>
      </w:r>
      <w:r>
        <w:t xml:space="preserve">1cA- of een E1-reactie ondergaan, zoals </w:t>
      </w:r>
      <w:r>
        <w:rPr>
          <w:i/>
        </w:rPr>
        <w:t>tert</w:t>
      </w:r>
      <w:r>
        <w:t>-butyl, benzyl en trityl(Ph</w:t>
      </w:r>
      <w:r>
        <w:rPr>
          <w:vertAlign w:val="subscript"/>
        </w:rPr>
        <w:t>3</w:t>
      </w:r>
      <w:r>
        <w:t>C</w:t>
      </w:r>
      <w:r>
        <w:rPr>
          <w:rFonts w:ascii="Cambria Math" w:hAnsi="Cambria Math"/>
        </w:rPr>
        <w:t>−</w:t>
      </w:r>
      <w:r>
        <w:t>) ethers, esters en carbamaten zijn ook belangrijk:</w:t>
      </w:r>
    </w:p>
    <w:p w14:paraId="13CDD9C8" w14:textId="77777777" w:rsidR="00141839" w:rsidRPr="0053113B" w:rsidRDefault="00141839" w:rsidP="00141839">
      <w:r>
        <w:object w:dxaOrig="8494" w:dyaOrig="917" w14:anchorId="59250F61">
          <v:shape id="_x0000_i1188" type="#_x0000_t75" style="width:424.7pt;height:45.75pt" o:ole="">
            <v:imagedata r:id="rId449" o:title=""/>
          </v:shape>
          <o:OLEObject Type="Embed" ProgID="ChemDraw.Document.6.0" ShapeID="_x0000_i1188" DrawAspect="Content" ObjectID="_1740242120" r:id="rId450"/>
        </w:object>
      </w:r>
    </w:p>
    <w:p w14:paraId="5B2891EA" w14:textId="77777777" w:rsidR="00141839" w:rsidRDefault="00141839" w:rsidP="00141839">
      <w:r>
        <w:t>Methylethers behoren ook tot deze groep die gemakkelijk een S</w:t>
      </w:r>
      <w:r>
        <w:rPr>
          <w:vertAlign w:val="subscript"/>
        </w:rPr>
        <w:t>N</w:t>
      </w:r>
      <w:r>
        <w:t>2cA-reactie ondergaat:</w:t>
      </w:r>
    </w:p>
    <w:p w14:paraId="3E72AA0E" w14:textId="77777777" w:rsidR="00141839" w:rsidRDefault="00141839" w:rsidP="00141839">
      <w:r>
        <w:object w:dxaOrig="6236" w:dyaOrig="985" w14:anchorId="7DCBE06A">
          <v:shape id="_x0000_i1189" type="#_x0000_t75" style="width:312.75pt;height:49.5pt" o:ole="">
            <v:imagedata r:id="rId451" o:title=""/>
          </v:shape>
          <o:OLEObject Type="Embed" ProgID="ChemDraw.Document.6.0" ShapeID="_x0000_i1189" DrawAspect="Content" ObjectID="_1740242121" r:id="rId452"/>
        </w:object>
      </w:r>
    </w:p>
    <w:p w14:paraId="4FF2B214" w14:textId="77777777" w:rsidR="00141839" w:rsidRDefault="00141839" w:rsidP="00141839">
      <w:pPr>
        <w:pStyle w:val="Kop4"/>
      </w:pPr>
      <w:r>
        <w:t>Bescherm</w:t>
      </w:r>
      <w:r w:rsidRPr="002100AE">
        <w:t>groepen</w:t>
      </w:r>
      <w:r>
        <w:t xml:space="preserve"> die afgesplitst worden met zware metalen</w:t>
      </w:r>
    </w:p>
    <w:p w14:paraId="2CA67EAF" w14:textId="77777777" w:rsidR="00141839" w:rsidRPr="0053113B" w:rsidRDefault="00141839" w:rsidP="00141839">
      <w:r>
        <w:t>Ondanks hun gelijkenis met acetalen hydrolyseren thio- en dithioacetalen niet gemakkelijk onder zure omstandigheden, maar doen dat wel gemakkelijk met zware metalen zoals kwik en zilver.</w:t>
      </w:r>
    </w:p>
    <w:p w14:paraId="5C85672A" w14:textId="702A4402" w:rsidR="00141839" w:rsidRDefault="00141839" w:rsidP="0045348A">
      <w:r>
        <w:object w:dxaOrig="8556" w:dyaOrig="2439" w14:anchorId="116D3D18">
          <v:shape id="_x0000_i1190" type="#_x0000_t75" style="width:427.35pt;height:121.45pt" o:ole="">
            <v:imagedata r:id="rId453" o:title=""/>
          </v:shape>
          <o:OLEObject Type="Embed" ProgID="ChemDraw.Document.6.0" ShapeID="_x0000_i1190" DrawAspect="Content" ObjectID="_1740242122" r:id="rId454"/>
        </w:object>
      </w:r>
      <w:r w:rsidRPr="0045348A">
        <w:rPr>
          <w:i/>
          <w:iCs/>
          <w:u w:val="single"/>
        </w:rPr>
        <w:t>Beschermgroepen die afgesplitst worden door fluoride-ionen</w:t>
      </w:r>
    </w:p>
    <w:p w14:paraId="04D391F9" w14:textId="77777777" w:rsidR="00141839" w:rsidRPr="00AC610D" w:rsidRDefault="00141839" w:rsidP="00141839">
      <w:r w:rsidRPr="00AC610D">
        <w:t>Alle silylethers zijn instabiel t.o.v. zure en</w:t>
      </w:r>
      <w:r>
        <w:t xml:space="preserve"> basische hydrolyse, waarbij de reactiviteit afhangt van de substituenten op silicium. De grote thermodynamische affiniteit van silicium tot fluoride is echter een voordeel omdat de gebruikelijke deprotectiegroep (tetrabutylammoniumfluoride, TBAF) compatibel is met verscheidene functionele groepen. Fluoride-deprotectie verloopt via vijfwaardig silicium:</w:t>
      </w:r>
    </w:p>
    <w:p w14:paraId="4393BD85" w14:textId="77777777" w:rsidR="00141839" w:rsidRDefault="00141839" w:rsidP="00141839">
      <w:r>
        <w:object w:dxaOrig="6053" w:dyaOrig="824" w14:anchorId="26CD7B7E">
          <v:shape id="_x0000_i1191" type="#_x0000_t75" style="width:302.35pt;height:40.5pt" o:ole="">
            <v:imagedata r:id="rId455" o:title=""/>
          </v:shape>
          <o:OLEObject Type="Embed" ProgID="ChemDraw.Document.6.0" ShapeID="_x0000_i1191" DrawAspect="Content" ObjectID="_1740242123" r:id="rId456"/>
        </w:object>
      </w:r>
    </w:p>
    <w:p w14:paraId="69BEDB7C" w14:textId="77777777" w:rsidR="0045348A" w:rsidRDefault="0045348A" w:rsidP="00141839"/>
    <w:p w14:paraId="760EC142" w14:textId="77777777" w:rsidR="0045348A" w:rsidRDefault="0045348A" w:rsidP="00141839"/>
    <w:p w14:paraId="15DA7CC6" w14:textId="77777777" w:rsidR="00141839" w:rsidRPr="004F22F5" w:rsidRDefault="00141839" w:rsidP="00141839">
      <w:pPr>
        <w:pStyle w:val="Kop4"/>
      </w:pPr>
      <w:r w:rsidRPr="002100AE">
        <w:t>Beschermgroepen</w:t>
      </w:r>
      <w:r>
        <w:t xml:space="preserve"> die afgesplitst worden door reductieve eliminatie met metalen zoals zink</w:t>
      </w:r>
    </w:p>
    <w:p w14:paraId="79F16928" w14:textId="77777777" w:rsidR="00141839" w:rsidRDefault="00141839" w:rsidP="00141839">
      <w:r>
        <w:t>Een fijne toepassing van de Boordreactie is de deprotectie van 2,2,2-trichloorethylesters (of vergelijkbare groepen) met zink in azijnzuur:</w:t>
      </w:r>
    </w:p>
    <w:p w14:paraId="3D5C0A55" w14:textId="77777777" w:rsidR="00141839" w:rsidRDefault="00141839" w:rsidP="00141839">
      <w:r>
        <w:object w:dxaOrig="8401" w:dyaOrig="1102" w14:anchorId="340745F9">
          <v:shape id="_x0000_i1192" type="#_x0000_t75" style="width:420.05pt;height:55.5pt" o:ole="">
            <v:imagedata r:id="rId457" o:title=""/>
          </v:shape>
          <o:OLEObject Type="Embed" ProgID="ChemDraw.Document.6.0" ShapeID="_x0000_i1192" DrawAspect="Content" ObjectID="_1740242124" r:id="rId458"/>
        </w:object>
      </w:r>
    </w:p>
    <w:p w14:paraId="0F0540D0" w14:textId="77777777" w:rsidR="00141839" w:rsidRPr="001823C4" w:rsidRDefault="00141839" w:rsidP="00141839">
      <w:pPr>
        <w:pStyle w:val="Kop4"/>
        <w:rPr>
          <w:rFonts w:ascii="Symbol" w:hAnsi="Symbol"/>
        </w:rPr>
      </w:pPr>
      <w:r>
        <w:t>Bescherm</w:t>
      </w:r>
      <w:r w:rsidRPr="002100AE">
        <w:t>groepen</w:t>
      </w:r>
      <w:r>
        <w:t xml:space="preserve"> die afgesplitst worden door </w:t>
      </w:r>
      <w:r>
        <w:rPr>
          <w:rFonts w:ascii="Symbol" w:hAnsi="Symbol"/>
        </w:rPr>
        <w:t></w:t>
      </w:r>
      <w:r>
        <w:t>-eliminatiereacties</w:t>
      </w:r>
    </w:p>
    <w:p w14:paraId="57942E8C" w14:textId="77777777" w:rsidR="00141839" w:rsidRDefault="00141839" w:rsidP="00141839">
      <w:r>
        <w:t>Verscheidene beschermgroepen kunnen afgesplitst worden door een E1cB-mechanisme. Een belangrijk voorbeeld daarvan is de reactie van de (9-fluorenylmethoxy)carbonyl (Fmoc) groep met basen tot aminen:</w:t>
      </w:r>
    </w:p>
    <w:p w14:paraId="6ACA9988" w14:textId="77777777" w:rsidR="00141839" w:rsidRDefault="00141839" w:rsidP="00141839">
      <w:r>
        <w:object w:dxaOrig="8511" w:dyaOrig="1429" w14:anchorId="161439F3">
          <v:shape id="_x0000_i1193" type="#_x0000_t75" style="width:425.1pt;height:70.5pt" o:ole="">
            <v:imagedata r:id="rId459" o:title=""/>
          </v:shape>
          <o:OLEObject Type="Embed" ProgID="ChemDraw.Document.6.0" ShapeID="_x0000_i1193" DrawAspect="Content" ObjectID="_1740242125" r:id="rId460"/>
        </w:object>
      </w:r>
    </w:p>
    <w:p w14:paraId="7970ED17" w14:textId="77777777" w:rsidR="00141839" w:rsidRDefault="00141839" w:rsidP="00141839">
      <w:pPr>
        <w:pStyle w:val="Kop4"/>
      </w:pPr>
      <w:r>
        <w:t>Bescherm</w:t>
      </w:r>
      <w:r w:rsidRPr="002100AE">
        <w:t>groepen</w:t>
      </w:r>
      <w:r>
        <w:t xml:space="preserve"> die afgesplitst worden door hydrogenolyse</w:t>
      </w:r>
    </w:p>
    <w:p w14:paraId="7C4480C4" w14:textId="77777777" w:rsidR="00141839" w:rsidRDefault="00141839" w:rsidP="00141839">
      <w:r>
        <w:t>Een uitstekende methode voor de afsplitsing van benzylethers, esters en carbamaten is hydrogenering in aanwezigheid van een overgangsmetaalkatalysator. Een van de meest gebruikte katalysatoren is palladium. Men kan als alternatieve waterstofbron gebruikmaken van cyclohexadieen, mierenzuur of ammoniumformiaat. Deze methode verloopt heel gladjes en is compatibel met functionele groepen die geen alkeen-, alkyn- of nitrogroepen bevatten.</w:t>
      </w:r>
    </w:p>
    <w:p w14:paraId="6B0CD151" w14:textId="77777777" w:rsidR="00141839" w:rsidRDefault="00141839" w:rsidP="00141839">
      <w:r>
        <w:object w:dxaOrig="3560" w:dyaOrig="673" w14:anchorId="20FFE69C">
          <v:shape id="_x0000_i1194" type="#_x0000_t75" style="width:178.55pt;height:33.75pt" o:ole="">
            <v:imagedata r:id="rId461" o:title=""/>
          </v:shape>
          <o:OLEObject Type="Embed" ProgID="ChemDraw.Document.6.0" ShapeID="_x0000_i1194" DrawAspect="Content" ObjectID="_1740242126" r:id="rId462"/>
        </w:object>
      </w:r>
    </w:p>
    <w:p w14:paraId="65C702D7" w14:textId="77777777" w:rsidR="00141839" w:rsidRDefault="00141839" w:rsidP="00141839">
      <w:pPr>
        <w:pStyle w:val="Kop4"/>
      </w:pPr>
      <w:r>
        <w:t>Bescherm</w:t>
      </w:r>
      <w:r w:rsidRPr="002100AE">
        <w:t>groepen</w:t>
      </w:r>
      <w:r>
        <w:t xml:space="preserve"> die afgesplitst worden door oxidatie</w:t>
      </w:r>
    </w:p>
    <w:p w14:paraId="1EC4DA09" w14:textId="77777777" w:rsidR="00141839" w:rsidRDefault="00141839" w:rsidP="00141839">
      <w:r>
        <w:t>Voor het afsplitsen van beschermgroepen zijn oxidatiemethodes niet erg gebruikelijk.</w:t>
      </w:r>
      <w:r>
        <w:br/>
        <w:t>4-Methoxy- en 3,4-dimethoxybenzylethers worden gemakkelijk geoxideerd met</w:t>
      </w:r>
      <w:r>
        <w:br/>
        <w:t>2,3-dichloor-5,6-dicyaan-1,4-benzochinon (DDQ). Dit levert een benzylisch carbokation dat met water een hemiacetaal geeft. Dit hemiacetaal wordt uiteindelijk omgezet tot</w:t>
      </w:r>
      <w:r>
        <w:br/>
        <w:t>4-methoxy- of 3,4-dimethoxybenzaldehyde en een alcohol. Het mechanisme hiervan is niet weergeven aangezien redoxchemie geen onderdeel is van de IChO van dit jaar.</w:t>
      </w:r>
    </w:p>
    <w:p w14:paraId="00ED3C47" w14:textId="77777777" w:rsidR="00141839" w:rsidRDefault="00141839" w:rsidP="00141839">
      <w:r>
        <w:object w:dxaOrig="5694" w:dyaOrig="2057" w14:anchorId="143EC584">
          <v:shape id="_x0000_i1195" type="#_x0000_t75" style="width:285pt;height:102.75pt" o:ole="">
            <v:imagedata r:id="rId463" o:title=""/>
          </v:shape>
          <o:OLEObject Type="Embed" ProgID="ChemDraw.Document.6.0" ShapeID="_x0000_i1195" DrawAspect="Content" ObjectID="_1740242127" r:id="rId464"/>
        </w:object>
      </w:r>
    </w:p>
    <w:p w14:paraId="282E1B54" w14:textId="77777777" w:rsidR="00141839" w:rsidRDefault="00141839" w:rsidP="00141839">
      <w:pPr>
        <w:pStyle w:val="Kop4"/>
      </w:pPr>
    </w:p>
    <w:p w14:paraId="726B6223" w14:textId="77777777" w:rsidR="00141839" w:rsidRPr="00A12D06" w:rsidRDefault="00141839" w:rsidP="00141839"/>
    <w:p w14:paraId="1CA0DA9B" w14:textId="77777777" w:rsidR="00141839" w:rsidRDefault="00141839" w:rsidP="00141839">
      <w:pPr>
        <w:pStyle w:val="Kop4"/>
      </w:pPr>
      <w:r>
        <w:t>Bescherm</w:t>
      </w:r>
      <w:r w:rsidRPr="002100AE">
        <w:t>groepen</w:t>
      </w:r>
      <w:r>
        <w:t xml:space="preserve"> die afgesplitst worden door oplossende metalen</w:t>
      </w:r>
    </w:p>
    <w:p w14:paraId="61EF2E2B" w14:textId="77777777" w:rsidR="00141839" w:rsidRPr="00647665" w:rsidRDefault="00141839" w:rsidP="00141839">
      <w:r w:rsidRPr="00647665">
        <w:t>Natrium en lithium in vloeibare ammoniak s</w:t>
      </w:r>
      <w:r>
        <w:t>plitsen benzylethers en esters door eliminatie van respectievelijk alkoxide en carboxylaat. Opwerking in verdund zuur levert een alcohol of een carbonzuur en tolueen. Veel functionele groepen zijn niet compatibel met zulke reducerende omstandigheden.</w:t>
      </w:r>
    </w:p>
    <w:p w14:paraId="2FCB1ADD" w14:textId="77777777" w:rsidR="00141839" w:rsidRDefault="00141839" w:rsidP="00141839">
      <w:r>
        <w:object w:dxaOrig="3752" w:dyaOrig="673" w14:anchorId="472C206F">
          <v:shape id="_x0000_i1196" type="#_x0000_t75" style="width:187.4pt;height:33.75pt" o:ole="">
            <v:imagedata r:id="rId465" o:title=""/>
          </v:shape>
          <o:OLEObject Type="Embed" ProgID="ChemDraw.Document.6.0" ShapeID="_x0000_i1196" DrawAspect="Content" ObjectID="_1740242128" r:id="rId466"/>
        </w:object>
      </w:r>
    </w:p>
    <w:p w14:paraId="1DD251B3" w14:textId="77777777" w:rsidR="00141839" w:rsidRDefault="00141839" w:rsidP="00141839">
      <w:pPr>
        <w:pStyle w:val="Kop4"/>
      </w:pPr>
      <w:r>
        <w:t>Bescherm</w:t>
      </w:r>
      <w:r w:rsidRPr="002100AE">
        <w:t>groepen</w:t>
      </w:r>
      <w:r>
        <w:t xml:space="preserve"> die afgesplitst worden door breken van een C</w:t>
      </w:r>
      <w:r>
        <w:rPr>
          <w:rFonts w:ascii="Cambria Math" w:hAnsi="Cambria Math"/>
        </w:rPr>
        <w:t>−</w:t>
      </w:r>
      <w:r>
        <w:t>O-binding</w:t>
      </w:r>
    </w:p>
    <w:p w14:paraId="28950975" w14:textId="77777777" w:rsidR="00141839" w:rsidRDefault="00141839" w:rsidP="00141839">
      <w:r>
        <w:t>De stabilisatie van fenoxide en carbonaatanionen d.m.v. resonantie is voldoende om deze in bimoleculaire nucleofiele substitutiereacties om te zetten tot vertrekkende groepen. De reactie blijft beperkt tot O</w:t>
      </w:r>
      <w:r>
        <w:rPr>
          <w:rFonts w:ascii="Cambria Math" w:hAnsi="Cambria Math"/>
        </w:rPr>
        <w:t>−Me en O−Et-bindingen. Voor deze reactie, die bij verhoogde temperatuur in aprotisch polaire oplosmiddelen (zoals DMF of collidine) verloopt, worden chloride, jodide, cyanide en fenylsulfide als nucleofiel gebruikt.</w:t>
      </w:r>
    </w:p>
    <w:p w14:paraId="7898A7A4" w14:textId="77777777" w:rsidR="00141839" w:rsidRDefault="00141839" w:rsidP="00141839">
      <w:r>
        <w:object w:dxaOrig="3685" w:dyaOrig="723" w14:anchorId="02E5271B">
          <v:shape id="_x0000_i1197" type="#_x0000_t75" style="width:184.45pt;height:36pt" o:ole="">
            <v:imagedata r:id="rId467" o:title=""/>
          </v:shape>
          <o:OLEObject Type="Embed" ProgID="ChemDraw.Document.6.0" ShapeID="_x0000_i1197" DrawAspect="Content" ObjectID="_1740242129" r:id="rId468"/>
        </w:object>
      </w:r>
    </w:p>
    <w:p w14:paraId="13642C20" w14:textId="77777777" w:rsidR="00141839" w:rsidRDefault="00141839" w:rsidP="00141839">
      <w:pPr>
        <w:pStyle w:val="Kop4"/>
      </w:pPr>
      <w:r>
        <w:t>Bescherm</w:t>
      </w:r>
      <w:r w:rsidRPr="002100AE">
        <w:t>groepen</w:t>
      </w:r>
      <w:r>
        <w:t xml:space="preserve"> die afgesplitst worden door eliminatie van een allylgroep</w:t>
      </w:r>
    </w:p>
    <w:p w14:paraId="04FD90AF" w14:textId="77777777" w:rsidR="00141839" w:rsidRPr="00C75B64" w:rsidRDefault="00141839" w:rsidP="00141839">
      <w:pPr>
        <w:rPr>
          <w:rFonts w:ascii="Symbol" w:hAnsi="Symbol"/>
        </w:rPr>
      </w:pPr>
      <w:r>
        <w:t xml:space="preserve">Allylbeschermgroepen kunnen onder milde en specifieke omstandigheden verwijderd worden. De allylgroep wordt gebruikt voor bescherming van een alcohol (als allylether en allylcarbonaat), een carbonzuur (als allylester) en een amine (als allylcarbamaat). Al deze groepen kunnen omgezet worden met een Pd(0) -katalysator tot </w:t>
      </w:r>
      <w:r>
        <w:rPr>
          <w:rFonts w:ascii="Symbol" w:hAnsi="Symbol"/>
        </w:rPr>
        <w:t></w:t>
      </w:r>
      <w:r>
        <w:noBreakHyphen/>
        <w:t>allylpaladiumcomplexen. Aan deze complexen wordt allyl onttrokken met een nucleofiel zoals morfoline en dimedon (5,5-dimethylcyclohexaan-1,3-dion):</w:t>
      </w:r>
    </w:p>
    <w:p w14:paraId="0EA440E0" w14:textId="77777777" w:rsidR="00141839" w:rsidRDefault="00141839" w:rsidP="00141839">
      <w:r>
        <w:object w:dxaOrig="3922" w:dyaOrig="599" w14:anchorId="2C19F60D">
          <v:shape id="_x0000_i1198" type="#_x0000_t75" style="width:196.5pt;height:30pt" o:ole="">
            <v:imagedata r:id="rId469" o:title=""/>
          </v:shape>
          <o:OLEObject Type="Embed" ProgID="ChemDraw.Document.6.0" ShapeID="_x0000_i1198" DrawAspect="Content" ObjectID="_1740242130" r:id="rId470"/>
        </w:object>
      </w:r>
    </w:p>
    <w:p w14:paraId="4E5986CC" w14:textId="77777777" w:rsidR="00141839" w:rsidRDefault="00141839" w:rsidP="00141839">
      <w:r>
        <w:t xml:space="preserve">Hieronder is een tabel gegeven waarin een aantal beschermgroepen zijn gegeven. De eerste kolom is de protectie. De tweede kolom geeft de manier om de beschermgroep er weer af te krijgen. </w:t>
      </w:r>
    </w:p>
    <w:p w14:paraId="5B952D81" w14:textId="77777777" w:rsidR="00141839" w:rsidRDefault="00141839" w:rsidP="00141839"/>
    <w:tbl>
      <w:tblPr>
        <w:tblStyle w:val="Tabelraster1"/>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5"/>
        <w:gridCol w:w="4078"/>
      </w:tblGrid>
      <w:tr w:rsidR="00141839" w:rsidRPr="00E429B0" w14:paraId="40735A45" w14:textId="77777777" w:rsidTr="008065D7">
        <w:tc>
          <w:tcPr>
            <w:tcW w:w="4532" w:type="dxa"/>
          </w:tcPr>
          <w:p w14:paraId="04FF8F33" w14:textId="77777777" w:rsidR="00141839" w:rsidRPr="00E429B0" w:rsidRDefault="00141839" w:rsidP="008065D7">
            <w:pPr>
              <w:spacing w:line="259" w:lineRule="auto"/>
              <w:rPr>
                <w:rFonts w:asciiTheme="minorHAnsi" w:hAnsiTheme="minorHAnsi"/>
                <w:b/>
                <w:bCs/>
              </w:rPr>
            </w:pPr>
            <w:bookmarkStart w:id="297" w:name="_Toc35012895"/>
            <w:bookmarkStart w:id="298" w:name="_Toc35083564"/>
            <w:r w:rsidRPr="00E429B0">
              <w:rPr>
                <w:rFonts w:asciiTheme="minorHAnsi" w:hAnsiTheme="minorHAnsi"/>
                <w:b/>
                <w:bCs/>
              </w:rPr>
              <w:t>Bescherming alcoholen</w:t>
            </w:r>
            <w:bookmarkEnd w:id="297"/>
            <w:bookmarkEnd w:id="298"/>
          </w:p>
        </w:tc>
        <w:tc>
          <w:tcPr>
            <w:tcW w:w="4533" w:type="dxa"/>
          </w:tcPr>
          <w:p w14:paraId="5B254921" w14:textId="77777777" w:rsidR="00141839" w:rsidRPr="00E429B0" w:rsidRDefault="00141839" w:rsidP="008065D7">
            <w:pPr>
              <w:spacing w:line="259" w:lineRule="auto"/>
              <w:rPr>
                <w:rFonts w:asciiTheme="minorHAnsi" w:hAnsiTheme="minorHAnsi"/>
                <w:b/>
                <w:bCs/>
              </w:rPr>
            </w:pPr>
            <w:bookmarkStart w:id="299" w:name="_Toc35012896"/>
            <w:bookmarkStart w:id="300" w:name="_Toc35083565"/>
            <w:r w:rsidRPr="00E429B0">
              <w:rPr>
                <w:rFonts w:asciiTheme="minorHAnsi" w:hAnsiTheme="minorHAnsi"/>
                <w:b/>
                <w:bCs/>
              </w:rPr>
              <w:t>deprotectie</w:t>
            </w:r>
            <w:bookmarkEnd w:id="299"/>
            <w:bookmarkEnd w:id="300"/>
          </w:p>
        </w:tc>
      </w:tr>
      <w:bookmarkStart w:id="301" w:name="_Toc35083566"/>
      <w:bookmarkEnd w:id="301"/>
      <w:tr w:rsidR="00141839" w:rsidRPr="00E429B0" w14:paraId="4BA89845" w14:textId="77777777" w:rsidTr="008065D7">
        <w:tc>
          <w:tcPr>
            <w:tcW w:w="4532" w:type="dxa"/>
          </w:tcPr>
          <w:p w14:paraId="245AD665" w14:textId="77777777" w:rsidR="00141839" w:rsidRPr="00E429B0" w:rsidRDefault="00141839" w:rsidP="008065D7">
            <w:pPr>
              <w:spacing w:line="259" w:lineRule="auto"/>
              <w:rPr>
                <w:rFonts w:asciiTheme="minorHAnsi" w:hAnsiTheme="minorHAnsi"/>
                <w:b/>
                <w:bCs/>
              </w:rPr>
            </w:pPr>
            <w:r w:rsidRPr="00E429B0">
              <w:rPr>
                <w:rFonts w:asciiTheme="minorHAnsi" w:eastAsia="Times New Roman" w:hAnsiTheme="minorHAnsi" w:cs="Times New Roman"/>
                <w:b/>
                <w:bCs/>
                <w:szCs w:val="20"/>
                <w:lang w:eastAsia="nl-NL"/>
              </w:rPr>
              <w:object w:dxaOrig="3538" w:dyaOrig="1021" w14:anchorId="7B010FE3">
                <v:shape id="_x0000_i1199" type="#_x0000_t75" style="width:177.1pt;height:51pt" o:ole="">
                  <v:imagedata r:id="rId471" o:title=""/>
                </v:shape>
                <o:OLEObject Type="Embed" ProgID="ChemDraw.Document.6.0" ShapeID="_x0000_i1199" DrawAspect="Content" ObjectID="_1740242131" r:id="rId472"/>
              </w:object>
            </w:r>
          </w:p>
        </w:tc>
        <w:tc>
          <w:tcPr>
            <w:tcW w:w="4533" w:type="dxa"/>
          </w:tcPr>
          <w:p w14:paraId="4BDFA58D" w14:textId="77777777" w:rsidR="00141839" w:rsidRPr="00E429B0" w:rsidRDefault="00141839" w:rsidP="008065D7">
            <w:pPr>
              <w:spacing w:line="259" w:lineRule="auto"/>
              <w:rPr>
                <w:rFonts w:asciiTheme="minorHAnsi" w:hAnsiTheme="minorHAnsi"/>
              </w:rPr>
            </w:pPr>
            <w:bookmarkStart w:id="302" w:name="_Toc35012898"/>
            <w:bookmarkStart w:id="303" w:name="_Toc35083567"/>
            <w:r w:rsidRPr="00E429B0">
              <w:rPr>
                <w:rFonts w:asciiTheme="minorHAnsi" w:hAnsiTheme="minorHAnsi"/>
              </w:rPr>
              <w:t>TBAF of verdund zuur</w:t>
            </w:r>
            <w:bookmarkEnd w:id="302"/>
            <w:bookmarkEnd w:id="303"/>
          </w:p>
          <w:p w14:paraId="5DDEE94A" w14:textId="77777777" w:rsidR="00141839" w:rsidRPr="00E429B0" w:rsidRDefault="00141839" w:rsidP="008065D7">
            <w:pPr>
              <w:spacing w:line="259" w:lineRule="auto"/>
              <w:rPr>
                <w:rFonts w:asciiTheme="minorHAnsi" w:hAnsiTheme="minorHAnsi"/>
                <w:b/>
                <w:bCs/>
              </w:rPr>
            </w:pPr>
            <w:bookmarkStart w:id="304" w:name="_Toc35012899"/>
            <w:bookmarkStart w:id="305" w:name="_Toc35083568"/>
            <w:r w:rsidRPr="00E429B0">
              <w:rPr>
                <w:rFonts w:asciiTheme="minorHAnsi" w:hAnsiTheme="minorHAnsi"/>
              </w:rPr>
              <w:t>(TBAF bevat een F</w:t>
            </w:r>
            <w:r w:rsidRPr="00E429B0">
              <w:rPr>
                <w:rFonts w:asciiTheme="minorHAnsi" w:hAnsiTheme="minorHAnsi"/>
                <w:vertAlign w:val="superscript"/>
              </w:rPr>
              <w:t>-</w:t>
            </w:r>
            <w:r w:rsidRPr="00E429B0">
              <w:rPr>
                <w:rFonts w:asciiTheme="minorHAnsi" w:hAnsiTheme="minorHAnsi"/>
              </w:rPr>
              <w:t xml:space="preserve"> ion dat sterk met Si bindt en zo de beschermgroep verwijderd)</w:t>
            </w:r>
            <w:bookmarkEnd w:id="304"/>
            <w:bookmarkEnd w:id="305"/>
          </w:p>
        </w:tc>
      </w:tr>
      <w:bookmarkStart w:id="306" w:name="_Toc35083569"/>
      <w:bookmarkEnd w:id="306"/>
      <w:tr w:rsidR="00141839" w:rsidRPr="00E429B0" w14:paraId="090E571C" w14:textId="77777777" w:rsidTr="008065D7">
        <w:tc>
          <w:tcPr>
            <w:tcW w:w="4532" w:type="dxa"/>
          </w:tcPr>
          <w:p w14:paraId="1DE6677C" w14:textId="77777777" w:rsidR="00141839" w:rsidRPr="00E429B0" w:rsidRDefault="00141839" w:rsidP="008065D7">
            <w:pPr>
              <w:spacing w:line="259" w:lineRule="auto"/>
              <w:rPr>
                <w:rFonts w:asciiTheme="minorHAnsi" w:hAnsiTheme="minorHAnsi"/>
                <w:b/>
                <w:bCs/>
              </w:rPr>
            </w:pPr>
            <w:r w:rsidRPr="00E429B0">
              <w:rPr>
                <w:rFonts w:asciiTheme="minorHAnsi" w:eastAsia="Times New Roman" w:hAnsiTheme="minorHAnsi" w:cs="Times New Roman"/>
                <w:b/>
                <w:bCs/>
                <w:szCs w:val="20"/>
                <w:lang w:eastAsia="nl-NL"/>
              </w:rPr>
              <w:object w:dxaOrig="3641" w:dyaOrig="1220" w14:anchorId="72CB6D06">
                <v:shape id="_x0000_i1200" type="#_x0000_t75" style="width:181.5pt;height:61.5pt" o:ole="">
                  <v:imagedata r:id="rId473" o:title=""/>
                </v:shape>
                <o:OLEObject Type="Embed" ProgID="ChemDraw.Document.6.0" ShapeID="_x0000_i1200" DrawAspect="Content" ObjectID="_1740242132" r:id="rId474"/>
              </w:object>
            </w:r>
          </w:p>
        </w:tc>
        <w:tc>
          <w:tcPr>
            <w:tcW w:w="4533" w:type="dxa"/>
          </w:tcPr>
          <w:p w14:paraId="2B1CC069" w14:textId="77777777" w:rsidR="00141839" w:rsidRPr="00E429B0" w:rsidRDefault="00141839" w:rsidP="008065D7">
            <w:pPr>
              <w:spacing w:line="259" w:lineRule="auto"/>
              <w:rPr>
                <w:rFonts w:asciiTheme="minorHAnsi" w:hAnsiTheme="minorHAnsi"/>
                <w:b/>
                <w:bCs/>
              </w:rPr>
            </w:pPr>
            <w:bookmarkStart w:id="307" w:name="_Toc35012901"/>
            <w:bookmarkStart w:id="308" w:name="_Toc35083570"/>
            <w:r w:rsidRPr="00E429B0">
              <w:rPr>
                <w:rFonts w:asciiTheme="minorHAnsi" w:hAnsiTheme="minorHAnsi"/>
              </w:rPr>
              <w:t>Verdund zuur</w:t>
            </w:r>
            <w:bookmarkEnd w:id="307"/>
            <w:bookmarkEnd w:id="308"/>
          </w:p>
        </w:tc>
      </w:tr>
      <w:bookmarkStart w:id="309" w:name="_Toc35083571"/>
      <w:bookmarkEnd w:id="309"/>
      <w:tr w:rsidR="00141839" w:rsidRPr="00E429B0" w14:paraId="16CE7C91" w14:textId="77777777" w:rsidTr="008065D7">
        <w:tc>
          <w:tcPr>
            <w:tcW w:w="4532" w:type="dxa"/>
          </w:tcPr>
          <w:p w14:paraId="06309448" w14:textId="77777777" w:rsidR="00141839" w:rsidRPr="00E429B0" w:rsidRDefault="00141839" w:rsidP="008065D7">
            <w:pPr>
              <w:spacing w:line="259" w:lineRule="auto"/>
              <w:rPr>
                <w:rFonts w:asciiTheme="minorHAnsi" w:hAnsiTheme="minorHAnsi"/>
                <w:b/>
                <w:bCs/>
              </w:rPr>
            </w:pPr>
            <w:r w:rsidRPr="00E429B0">
              <w:rPr>
                <w:rFonts w:asciiTheme="minorHAnsi" w:eastAsia="Times New Roman" w:hAnsiTheme="minorHAnsi" w:cs="Times New Roman"/>
                <w:b/>
                <w:bCs/>
                <w:szCs w:val="20"/>
                <w:lang w:eastAsia="nl-NL"/>
              </w:rPr>
              <w:object w:dxaOrig="3510" w:dyaOrig="1124" w14:anchorId="01227F3C">
                <v:shape id="_x0000_i1201" type="#_x0000_t75" style="width:175.5pt;height:56.25pt" o:ole="">
                  <v:imagedata r:id="rId475" o:title=""/>
                </v:shape>
                <o:OLEObject Type="Embed" ProgID="ChemDraw.Document.6.0" ShapeID="_x0000_i1201" DrawAspect="Content" ObjectID="_1740242133" r:id="rId476"/>
              </w:object>
            </w:r>
          </w:p>
        </w:tc>
        <w:tc>
          <w:tcPr>
            <w:tcW w:w="4533" w:type="dxa"/>
          </w:tcPr>
          <w:p w14:paraId="10B55019" w14:textId="77777777" w:rsidR="00141839" w:rsidRPr="00E429B0" w:rsidRDefault="00141839" w:rsidP="008065D7">
            <w:pPr>
              <w:spacing w:line="259" w:lineRule="auto"/>
              <w:rPr>
                <w:rFonts w:asciiTheme="minorHAnsi" w:hAnsiTheme="minorHAnsi"/>
                <w:b/>
                <w:bCs/>
              </w:rPr>
            </w:pPr>
            <w:bookmarkStart w:id="310" w:name="_Toc35012903"/>
            <w:bookmarkStart w:id="311" w:name="_Toc35083572"/>
            <w:r w:rsidRPr="00E429B0">
              <w:rPr>
                <w:rFonts w:asciiTheme="minorHAnsi" w:hAnsiTheme="minorHAnsi"/>
              </w:rPr>
              <w:t>Verdund zuur of base</w:t>
            </w:r>
            <w:bookmarkEnd w:id="310"/>
            <w:bookmarkEnd w:id="311"/>
          </w:p>
        </w:tc>
      </w:tr>
      <w:tr w:rsidR="00141839" w:rsidRPr="00E429B0" w14:paraId="6639702B" w14:textId="77777777" w:rsidTr="008065D7">
        <w:tc>
          <w:tcPr>
            <w:tcW w:w="4532" w:type="dxa"/>
          </w:tcPr>
          <w:p w14:paraId="0A8D83F9" w14:textId="77777777" w:rsidR="00141839" w:rsidRPr="00E429B0" w:rsidRDefault="00141839" w:rsidP="008065D7">
            <w:pPr>
              <w:spacing w:line="259" w:lineRule="auto"/>
              <w:rPr>
                <w:rFonts w:asciiTheme="minorHAnsi" w:hAnsiTheme="minorHAnsi"/>
                <w:b/>
                <w:bCs/>
              </w:rPr>
            </w:pPr>
            <w:bookmarkStart w:id="312" w:name="_Toc35012904"/>
            <w:bookmarkStart w:id="313" w:name="_Toc35083573"/>
            <w:r w:rsidRPr="00E429B0">
              <w:rPr>
                <w:rFonts w:asciiTheme="minorHAnsi" w:hAnsiTheme="minorHAnsi"/>
                <w:b/>
                <w:bCs/>
              </w:rPr>
              <w:t>Bescherming aldehyden en ketonen</w:t>
            </w:r>
            <w:bookmarkEnd w:id="312"/>
            <w:bookmarkEnd w:id="313"/>
          </w:p>
        </w:tc>
        <w:tc>
          <w:tcPr>
            <w:tcW w:w="4533" w:type="dxa"/>
          </w:tcPr>
          <w:p w14:paraId="720C8AE5" w14:textId="77777777" w:rsidR="00141839" w:rsidRPr="00E429B0" w:rsidRDefault="00141839" w:rsidP="008065D7">
            <w:pPr>
              <w:spacing w:line="259" w:lineRule="auto"/>
              <w:rPr>
                <w:rFonts w:asciiTheme="minorHAnsi" w:hAnsiTheme="minorHAnsi"/>
                <w:b/>
                <w:bCs/>
              </w:rPr>
            </w:pPr>
          </w:p>
        </w:tc>
      </w:tr>
      <w:bookmarkStart w:id="314" w:name="_Toc35083574"/>
      <w:bookmarkEnd w:id="314"/>
      <w:tr w:rsidR="00141839" w:rsidRPr="00E429B0" w14:paraId="01E0EBDC" w14:textId="77777777" w:rsidTr="008065D7">
        <w:tc>
          <w:tcPr>
            <w:tcW w:w="4532" w:type="dxa"/>
          </w:tcPr>
          <w:p w14:paraId="449120ED" w14:textId="77777777" w:rsidR="00141839" w:rsidRPr="00E429B0" w:rsidRDefault="00141839" w:rsidP="008065D7">
            <w:pPr>
              <w:spacing w:line="259" w:lineRule="auto"/>
              <w:rPr>
                <w:rFonts w:asciiTheme="minorHAnsi" w:hAnsiTheme="minorHAnsi"/>
                <w:b/>
                <w:bCs/>
              </w:rPr>
            </w:pPr>
            <w:r w:rsidRPr="00E429B0">
              <w:rPr>
                <w:rFonts w:asciiTheme="minorHAnsi" w:eastAsia="Times New Roman" w:hAnsiTheme="minorHAnsi" w:cs="Times New Roman"/>
                <w:b/>
                <w:bCs/>
                <w:szCs w:val="20"/>
                <w:lang w:eastAsia="nl-NL"/>
              </w:rPr>
              <w:object w:dxaOrig="3399" w:dyaOrig="954" w14:anchorId="2377E49C">
                <v:shape id="_x0000_i1202" type="#_x0000_t75" style="width:169.45pt;height:48pt" o:ole="">
                  <v:imagedata r:id="rId477" o:title=""/>
                </v:shape>
                <o:OLEObject Type="Embed" ProgID="ChemDraw.Document.6.0" ShapeID="_x0000_i1202" DrawAspect="Content" ObjectID="_1740242134" r:id="rId478"/>
              </w:object>
            </w:r>
          </w:p>
        </w:tc>
        <w:tc>
          <w:tcPr>
            <w:tcW w:w="4533" w:type="dxa"/>
          </w:tcPr>
          <w:p w14:paraId="0EA8EEE1" w14:textId="77777777" w:rsidR="00141839" w:rsidRPr="00E429B0" w:rsidRDefault="00141839" w:rsidP="008065D7">
            <w:pPr>
              <w:spacing w:line="259" w:lineRule="auto"/>
              <w:rPr>
                <w:rFonts w:asciiTheme="minorHAnsi" w:hAnsiTheme="minorHAnsi"/>
                <w:b/>
                <w:bCs/>
              </w:rPr>
            </w:pPr>
            <w:bookmarkStart w:id="315" w:name="_Toc35012906"/>
            <w:bookmarkStart w:id="316" w:name="_Toc35083575"/>
            <w:r w:rsidRPr="00E429B0">
              <w:rPr>
                <w:rFonts w:asciiTheme="minorHAnsi" w:hAnsiTheme="minorHAnsi"/>
              </w:rPr>
              <w:t>Verdund zuur</w:t>
            </w:r>
            <w:bookmarkEnd w:id="315"/>
            <w:bookmarkEnd w:id="316"/>
          </w:p>
        </w:tc>
      </w:tr>
      <w:bookmarkStart w:id="317" w:name="_Toc35083576"/>
      <w:bookmarkEnd w:id="317"/>
      <w:tr w:rsidR="00141839" w:rsidRPr="00E429B0" w14:paraId="182E2D79" w14:textId="77777777" w:rsidTr="008065D7">
        <w:tc>
          <w:tcPr>
            <w:tcW w:w="4532" w:type="dxa"/>
          </w:tcPr>
          <w:p w14:paraId="2CC4FA4A" w14:textId="77777777" w:rsidR="00141839" w:rsidRPr="00E429B0" w:rsidRDefault="00141839" w:rsidP="008065D7">
            <w:pPr>
              <w:spacing w:line="259" w:lineRule="auto"/>
              <w:rPr>
                <w:rFonts w:asciiTheme="minorHAnsi" w:hAnsiTheme="minorHAnsi"/>
                <w:b/>
                <w:bCs/>
              </w:rPr>
            </w:pPr>
            <w:r w:rsidRPr="00E429B0">
              <w:rPr>
                <w:rFonts w:asciiTheme="minorHAnsi" w:eastAsia="Times New Roman" w:hAnsiTheme="minorHAnsi" w:cs="Times New Roman"/>
                <w:b/>
                <w:bCs/>
                <w:szCs w:val="20"/>
                <w:lang w:eastAsia="nl-NL"/>
              </w:rPr>
              <w:object w:dxaOrig="3303" w:dyaOrig="1234" w14:anchorId="4989F6E9">
                <v:shape id="_x0000_i1203" type="#_x0000_t75" style="width:165pt;height:61.5pt" o:ole="">
                  <v:imagedata r:id="rId479" o:title=""/>
                </v:shape>
                <o:OLEObject Type="Embed" ProgID="ChemDraw.Document.6.0" ShapeID="_x0000_i1203" DrawAspect="Content" ObjectID="_1740242135" r:id="rId480"/>
              </w:object>
            </w:r>
          </w:p>
        </w:tc>
        <w:tc>
          <w:tcPr>
            <w:tcW w:w="4533" w:type="dxa"/>
          </w:tcPr>
          <w:p w14:paraId="1BC2B889" w14:textId="77777777" w:rsidR="00141839" w:rsidRPr="00E429B0" w:rsidRDefault="00141839" w:rsidP="008065D7">
            <w:pPr>
              <w:spacing w:line="259" w:lineRule="auto"/>
              <w:rPr>
                <w:rFonts w:asciiTheme="minorHAnsi" w:hAnsiTheme="minorHAnsi"/>
                <w:b/>
                <w:bCs/>
              </w:rPr>
            </w:pPr>
            <w:bookmarkStart w:id="318" w:name="_Toc35012908"/>
            <w:bookmarkStart w:id="319" w:name="_Toc35083577"/>
            <w:r w:rsidRPr="00E429B0">
              <w:rPr>
                <w:rFonts w:asciiTheme="minorHAnsi" w:hAnsiTheme="minorHAnsi"/>
              </w:rPr>
              <w:t>Verdund zuur</w:t>
            </w:r>
            <w:bookmarkEnd w:id="318"/>
            <w:bookmarkEnd w:id="319"/>
          </w:p>
        </w:tc>
      </w:tr>
    </w:tbl>
    <w:p w14:paraId="0D24D5A7" w14:textId="77777777" w:rsidR="00141839" w:rsidRPr="00141839" w:rsidRDefault="00141839" w:rsidP="00141839"/>
    <w:p w14:paraId="71B33F82" w14:textId="77777777" w:rsidR="008A186D" w:rsidRDefault="008A186D" w:rsidP="00E51743"/>
    <w:p w14:paraId="6D8EF599" w14:textId="77777777" w:rsidR="00E51743" w:rsidRPr="00E51743" w:rsidRDefault="00E51743" w:rsidP="00E51743"/>
    <w:p w14:paraId="5FD04787" w14:textId="78377F13" w:rsidR="007F096B" w:rsidRDefault="00DE3D28" w:rsidP="00832D19">
      <w:pPr>
        <w:pStyle w:val="Kop2"/>
        <w:rPr>
          <w:lang w:val="it-IT"/>
        </w:rPr>
      </w:pPr>
      <w:bookmarkStart w:id="320" w:name="_Toc128946855"/>
      <w:bookmarkStart w:id="321" w:name="_Toc504672646"/>
      <w:r>
        <w:rPr>
          <w:noProof/>
        </w:rPr>
        <w:object w:dxaOrig="1440" w:dyaOrig="1440" w14:anchorId="79EAC352">
          <v:shape id="_x0000_s3277" type="#_x0000_t75" style="position:absolute;left:0;text-align:left;margin-left:381.45pt;margin-top:0;width:1in;height:43.8pt;z-index:251887616;mso-position-horizontal-relative:text;mso-position-vertical-relative:text">
            <v:imagedata r:id="rId481" o:title=""/>
            <w10:wrap type="square"/>
          </v:shape>
          <o:OLEObject Type="Embed" ProgID="ChemDraw.Document.6.0" ShapeID="_x0000_s3277" DrawAspect="Content" ObjectID="_1740242519" r:id="rId482"/>
        </w:object>
      </w:r>
      <w:r w:rsidR="007F096B" w:rsidRPr="00287BC7">
        <w:rPr>
          <w:lang w:val="it-IT"/>
        </w:rPr>
        <w:t>Reagentia in de organische che</w:t>
      </w:r>
      <w:r w:rsidR="007F096B">
        <w:rPr>
          <w:lang w:val="it-IT"/>
        </w:rPr>
        <w:t>mie</w:t>
      </w:r>
      <w:bookmarkEnd w:id="320"/>
    </w:p>
    <w:p w14:paraId="5454E474" w14:textId="6EB0FFCF" w:rsidR="007F096B" w:rsidRPr="00B571FB" w:rsidRDefault="0057750A" w:rsidP="00832D19">
      <w:pPr>
        <w:pStyle w:val="Kop3"/>
      </w:pPr>
      <w:bookmarkStart w:id="322" w:name="_Toc128946856"/>
      <w:r w:rsidRPr="00B571FB">
        <w:t>Ac</w:t>
      </w:r>
      <w:r w:rsidRPr="00B571FB">
        <w:rPr>
          <w:vertAlign w:val="subscript"/>
        </w:rPr>
        <w:t>2</w:t>
      </w:r>
      <w:r w:rsidRPr="00B571FB">
        <w:t>O</w:t>
      </w:r>
      <w:r>
        <w:tab/>
      </w:r>
      <w:r w:rsidRPr="00B571FB">
        <w:t>azijnzuuranhydride</w:t>
      </w:r>
      <w:bookmarkEnd w:id="321"/>
      <w:bookmarkEnd w:id="322"/>
      <w:r w:rsidR="007F096B" w:rsidRPr="00B571FB">
        <w:tab/>
      </w:r>
    </w:p>
    <w:p w14:paraId="57CD0AE2" w14:textId="1BA791B9" w:rsidR="007F096B" w:rsidRDefault="00AF7177" w:rsidP="002E49A4">
      <w:r>
        <w:rPr>
          <w:b/>
          <w:szCs w:val="18"/>
        </w:rPr>
        <w:t>W</w:t>
      </w:r>
      <w:r w:rsidR="007F096B" w:rsidRPr="008814AF">
        <w:rPr>
          <w:b/>
          <w:szCs w:val="18"/>
        </w:rPr>
        <w:t>aarvoor</w:t>
      </w:r>
      <w:r w:rsidR="007F096B" w:rsidRPr="008814AF">
        <w:rPr>
          <w:szCs w:val="18"/>
        </w:rPr>
        <w:t>: Zet alcoholen om in acetaten (esters). Toegepast als tijdelijke beschermgroep voor alcoholen, vooral bij suikers. Toegepast om carbonzuren om te zetten in anhydriden. Ook in gebruik bij de Friedel-Crafts acylering van aromatische ringen.</w:t>
      </w:r>
      <w:r w:rsidR="008814AF" w:rsidRPr="008814AF">
        <w:t xml:space="preserve"> </w:t>
      </w:r>
    </w:p>
    <w:p w14:paraId="70C17F31" w14:textId="77777777" w:rsidR="00ED2860" w:rsidRPr="008814AF" w:rsidRDefault="00ED2860" w:rsidP="002E49A4">
      <w:pPr>
        <w:rPr>
          <w:szCs w:val="18"/>
        </w:rPr>
      </w:pPr>
    </w:p>
    <w:p w14:paraId="70276AA6" w14:textId="160BAE46" w:rsidR="007F096B" w:rsidRPr="008814AF" w:rsidRDefault="00AF7177" w:rsidP="005807D5">
      <w:pPr>
        <w:rPr>
          <w:b/>
          <w:szCs w:val="18"/>
        </w:rPr>
      </w:pPr>
      <w:r>
        <w:rPr>
          <w:b/>
          <w:szCs w:val="18"/>
        </w:rPr>
        <w:t>V</w:t>
      </w:r>
      <w:r w:rsidR="007F096B" w:rsidRPr="008814AF">
        <w:rPr>
          <w:b/>
          <w:szCs w:val="18"/>
        </w:rPr>
        <w:t>oorbeeld 1: acetylering van alcohol</w:t>
      </w:r>
    </w:p>
    <w:p w14:paraId="33334762" w14:textId="5A19E0F8" w:rsidR="007F096B" w:rsidRPr="00B571FB" w:rsidRDefault="00ED2860" w:rsidP="00967964">
      <w:pPr>
        <w:pStyle w:val="vgl"/>
      </w:pPr>
      <w:r>
        <w:object w:dxaOrig="5124" w:dyaOrig="1164" w14:anchorId="23BA628E">
          <v:shape id="_x0000_i1205" type="#_x0000_t75" style="width:255.7pt;height:58.5pt" o:ole="">
            <v:imagedata r:id="rId483" o:title=""/>
          </v:shape>
          <o:OLEObject Type="Embed" ProgID="ChemDraw.Document.6.0" ShapeID="_x0000_i1205" DrawAspect="Content" ObjectID="_1740242136" r:id="rId484"/>
        </w:object>
      </w:r>
    </w:p>
    <w:p w14:paraId="514655CA" w14:textId="24B10034" w:rsidR="007F096B" w:rsidRPr="008814AF" w:rsidRDefault="00AF7177" w:rsidP="005807D5">
      <w:pPr>
        <w:rPr>
          <w:b/>
          <w:szCs w:val="18"/>
        </w:rPr>
      </w:pPr>
      <w:r>
        <w:rPr>
          <w:b/>
          <w:szCs w:val="18"/>
        </w:rPr>
        <w:t>V</w:t>
      </w:r>
      <w:r w:rsidR="007F096B" w:rsidRPr="008814AF">
        <w:rPr>
          <w:b/>
          <w:szCs w:val="18"/>
        </w:rPr>
        <w:t>oorbeeld 2: omzetting van carbonzuur in anhydride</w:t>
      </w:r>
    </w:p>
    <w:p w14:paraId="12560266" w14:textId="7872E174" w:rsidR="007F096B" w:rsidRPr="00B571FB" w:rsidRDefault="007C6E4E" w:rsidP="00967964">
      <w:pPr>
        <w:pStyle w:val="vgl"/>
      </w:pPr>
      <w:r>
        <w:object w:dxaOrig="4438" w:dyaOrig="1155" w14:anchorId="18546351">
          <v:shape id="_x0000_i1206" type="#_x0000_t75" style="width:221.9pt;height:57.75pt" o:ole="">
            <v:imagedata r:id="rId485" o:title=""/>
          </v:shape>
          <o:OLEObject Type="Embed" ProgID="ChemDraw.Document.6.0" ShapeID="_x0000_i1206" DrawAspect="Content" ObjectID="_1740242137" r:id="rId486"/>
        </w:object>
      </w:r>
    </w:p>
    <w:p w14:paraId="08A6B8A2" w14:textId="7D3E9402" w:rsidR="007F096B" w:rsidRPr="008814AF" w:rsidRDefault="00AF7177" w:rsidP="005807D5">
      <w:pPr>
        <w:rPr>
          <w:b/>
          <w:szCs w:val="18"/>
        </w:rPr>
      </w:pPr>
      <w:r>
        <w:rPr>
          <w:b/>
          <w:szCs w:val="18"/>
        </w:rPr>
        <w:t>V</w:t>
      </w:r>
      <w:r w:rsidR="007F096B" w:rsidRPr="008814AF">
        <w:rPr>
          <w:b/>
          <w:szCs w:val="18"/>
        </w:rPr>
        <w:t>oorbeeld 3: Friedel-Crafts acylering</w:t>
      </w:r>
    </w:p>
    <w:p w14:paraId="7F05CD74" w14:textId="7C2410A2" w:rsidR="007F096B" w:rsidRPr="00B571FB" w:rsidRDefault="00A016C5" w:rsidP="00967964">
      <w:pPr>
        <w:pStyle w:val="vgl"/>
      </w:pPr>
      <w:r>
        <w:object w:dxaOrig="8609" w:dyaOrig="1109" w14:anchorId="3D658ECD">
          <v:shape id="_x0000_i1207" type="#_x0000_t75" style="width:429.6pt;height:54.75pt" o:ole="">
            <v:imagedata r:id="rId487" o:title=""/>
          </v:shape>
          <o:OLEObject Type="Embed" ProgID="ChemDraw.Document.6.0" ShapeID="_x0000_i1207" DrawAspect="Content" ObjectID="_1740242138" r:id="rId488"/>
        </w:object>
      </w:r>
    </w:p>
    <w:p w14:paraId="1CA7DA99" w14:textId="5D882E12" w:rsidR="007F096B" w:rsidRPr="008814AF" w:rsidRDefault="00AF7177" w:rsidP="005807D5">
      <w:pPr>
        <w:rPr>
          <w:szCs w:val="18"/>
        </w:rPr>
      </w:pPr>
      <w:r>
        <w:rPr>
          <w:b/>
          <w:szCs w:val="18"/>
        </w:rPr>
        <w:t>H</w:t>
      </w:r>
      <w:r w:rsidR="007F096B" w:rsidRPr="008814AF">
        <w:rPr>
          <w:b/>
          <w:szCs w:val="18"/>
        </w:rPr>
        <w:t>oe</w:t>
      </w:r>
      <w:r w:rsidR="007F096B" w:rsidRPr="008814AF">
        <w:rPr>
          <w:szCs w:val="18"/>
        </w:rPr>
        <w:t xml:space="preserve">: </w:t>
      </w:r>
      <w:r w:rsidR="007F096B" w:rsidRPr="00AF7177">
        <w:rPr>
          <w:b/>
          <w:iCs/>
          <w:szCs w:val="18"/>
        </w:rPr>
        <w:t>Friedel-Crafts acylering</w:t>
      </w:r>
    </w:p>
    <w:p w14:paraId="6E79D202" w14:textId="43128EF1" w:rsidR="007F096B" w:rsidRPr="008814AF" w:rsidRDefault="007F096B" w:rsidP="002E49A4">
      <w:pPr>
        <w:rPr>
          <w:szCs w:val="18"/>
        </w:rPr>
      </w:pPr>
      <w:r w:rsidRPr="008814AF">
        <w:rPr>
          <w:szCs w:val="18"/>
        </w:rPr>
        <w:t>Voor de Friedel-Crafts acylering worden meestal zuurhaliden gebruikt, maar anhydriden zoals Ac</w:t>
      </w:r>
      <w:r w:rsidRPr="008814AF">
        <w:rPr>
          <w:szCs w:val="18"/>
          <w:vertAlign w:val="subscript"/>
        </w:rPr>
        <w:t>2</w:t>
      </w:r>
      <w:r w:rsidRPr="008814AF">
        <w:rPr>
          <w:szCs w:val="18"/>
        </w:rPr>
        <w:t xml:space="preserve">O worden ook toegepast. </w:t>
      </w:r>
      <w:r w:rsidR="001372E0">
        <w:rPr>
          <w:szCs w:val="18"/>
        </w:rPr>
        <w:t>Zoals hierboven al geschreven zijn b</w:t>
      </w:r>
      <w:r w:rsidRPr="008814AF">
        <w:rPr>
          <w:szCs w:val="18"/>
        </w:rPr>
        <w:t>ehalve AlCl</w:t>
      </w:r>
      <w:r w:rsidRPr="008814AF">
        <w:rPr>
          <w:szCs w:val="18"/>
          <w:vertAlign w:val="subscript"/>
        </w:rPr>
        <w:t>3</w:t>
      </w:r>
      <w:r w:rsidRPr="008814AF">
        <w:rPr>
          <w:szCs w:val="18"/>
        </w:rPr>
        <w:t xml:space="preserve"> zijn veel andere Lewiszuren mogelijk.</w:t>
      </w:r>
    </w:p>
    <w:p w14:paraId="34BA8145" w14:textId="0F53866C" w:rsidR="0057750A" w:rsidRPr="00AD2CEC" w:rsidRDefault="00B23547" w:rsidP="00AD2CEC">
      <w:pPr>
        <w:rPr>
          <w:sz w:val="24"/>
        </w:rPr>
      </w:pPr>
      <w:r>
        <w:object w:dxaOrig="9611" w:dyaOrig="1709" w14:anchorId="198A2C51">
          <v:shape id="_x0000_i1208" type="#_x0000_t75" style="width:453.15pt;height:80.25pt" o:ole="">
            <v:imagedata r:id="rId489" o:title=""/>
          </v:shape>
          <o:OLEObject Type="Embed" ProgID="ChemDraw.Document.6.0" ShapeID="_x0000_i1208" DrawAspect="Content" ObjectID="_1740242139" r:id="rId490"/>
        </w:object>
      </w:r>
      <w:r w:rsidR="007F096B">
        <w:rPr>
          <w:sz w:val="24"/>
        </w:rPr>
        <w:br w:type="page"/>
      </w:r>
    </w:p>
    <w:p w14:paraId="4A48DFC7" w14:textId="6FF3ADFA" w:rsidR="007F096B" w:rsidRDefault="00DE3D28" w:rsidP="00832D19">
      <w:pPr>
        <w:pStyle w:val="Kop3"/>
      </w:pPr>
      <w:bookmarkStart w:id="323" w:name="_Toc128946857"/>
      <w:r>
        <w:rPr>
          <w:noProof/>
        </w:rPr>
        <w:object w:dxaOrig="1440" w:dyaOrig="1440" w14:anchorId="222FE209">
          <v:shape id="_x0000_s3278" type="#_x0000_t75" style="position:absolute;left:0;text-align:left;margin-left:395.9pt;margin-top:0;width:57.6pt;height:46.8pt;z-index:251889664;mso-position-horizontal-relative:text;mso-position-vertical-relative:text">
            <v:imagedata r:id="rId491" o:title=""/>
            <w10:wrap type="square"/>
          </v:shape>
          <o:OLEObject Type="Embed" ProgID="ChemDraw.Document.6.0" ShapeID="_x0000_s3278" DrawAspect="Content" ObjectID="_1740242520" r:id="rId492"/>
        </w:object>
      </w:r>
      <w:r w:rsidR="0057750A">
        <w:t>AlBr</w:t>
      </w:r>
      <w:r w:rsidR="0057750A">
        <w:rPr>
          <w:vertAlign w:val="subscript"/>
        </w:rPr>
        <w:t>3</w:t>
      </w:r>
      <w:r w:rsidR="0057750A">
        <w:tab/>
        <w:t>aluminiumbromide</w:t>
      </w:r>
      <w:bookmarkEnd w:id="323"/>
      <w:r w:rsidR="0057750A" w:rsidRPr="00B571FB">
        <w:tab/>
      </w:r>
      <w:r w:rsidR="007F096B">
        <w:tab/>
      </w:r>
    </w:p>
    <w:p w14:paraId="68BDB533" w14:textId="2D30CD78" w:rsidR="007F096B" w:rsidRDefault="001C384F" w:rsidP="00B7153D">
      <w:pPr>
        <w:pStyle w:val="interlinie"/>
      </w:pPr>
      <w:r>
        <w:rPr>
          <w:b/>
        </w:rPr>
        <w:t>S</w:t>
      </w:r>
      <w:r w:rsidR="007F096B" w:rsidRPr="006510FA">
        <w:rPr>
          <w:b/>
        </w:rPr>
        <w:t>ynoniem</w:t>
      </w:r>
      <w:r w:rsidR="007F096B">
        <w:t>: aluminiumtribromide</w:t>
      </w:r>
    </w:p>
    <w:p w14:paraId="50DD528C" w14:textId="7CEF5D22" w:rsidR="007F096B" w:rsidRDefault="001C384F" w:rsidP="00B7153D">
      <w:pPr>
        <w:pStyle w:val="interlinie"/>
      </w:pPr>
      <w:r>
        <w:rPr>
          <w:b/>
        </w:rPr>
        <w:t>W</w:t>
      </w:r>
      <w:r w:rsidR="007F096B" w:rsidRPr="006510FA">
        <w:rPr>
          <w:b/>
        </w:rPr>
        <w:t>aarvoor</w:t>
      </w:r>
      <w:r w:rsidR="007F096B">
        <w:t>: Lewiszuur, promotor bij elektrofiele aromatische substitutie</w:t>
      </w:r>
    </w:p>
    <w:p w14:paraId="55B4A9B6" w14:textId="52371DD5" w:rsidR="007F096B" w:rsidRPr="007A1223" w:rsidRDefault="001C384F" w:rsidP="00B7153D">
      <w:pPr>
        <w:pStyle w:val="interlinie"/>
      </w:pPr>
      <w:r>
        <w:rPr>
          <w:b/>
        </w:rPr>
        <w:t>V</w:t>
      </w:r>
      <w:r w:rsidR="007F096B" w:rsidRPr="006510FA">
        <w:rPr>
          <w:b/>
        </w:rPr>
        <w:t>ergelijk</w:t>
      </w:r>
      <w:r w:rsidR="007F096B">
        <w:t>: FeCl</w:t>
      </w:r>
      <w:r w:rsidR="007F096B">
        <w:rPr>
          <w:vertAlign w:val="subscript"/>
        </w:rPr>
        <w:t>3</w:t>
      </w:r>
      <w:r w:rsidR="007F096B">
        <w:t>, FeBr</w:t>
      </w:r>
      <w:r w:rsidR="007F096B">
        <w:rPr>
          <w:vertAlign w:val="subscript"/>
        </w:rPr>
        <w:t>3</w:t>
      </w:r>
      <w:r w:rsidR="007F096B">
        <w:t>, AlCl</w:t>
      </w:r>
      <w:r w:rsidR="007F096B">
        <w:rPr>
          <w:vertAlign w:val="subscript"/>
        </w:rPr>
        <w:t>3</w:t>
      </w:r>
    </w:p>
    <w:p w14:paraId="0EDF97B1" w14:textId="0292D182" w:rsidR="007F096B" w:rsidRPr="00C052C7" w:rsidRDefault="001C384F" w:rsidP="00B7153D">
      <w:pPr>
        <w:pStyle w:val="interlinie"/>
        <w:rPr>
          <w:b/>
        </w:rPr>
      </w:pPr>
      <w:r>
        <w:rPr>
          <w:b/>
        </w:rPr>
        <w:t>V</w:t>
      </w:r>
      <w:r w:rsidR="007F096B" w:rsidRPr="00C052C7">
        <w:rPr>
          <w:b/>
        </w:rPr>
        <w:t>oorbeeld 1: elektrofiele bromering – omzetting areen naar arylhalide</w:t>
      </w:r>
    </w:p>
    <w:p w14:paraId="32CB1C58" w14:textId="64FD8DF4" w:rsidR="007F096B" w:rsidRPr="005B041D" w:rsidRDefault="004E3485" w:rsidP="00967964">
      <w:pPr>
        <w:pStyle w:val="vgl"/>
      </w:pPr>
      <w:r>
        <w:object w:dxaOrig="2650" w:dyaOrig="742" w14:anchorId="2C8E2A67">
          <v:shape id="_x0000_i1210" type="#_x0000_t75" style="width:132.75pt;height:36.75pt" o:ole="">
            <v:imagedata r:id="rId493" o:title=""/>
          </v:shape>
          <o:OLEObject Type="Embed" ProgID="ChemDraw.Document.6.0" ShapeID="_x0000_i1210" DrawAspect="Content" ObjectID="_1740242140" r:id="rId494"/>
        </w:object>
      </w:r>
    </w:p>
    <w:p w14:paraId="350B3AE7" w14:textId="150EBC44" w:rsidR="007F096B" w:rsidRPr="00C052C7" w:rsidRDefault="001C384F" w:rsidP="00B7153D">
      <w:pPr>
        <w:pStyle w:val="interlinie"/>
        <w:rPr>
          <w:b/>
        </w:rPr>
      </w:pPr>
      <w:r>
        <w:rPr>
          <w:b/>
        </w:rPr>
        <w:t>V</w:t>
      </w:r>
      <w:r w:rsidR="007F096B" w:rsidRPr="00C052C7">
        <w:rPr>
          <w:b/>
        </w:rPr>
        <w:t>oorbeeld 2: Friedel-Crafts acylering – omzetting van areen naar arylketon</w:t>
      </w:r>
    </w:p>
    <w:p w14:paraId="0ADF8F15" w14:textId="08D37014" w:rsidR="007F096B" w:rsidRPr="005B041D" w:rsidRDefault="00FB6586" w:rsidP="00967964">
      <w:pPr>
        <w:pStyle w:val="vgl"/>
      </w:pPr>
      <w:r>
        <w:object w:dxaOrig="2998" w:dyaOrig="1121" w14:anchorId="5FEBCEC9">
          <v:shape id="_x0000_i1211" type="#_x0000_t75" style="width:150.05pt;height:55.5pt" o:ole="">
            <v:imagedata r:id="rId495" o:title=""/>
          </v:shape>
          <o:OLEObject Type="Embed" ProgID="ChemDraw.Document.6.0" ShapeID="_x0000_i1211" DrawAspect="Content" ObjectID="_1740242141" r:id="rId496"/>
        </w:object>
      </w:r>
    </w:p>
    <w:p w14:paraId="3D80BFF7" w14:textId="07FB8AF8" w:rsidR="007F096B" w:rsidRPr="00C052C7" w:rsidRDefault="001C384F" w:rsidP="00B7153D">
      <w:pPr>
        <w:pStyle w:val="interlinie"/>
        <w:rPr>
          <w:b/>
        </w:rPr>
      </w:pPr>
      <w:r>
        <w:rPr>
          <w:b/>
        </w:rPr>
        <w:t>V</w:t>
      </w:r>
      <w:r w:rsidR="007F096B" w:rsidRPr="00C052C7">
        <w:rPr>
          <w:b/>
        </w:rPr>
        <w:t>oorbeeld 3: Friedel-Crafts alkylering – omzetting van areen naar alkylareen</w:t>
      </w:r>
    </w:p>
    <w:p w14:paraId="0F514E6F" w14:textId="034879C6" w:rsidR="007F096B" w:rsidRDefault="00FB6586" w:rsidP="00967964">
      <w:pPr>
        <w:pStyle w:val="vgl"/>
      </w:pPr>
      <w:r>
        <w:object w:dxaOrig="2998" w:dyaOrig="749" w14:anchorId="0CF47427">
          <v:shape id="_x0000_i1212" type="#_x0000_t75" style="width:150.05pt;height:36.75pt" o:ole="">
            <v:imagedata r:id="rId497" o:title=""/>
          </v:shape>
          <o:OLEObject Type="Embed" ProgID="ChemDraw.Document.6.0" ShapeID="_x0000_i1212" DrawAspect="Content" ObjectID="_1740242142" r:id="rId498"/>
        </w:object>
      </w:r>
    </w:p>
    <w:p w14:paraId="0E74481F" w14:textId="3BAA1399" w:rsidR="00EF664A" w:rsidRDefault="00EF664A" w:rsidP="00967964">
      <w:pPr>
        <w:pStyle w:val="vgl"/>
      </w:pPr>
    </w:p>
    <w:p w14:paraId="06BEAAC1" w14:textId="38E4EFCA" w:rsidR="00EF664A" w:rsidRDefault="00EF664A" w:rsidP="00967964">
      <w:pPr>
        <w:pStyle w:val="vgl"/>
      </w:pPr>
    </w:p>
    <w:p w14:paraId="41CFF093" w14:textId="2F5B7C1E" w:rsidR="00EF664A" w:rsidRDefault="00EF664A" w:rsidP="00967964">
      <w:pPr>
        <w:pStyle w:val="vgl"/>
      </w:pPr>
    </w:p>
    <w:p w14:paraId="63B54FD5" w14:textId="77C8E00C" w:rsidR="00EF664A" w:rsidRDefault="00EF664A" w:rsidP="00967964">
      <w:pPr>
        <w:pStyle w:val="vgl"/>
      </w:pPr>
    </w:p>
    <w:p w14:paraId="70481914" w14:textId="65669E6A" w:rsidR="00EF664A" w:rsidRDefault="00EF664A" w:rsidP="00967964">
      <w:pPr>
        <w:pStyle w:val="vgl"/>
      </w:pPr>
    </w:p>
    <w:p w14:paraId="2CD82A4A" w14:textId="40D63558" w:rsidR="00EF664A" w:rsidRDefault="00EF664A" w:rsidP="00967964">
      <w:pPr>
        <w:pStyle w:val="vgl"/>
      </w:pPr>
    </w:p>
    <w:p w14:paraId="74C93B5F" w14:textId="49B65CAE" w:rsidR="00EF664A" w:rsidRDefault="00EF664A" w:rsidP="00967964">
      <w:pPr>
        <w:pStyle w:val="vgl"/>
      </w:pPr>
    </w:p>
    <w:p w14:paraId="740E63E9" w14:textId="355FA3B5" w:rsidR="00EF664A" w:rsidRDefault="00EF664A" w:rsidP="00967964">
      <w:pPr>
        <w:pStyle w:val="vgl"/>
      </w:pPr>
    </w:p>
    <w:p w14:paraId="311827AD" w14:textId="7ADD05E1" w:rsidR="00EF664A" w:rsidRDefault="00EF664A" w:rsidP="00967964">
      <w:pPr>
        <w:pStyle w:val="vgl"/>
      </w:pPr>
    </w:p>
    <w:p w14:paraId="0C3777DC" w14:textId="3C709286" w:rsidR="00EF664A" w:rsidRDefault="00EF664A" w:rsidP="00967964">
      <w:pPr>
        <w:pStyle w:val="vgl"/>
      </w:pPr>
    </w:p>
    <w:p w14:paraId="45B1F8D2" w14:textId="074113C2" w:rsidR="00EF664A" w:rsidRDefault="00EF664A" w:rsidP="00967964">
      <w:pPr>
        <w:pStyle w:val="vgl"/>
      </w:pPr>
    </w:p>
    <w:p w14:paraId="669FBFC2" w14:textId="1F79D785" w:rsidR="00EF664A" w:rsidRDefault="00EF664A" w:rsidP="00967964">
      <w:pPr>
        <w:pStyle w:val="vgl"/>
      </w:pPr>
    </w:p>
    <w:p w14:paraId="204DDC6A" w14:textId="3AC42325" w:rsidR="00EF664A" w:rsidRDefault="00EF664A" w:rsidP="00967964">
      <w:pPr>
        <w:pStyle w:val="vgl"/>
      </w:pPr>
    </w:p>
    <w:p w14:paraId="11851B76" w14:textId="20781C6C" w:rsidR="00EF664A" w:rsidRDefault="00EF664A" w:rsidP="00967964">
      <w:pPr>
        <w:pStyle w:val="vgl"/>
      </w:pPr>
    </w:p>
    <w:p w14:paraId="3AE723B1" w14:textId="2F8E1A9B" w:rsidR="00EF664A" w:rsidRDefault="00EF664A" w:rsidP="00967964">
      <w:pPr>
        <w:pStyle w:val="vgl"/>
      </w:pPr>
    </w:p>
    <w:p w14:paraId="799F694C" w14:textId="78AF826B" w:rsidR="00EF664A" w:rsidRDefault="00EF664A" w:rsidP="00967964">
      <w:pPr>
        <w:pStyle w:val="vgl"/>
      </w:pPr>
    </w:p>
    <w:p w14:paraId="002B294D" w14:textId="7CD4CEB2" w:rsidR="00EF664A" w:rsidRDefault="00EF664A" w:rsidP="00967964">
      <w:pPr>
        <w:pStyle w:val="vgl"/>
      </w:pPr>
    </w:p>
    <w:p w14:paraId="0B0A79A7" w14:textId="4A08FD8E" w:rsidR="00EF664A" w:rsidRDefault="00EF664A" w:rsidP="00967964">
      <w:pPr>
        <w:pStyle w:val="vgl"/>
      </w:pPr>
    </w:p>
    <w:p w14:paraId="1C287FD1" w14:textId="2FA36551" w:rsidR="00EF664A" w:rsidRDefault="00EF664A" w:rsidP="00967964">
      <w:pPr>
        <w:pStyle w:val="vgl"/>
      </w:pPr>
    </w:p>
    <w:p w14:paraId="2A72B3F6" w14:textId="77777777" w:rsidR="00EF664A" w:rsidRDefault="00EF664A" w:rsidP="00967964">
      <w:pPr>
        <w:pStyle w:val="vgl"/>
      </w:pPr>
    </w:p>
    <w:p w14:paraId="3D3ABAC9" w14:textId="325CA16D" w:rsidR="007F096B" w:rsidRDefault="00DE3D28" w:rsidP="00832D19">
      <w:pPr>
        <w:pStyle w:val="Kop3"/>
      </w:pPr>
      <w:bookmarkStart w:id="324" w:name="_Toc128946858"/>
      <w:bookmarkStart w:id="325" w:name="_Toc504672651"/>
      <w:r>
        <w:rPr>
          <w:noProof/>
        </w:rPr>
        <w:object w:dxaOrig="1440" w:dyaOrig="1440" w14:anchorId="2FDD8067">
          <v:shape id="_x0000_s3279" type="#_x0000_t75" style="position:absolute;left:0;text-align:left;margin-left:395.9pt;margin-top:9.3pt;width:57.6pt;height:46.8pt;z-index:251891712;mso-position-horizontal-relative:text;mso-position-vertical-relative:text">
            <v:imagedata r:id="rId499" o:title=""/>
            <w10:wrap type="square"/>
          </v:shape>
          <o:OLEObject Type="Embed" ProgID="ChemDraw.Document.6.0" ShapeID="_x0000_s3279" DrawAspect="Content" ObjectID="_1740242521" r:id="rId500"/>
        </w:object>
      </w:r>
      <w:r w:rsidR="0057750A">
        <w:t>AlCl</w:t>
      </w:r>
      <w:r w:rsidR="0057750A">
        <w:rPr>
          <w:vertAlign w:val="subscript"/>
        </w:rPr>
        <w:t>3</w:t>
      </w:r>
      <w:r w:rsidR="0057750A">
        <w:tab/>
        <w:t>aluminiumchloride</w:t>
      </w:r>
      <w:bookmarkEnd w:id="324"/>
      <w:r w:rsidR="0057750A">
        <w:rPr>
          <w:noProof/>
        </w:rPr>
        <w:t xml:space="preserve"> </w:t>
      </w:r>
      <w:r w:rsidR="0057750A" w:rsidRPr="00B571FB">
        <w:tab/>
      </w:r>
      <w:bookmarkEnd w:id="325"/>
      <w:r w:rsidR="007F096B">
        <w:tab/>
      </w:r>
    </w:p>
    <w:p w14:paraId="111C8F48" w14:textId="5342FADE" w:rsidR="007F096B" w:rsidRDefault="00463254" w:rsidP="00B7153D">
      <w:pPr>
        <w:pStyle w:val="interlinie"/>
      </w:pPr>
      <w:r>
        <w:rPr>
          <w:b/>
        </w:rPr>
        <w:t>S</w:t>
      </w:r>
      <w:r w:rsidR="007F096B" w:rsidRPr="006510FA">
        <w:rPr>
          <w:b/>
        </w:rPr>
        <w:t>ynoniem</w:t>
      </w:r>
      <w:r w:rsidR="007F096B">
        <w:t>: aluminiumtrichloride</w:t>
      </w:r>
    </w:p>
    <w:p w14:paraId="0FB183F7" w14:textId="011C7C46" w:rsidR="007F096B" w:rsidRDefault="00463254" w:rsidP="002E49A4">
      <w:pPr>
        <w:pStyle w:val="interlinie"/>
      </w:pPr>
      <w:r>
        <w:rPr>
          <w:b/>
        </w:rPr>
        <w:t>W</w:t>
      </w:r>
      <w:r w:rsidR="007F096B" w:rsidRPr="006510FA">
        <w:rPr>
          <w:b/>
        </w:rPr>
        <w:t>aarvoor</w:t>
      </w:r>
      <w:r w:rsidR="007F096B">
        <w:t xml:space="preserve">: Aluminiumchloride is een sterk Lewiszuur. Kan gebruikt worden als katalysator bij de chlorering van aromatische verbindingen en ook bij Friedel-Craftsreacties. </w:t>
      </w:r>
    </w:p>
    <w:p w14:paraId="28206729" w14:textId="25501E3A" w:rsidR="007F096B" w:rsidRPr="007A1223" w:rsidRDefault="00463254" w:rsidP="00B7153D">
      <w:pPr>
        <w:pStyle w:val="interlinie"/>
      </w:pPr>
      <w:r>
        <w:rPr>
          <w:b/>
        </w:rPr>
        <w:t>V</w:t>
      </w:r>
      <w:r w:rsidR="007F096B" w:rsidRPr="006510FA">
        <w:rPr>
          <w:b/>
        </w:rPr>
        <w:t>ergelijk</w:t>
      </w:r>
      <w:r w:rsidR="007F096B">
        <w:t>: AlCl</w:t>
      </w:r>
      <w:r w:rsidR="007F096B">
        <w:rPr>
          <w:vertAlign w:val="subscript"/>
        </w:rPr>
        <w:t>3</w:t>
      </w:r>
      <w:r w:rsidR="007F096B">
        <w:t>, FeBr</w:t>
      </w:r>
      <w:r w:rsidR="007F096B">
        <w:rPr>
          <w:vertAlign w:val="subscript"/>
        </w:rPr>
        <w:t>3</w:t>
      </w:r>
      <w:r w:rsidR="007F096B">
        <w:t>, FeCl</w:t>
      </w:r>
      <w:r w:rsidR="007F096B">
        <w:rPr>
          <w:vertAlign w:val="subscript"/>
        </w:rPr>
        <w:t>3</w:t>
      </w:r>
    </w:p>
    <w:p w14:paraId="7E224DDB" w14:textId="78476F6B" w:rsidR="007F096B" w:rsidRPr="006E3000" w:rsidRDefault="00463254" w:rsidP="005807D5">
      <w:pPr>
        <w:pStyle w:val="voorbeeld"/>
      </w:pPr>
      <w:r>
        <w:t>V</w:t>
      </w:r>
      <w:r w:rsidR="007F096B" w:rsidRPr="006E3000">
        <w:t xml:space="preserve">oorbeeld 1: elektrofiele chlorering – omzetting van </w:t>
      </w:r>
      <w:r w:rsidR="007F096B" w:rsidRPr="00BF4104">
        <w:t>areen</w:t>
      </w:r>
      <w:r w:rsidR="007F096B" w:rsidRPr="005B041D">
        <w:rPr>
          <w:b w:val="0"/>
        </w:rPr>
        <w:t xml:space="preserve"> </w:t>
      </w:r>
      <w:r w:rsidR="007F096B" w:rsidRPr="006E3000">
        <w:t>naar arylhalide</w:t>
      </w:r>
    </w:p>
    <w:p w14:paraId="0511D315" w14:textId="09CE26E8" w:rsidR="007F096B" w:rsidRDefault="00224960" w:rsidP="00967964">
      <w:pPr>
        <w:pStyle w:val="vgl"/>
      </w:pPr>
      <w:r>
        <w:object w:dxaOrig="2862" w:dyaOrig="773" w14:anchorId="20468B87">
          <v:shape id="_x0000_i1214" type="#_x0000_t75" style="width:143.25pt;height:38.25pt" o:ole="">
            <v:imagedata r:id="rId501" o:title=""/>
          </v:shape>
          <o:OLEObject Type="Embed" ProgID="ChemDraw.Document.6.0" ShapeID="_x0000_i1214" DrawAspect="Content" ObjectID="_1740242143" r:id="rId502"/>
        </w:object>
      </w:r>
    </w:p>
    <w:p w14:paraId="17DB7E4F" w14:textId="3F7CF35C" w:rsidR="007F096B" w:rsidRPr="006E3000" w:rsidRDefault="00463254" w:rsidP="005807D5">
      <w:pPr>
        <w:pStyle w:val="voorbeeld"/>
      </w:pPr>
      <w:r>
        <w:t>V</w:t>
      </w:r>
      <w:r w:rsidR="007F096B" w:rsidRPr="006E3000">
        <w:t>oorbeeld 2: Friedel-Crafts acylering – omzetting van are</w:t>
      </w:r>
      <w:r w:rsidR="007F096B">
        <w:t>e</w:t>
      </w:r>
      <w:r w:rsidR="007F096B" w:rsidRPr="006E3000">
        <w:t>n naar arylketon</w:t>
      </w:r>
    </w:p>
    <w:p w14:paraId="5A896095" w14:textId="73862848" w:rsidR="007F096B" w:rsidRDefault="009848B3" w:rsidP="00967964">
      <w:pPr>
        <w:pStyle w:val="vgl"/>
      </w:pPr>
      <w:r>
        <w:object w:dxaOrig="2998" w:dyaOrig="1121" w14:anchorId="4ED938E3">
          <v:shape id="_x0000_i1215" type="#_x0000_t75" style="width:150.05pt;height:55.5pt" o:ole="">
            <v:imagedata r:id="rId503" o:title=""/>
          </v:shape>
          <o:OLEObject Type="Embed" ProgID="ChemDraw.Document.6.0" ShapeID="_x0000_i1215" DrawAspect="Content" ObjectID="_1740242144" r:id="rId504"/>
        </w:object>
      </w:r>
    </w:p>
    <w:p w14:paraId="634B23B2" w14:textId="4D91BCD9" w:rsidR="007F096B" w:rsidRPr="006E3000" w:rsidRDefault="00463254" w:rsidP="005807D5">
      <w:pPr>
        <w:pStyle w:val="voorbeeld"/>
      </w:pPr>
      <w:r>
        <w:t>V</w:t>
      </w:r>
      <w:r w:rsidR="007F096B" w:rsidRPr="006E3000">
        <w:t>oorbeeld 3: Friedel-Crafts alkylering – omzetting van are</w:t>
      </w:r>
      <w:r w:rsidR="007F096B">
        <w:t>e</w:t>
      </w:r>
      <w:r w:rsidR="007F096B" w:rsidRPr="006E3000">
        <w:t>n naar alkylare</w:t>
      </w:r>
      <w:r w:rsidR="007F096B">
        <w:t>e</w:t>
      </w:r>
      <w:r w:rsidR="007F096B" w:rsidRPr="006E3000">
        <w:t>n</w:t>
      </w:r>
    </w:p>
    <w:p w14:paraId="54A54F43" w14:textId="696BEFF5" w:rsidR="007F096B" w:rsidRDefault="009848B3" w:rsidP="00967964">
      <w:pPr>
        <w:pStyle w:val="vgl"/>
      </w:pPr>
      <w:r>
        <w:object w:dxaOrig="2998" w:dyaOrig="749" w14:anchorId="60669358">
          <v:shape id="_x0000_i1216" type="#_x0000_t75" style="width:150.05pt;height:36.75pt" o:ole="">
            <v:imagedata r:id="rId505" o:title=""/>
          </v:shape>
          <o:OLEObject Type="Embed" ProgID="ChemDraw.Document.6.0" ShapeID="_x0000_i1216" DrawAspect="Content" ObjectID="_1740242145" r:id="rId506"/>
        </w:object>
      </w:r>
    </w:p>
    <w:p w14:paraId="64DE90E2" w14:textId="79EDF8BB" w:rsidR="007F096B" w:rsidRPr="006E3000" w:rsidRDefault="00463254" w:rsidP="005807D5">
      <w:pPr>
        <w:pStyle w:val="voorbeeld"/>
      </w:pPr>
      <w:r>
        <w:t>V</w:t>
      </w:r>
      <w:r w:rsidR="007F096B" w:rsidRPr="006E3000">
        <w:t>oorbeeld 4: Meerwein-Ponndorf-Verley reductie – reductie van ketonen en alcoholen tot aldehyden</w:t>
      </w:r>
    </w:p>
    <w:p w14:paraId="606D772C" w14:textId="0D6EAE8D" w:rsidR="007F096B" w:rsidRDefault="00C042DB" w:rsidP="006D3A05">
      <w:pPr>
        <w:pStyle w:val="vgl"/>
      </w:pPr>
      <w:r>
        <w:object w:dxaOrig="4923" w:dyaOrig="1044" w14:anchorId="39C4BA35">
          <v:shape id="_x0000_i1217" type="#_x0000_t75" style="width:245.9pt;height:51.75pt" o:ole="">
            <v:imagedata r:id="rId507" o:title=""/>
          </v:shape>
          <o:OLEObject Type="Embed" ProgID="ChemDraw.Document.6.0" ShapeID="_x0000_i1217" DrawAspect="Content" ObjectID="_1740242146" r:id="rId508"/>
        </w:object>
      </w:r>
    </w:p>
    <w:p w14:paraId="6A2B03F4" w14:textId="161516DA" w:rsidR="00EF664A" w:rsidRDefault="00EF664A" w:rsidP="006D3A05">
      <w:pPr>
        <w:pStyle w:val="vgl"/>
      </w:pPr>
    </w:p>
    <w:p w14:paraId="421A58A0" w14:textId="07C6CB25" w:rsidR="00EF664A" w:rsidRDefault="00EF664A" w:rsidP="006D3A05">
      <w:pPr>
        <w:pStyle w:val="vgl"/>
      </w:pPr>
    </w:p>
    <w:p w14:paraId="706BF5D2" w14:textId="78C28002" w:rsidR="00EF664A" w:rsidRDefault="00EF664A" w:rsidP="006D3A05">
      <w:pPr>
        <w:pStyle w:val="vgl"/>
      </w:pPr>
    </w:p>
    <w:p w14:paraId="58B5BD58" w14:textId="4F2DB31B" w:rsidR="00EF664A" w:rsidRDefault="00EF664A" w:rsidP="006D3A05">
      <w:pPr>
        <w:pStyle w:val="vgl"/>
      </w:pPr>
    </w:p>
    <w:p w14:paraId="273D005B" w14:textId="6A436BF6" w:rsidR="00EF664A" w:rsidRDefault="00EF664A" w:rsidP="006D3A05">
      <w:pPr>
        <w:pStyle w:val="vgl"/>
      </w:pPr>
    </w:p>
    <w:p w14:paraId="3791B274" w14:textId="6B77F02B" w:rsidR="00EF664A" w:rsidRDefault="00EF664A" w:rsidP="006D3A05">
      <w:pPr>
        <w:pStyle w:val="vgl"/>
      </w:pPr>
    </w:p>
    <w:p w14:paraId="73458E44" w14:textId="4E6FAF3A" w:rsidR="00EF664A" w:rsidRDefault="00EF664A" w:rsidP="006D3A05">
      <w:pPr>
        <w:pStyle w:val="vgl"/>
      </w:pPr>
    </w:p>
    <w:p w14:paraId="2DA22CE5" w14:textId="41A12B74" w:rsidR="00EF664A" w:rsidRDefault="00EF664A" w:rsidP="006D3A05">
      <w:pPr>
        <w:pStyle w:val="vgl"/>
      </w:pPr>
    </w:p>
    <w:p w14:paraId="5F0CC7F2" w14:textId="085F81B5" w:rsidR="00EF664A" w:rsidRDefault="00EF664A" w:rsidP="006D3A05">
      <w:pPr>
        <w:pStyle w:val="vgl"/>
      </w:pPr>
    </w:p>
    <w:p w14:paraId="52FFBAB8" w14:textId="37AB0700" w:rsidR="00EF664A" w:rsidRDefault="00EF664A" w:rsidP="006D3A05">
      <w:pPr>
        <w:pStyle w:val="vgl"/>
      </w:pPr>
    </w:p>
    <w:p w14:paraId="373862E4" w14:textId="0936A125" w:rsidR="00EF664A" w:rsidRDefault="00EF664A" w:rsidP="006D3A05">
      <w:pPr>
        <w:pStyle w:val="vgl"/>
      </w:pPr>
    </w:p>
    <w:p w14:paraId="0FD0B387" w14:textId="54840687" w:rsidR="00EF664A" w:rsidRDefault="00EF664A" w:rsidP="006D3A05">
      <w:pPr>
        <w:pStyle w:val="vgl"/>
      </w:pPr>
    </w:p>
    <w:p w14:paraId="19DB0D3A" w14:textId="77777777" w:rsidR="00EF664A" w:rsidRPr="006D3A05" w:rsidRDefault="00EF664A" w:rsidP="006D3A05">
      <w:pPr>
        <w:pStyle w:val="vgl"/>
      </w:pPr>
    </w:p>
    <w:p w14:paraId="28DA9242" w14:textId="1250D4C8" w:rsidR="007F096B" w:rsidRDefault="007F096B" w:rsidP="00722150"/>
    <w:p w14:paraId="307C1EC4" w14:textId="3FCB8325" w:rsidR="007F096B" w:rsidRDefault="00DE3D28" w:rsidP="00832D19">
      <w:pPr>
        <w:pStyle w:val="Kop3"/>
      </w:pPr>
      <w:bookmarkStart w:id="326" w:name="_Toc128946859"/>
      <w:r>
        <w:rPr>
          <w:noProof/>
        </w:rPr>
        <w:object w:dxaOrig="1440" w:dyaOrig="1440" w14:anchorId="6E20CE15">
          <v:shape id="_x0000_s3280" type="#_x0000_t75" style="position:absolute;left:0;text-align:left;margin-left:390.55pt;margin-top:12.3pt;width:63pt;height:52.2pt;z-index:251893760;mso-position-horizontal-relative:text;mso-position-vertical-relative:text">
            <v:imagedata r:id="rId509" o:title=""/>
            <w10:wrap type="square"/>
          </v:shape>
          <o:OLEObject Type="Embed" ProgID="ChemDraw.Document.6.0" ShapeID="_x0000_s3280" DrawAspect="Content" ObjectID="_1740242522" r:id="rId510"/>
        </w:object>
      </w:r>
      <w:r w:rsidR="007F096B">
        <w:t>BH</w:t>
      </w:r>
      <w:r w:rsidR="007F096B">
        <w:rPr>
          <w:vertAlign w:val="subscript"/>
        </w:rPr>
        <w:t>3</w:t>
      </w:r>
      <w:r w:rsidR="007F096B">
        <w:tab/>
        <w:t>boraan</w:t>
      </w:r>
      <w:bookmarkEnd w:id="326"/>
    </w:p>
    <w:p w14:paraId="24B508A4" w14:textId="46B53EC2" w:rsidR="007F096B" w:rsidRDefault="001D2416" w:rsidP="00B7153D">
      <w:pPr>
        <w:pStyle w:val="interlinie"/>
      </w:pPr>
      <w:r>
        <w:rPr>
          <w:b/>
        </w:rPr>
        <w:t>W</w:t>
      </w:r>
      <w:r w:rsidR="007F096B">
        <w:rPr>
          <w:b/>
        </w:rPr>
        <w:t>aarvoor:</w:t>
      </w:r>
      <w:r w:rsidR="007F096B">
        <w:t xml:space="preserve"> Boraan wordt gebruikt voor de hydroborering van alkenen en alkynen.</w:t>
      </w:r>
    </w:p>
    <w:p w14:paraId="50194156" w14:textId="44BD7E23" w:rsidR="007F096B" w:rsidRDefault="001D2416" w:rsidP="00B7153D">
      <w:pPr>
        <w:pStyle w:val="interlinie"/>
      </w:pPr>
      <w:r>
        <w:rPr>
          <w:b/>
        </w:rPr>
        <w:t>V</w:t>
      </w:r>
      <w:r w:rsidR="007F096B">
        <w:rPr>
          <w:b/>
        </w:rPr>
        <w:t>ergelijk:</w:t>
      </w:r>
      <w:r w:rsidR="007F096B">
        <w:t xml:space="preserve"> B</w:t>
      </w:r>
      <w:r w:rsidR="007F096B">
        <w:rPr>
          <w:vertAlign w:val="subscript"/>
        </w:rPr>
        <w:t>2</w:t>
      </w:r>
      <w:r w:rsidR="007F096B">
        <w:t>H</w:t>
      </w:r>
      <w:r w:rsidR="007F096B">
        <w:rPr>
          <w:vertAlign w:val="subscript"/>
        </w:rPr>
        <w:t>6</w:t>
      </w:r>
      <w:r w:rsidR="007F096B">
        <w:t xml:space="preserve"> (diboraan), BH</w:t>
      </w:r>
      <w:r w:rsidR="007F096B">
        <w:rPr>
          <w:vertAlign w:val="subscript"/>
        </w:rPr>
        <w:t>3</w:t>
      </w:r>
      <w:r w:rsidR="007F096B">
        <w:sym w:font="Symbol" w:char="F0D7"/>
      </w:r>
      <w:r w:rsidR="007F096B">
        <w:t>THF, BH</w:t>
      </w:r>
      <w:r w:rsidR="007F096B">
        <w:rPr>
          <w:vertAlign w:val="subscript"/>
        </w:rPr>
        <w:t>3</w:t>
      </w:r>
      <w:r w:rsidR="007F096B">
        <w:sym w:font="Symbol" w:char="F0D7"/>
      </w:r>
      <w:r w:rsidR="007F096B">
        <w:t>SMe</w:t>
      </w:r>
      <w:r w:rsidR="007F096B">
        <w:rPr>
          <w:vertAlign w:val="subscript"/>
        </w:rPr>
        <w:t>2</w:t>
      </w:r>
      <w:r w:rsidR="007F096B">
        <w:t>, disiamylboraan, 9-BBN (in dit geval kunnen deze allemaal als ‘identiek’ beschouwd worden</w:t>
      </w:r>
      <w:r w:rsidR="0048250C">
        <w:t>)</w:t>
      </w:r>
      <w:r w:rsidR="007F096B">
        <w:t>.</w:t>
      </w:r>
      <w:r w:rsidR="00E425EC" w:rsidRPr="00E425EC">
        <w:t xml:space="preserve"> </w:t>
      </w:r>
    </w:p>
    <w:p w14:paraId="73EC5E33" w14:textId="53DEFF50" w:rsidR="007F096B" w:rsidRDefault="001D2416" w:rsidP="0064799B">
      <w:pPr>
        <w:pStyle w:val="voorbeeld"/>
      </w:pPr>
      <w:r>
        <w:t>V</w:t>
      </w:r>
      <w:r w:rsidR="007F096B">
        <w:t>oorbeeld 1: hydroborering – omzetting alkeen in alcohol</w:t>
      </w:r>
    </w:p>
    <w:p w14:paraId="4DE6C230" w14:textId="02AF7DF4" w:rsidR="007F096B" w:rsidRDefault="000F370D" w:rsidP="0064799B">
      <w:pPr>
        <w:pStyle w:val="voorbeeld"/>
      </w:pPr>
      <w:r>
        <w:object w:dxaOrig="5672" w:dyaOrig="2057" w14:anchorId="458275CB">
          <v:shape id="_x0000_i1219" type="#_x0000_t75" style="width:283.6pt;height:102.75pt" o:ole="">
            <v:imagedata r:id="rId511" o:title=""/>
          </v:shape>
          <o:OLEObject Type="Embed" ProgID="ChemDraw.Document.6.0" ShapeID="_x0000_i1219" DrawAspect="Content" ObjectID="_1740242147" r:id="rId512"/>
        </w:object>
      </w:r>
    </w:p>
    <w:p w14:paraId="28B4886D" w14:textId="5F5B2FB6" w:rsidR="007F096B" w:rsidRDefault="001D2416" w:rsidP="0064799B">
      <w:pPr>
        <w:pStyle w:val="voorbeeld"/>
      </w:pPr>
      <w:r>
        <w:t>V</w:t>
      </w:r>
      <w:r w:rsidR="007F096B">
        <w:t>oorbeeld 2: hydroborering – omzetting alkyn in aldehyde</w:t>
      </w:r>
    </w:p>
    <w:p w14:paraId="30E28109" w14:textId="074DB84F" w:rsidR="007F096B" w:rsidRDefault="008E31DB" w:rsidP="0064799B">
      <w:pPr>
        <w:pStyle w:val="voorbeeld"/>
      </w:pPr>
      <w:r>
        <w:object w:dxaOrig="5017" w:dyaOrig="1033" w14:anchorId="5AABD6EF">
          <v:shape id="_x0000_i1220" type="#_x0000_t75" style="width:251.35pt;height:51pt" o:ole="">
            <v:imagedata r:id="rId513" o:title=""/>
          </v:shape>
          <o:OLEObject Type="Embed" ProgID="ChemDraw.Document.6.0" ShapeID="_x0000_i1220" DrawAspect="Content" ObjectID="_1740242148" r:id="rId514"/>
        </w:object>
      </w:r>
    </w:p>
    <w:p w14:paraId="7C7CFC06" w14:textId="4D9D1074" w:rsidR="007F096B" w:rsidRPr="00C052C7" w:rsidRDefault="001D2416" w:rsidP="00B7153D">
      <w:pPr>
        <w:pStyle w:val="interlinie"/>
        <w:rPr>
          <w:b/>
        </w:rPr>
      </w:pPr>
      <w:r>
        <w:rPr>
          <w:b/>
        </w:rPr>
        <w:t>H</w:t>
      </w:r>
      <w:r w:rsidR="007F096B" w:rsidRPr="00C052C7">
        <w:rPr>
          <w:b/>
        </w:rPr>
        <w:t>oe: hydroborering van alkeen</w:t>
      </w:r>
      <w:r w:rsidR="001231BD">
        <w:rPr>
          <w:b/>
        </w:rPr>
        <w:t xml:space="preserve"> </w:t>
      </w:r>
    </w:p>
    <w:p w14:paraId="61DD7680" w14:textId="43D9F1AE" w:rsidR="007F096B" w:rsidRDefault="007F096B" w:rsidP="002E49A4">
      <w:pPr>
        <w:pStyle w:val="interlinie"/>
      </w:pPr>
      <w:r>
        <w:t>Hydroborering is opmerkelijk: het boor hecht aan het minst gesubstitueerde uiteinde van het alkeen: ‘anti-Markovnikov’ selectiviteit. Reden daarvoor is dat de B</w:t>
      </w:r>
      <w:r w:rsidR="00334E3E">
        <w:t>-</w:t>
      </w:r>
      <w:r>
        <w:t xml:space="preserve">H binding (vanwege het elektronegativiteitsverschil) wordt gepolariseerd zodat H een partieel negatieve lading heeft en B een partieel positieve. In de overgangstoestand komt H </w:t>
      </w:r>
      <w:r w:rsidR="003E3CFC">
        <w:t xml:space="preserve">te </w:t>
      </w:r>
      <w:r>
        <w:t>liggen naast het meer gesubstitueerde eind van de dubbele binding (</w:t>
      </w:r>
      <w:r w:rsidR="001B3F92">
        <w:t>d.w.z.</w:t>
      </w:r>
      <w:r>
        <w:t xml:space="preserve"> het eind met meer bindingen naar C) omdat hierdoor de partieel positieve lading gestabiliseerd wordt. H en B hechten </w:t>
      </w:r>
      <w:r w:rsidRPr="00570CC7">
        <w:rPr>
          <w:i/>
        </w:rPr>
        <w:t>syn</w:t>
      </w:r>
      <w:r>
        <w:t xml:space="preserve"> aan de dubbele binding.</w:t>
      </w:r>
    </w:p>
    <w:p w14:paraId="08180450" w14:textId="624FE955" w:rsidR="007F096B" w:rsidRDefault="00B817A9" w:rsidP="00B7153D">
      <w:pPr>
        <w:pStyle w:val="interlinie"/>
      </w:pPr>
      <w:r>
        <w:object w:dxaOrig="4954" w:dyaOrig="1337" w14:anchorId="0D7BD2BA">
          <v:shape id="_x0000_i1221" type="#_x0000_t75" style="width:248.2pt;height:66.8pt" o:ole="">
            <v:imagedata r:id="rId515" o:title=""/>
          </v:shape>
          <o:OLEObject Type="Embed" ProgID="ChemDraw.Document.6.0" ShapeID="_x0000_i1221" DrawAspect="Content" ObjectID="_1740242149" r:id="rId516"/>
        </w:object>
      </w:r>
    </w:p>
    <w:p w14:paraId="1C6A358D" w14:textId="3677E26F" w:rsidR="007F096B" w:rsidRDefault="007F096B" w:rsidP="00B7153D">
      <w:pPr>
        <w:pStyle w:val="interlinie"/>
      </w:pPr>
      <w:r>
        <w:t>De tweede stap van de hydroborering is een oxidatie die de C</w:t>
      </w:r>
      <w:r w:rsidR="00F667EA">
        <w:t>-</w:t>
      </w:r>
      <w:r>
        <w:t>B</w:t>
      </w:r>
      <w:r w:rsidR="004C2C86">
        <w:t>H</w:t>
      </w:r>
      <w:r w:rsidR="004C2C86">
        <w:rPr>
          <w:vertAlign w:val="subscript"/>
        </w:rPr>
        <w:t>2</w:t>
      </w:r>
      <w:r>
        <w:t xml:space="preserve"> omzet in een C</w:t>
      </w:r>
      <w:r w:rsidR="00F667EA">
        <w:t>-O</w:t>
      </w:r>
      <w:r>
        <w:t>H</w:t>
      </w:r>
      <w:r w:rsidR="004C2C86">
        <w:t>:</w:t>
      </w:r>
    </w:p>
    <w:p w14:paraId="31951673" w14:textId="707103E2" w:rsidR="007F096B" w:rsidRDefault="00752F14" w:rsidP="00B7153D">
      <w:pPr>
        <w:pStyle w:val="interlinie"/>
      </w:pPr>
      <w:r>
        <w:object w:dxaOrig="4102" w:dyaOrig="599" w14:anchorId="038731FD">
          <v:shape id="_x0000_i1222" type="#_x0000_t75" style="width:205.5pt;height:30pt" o:ole="">
            <v:imagedata r:id="rId517" o:title=""/>
          </v:shape>
          <o:OLEObject Type="Embed" ProgID="ChemDraw.Document.6.0" ShapeID="_x0000_i1222" DrawAspect="Content" ObjectID="_1740242150" r:id="rId518"/>
        </w:object>
      </w:r>
    </w:p>
    <w:p w14:paraId="3F8B0468" w14:textId="77777777" w:rsidR="007F096B" w:rsidRDefault="007F096B" w:rsidP="002E49A4">
      <w:pPr>
        <w:pStyle w:val="interlinie"/>
      </w:pPr>
      <w:r>
        <w:t>De eerste stap is deprotonering van waterstofperoxide door natriumhydroxide, dit maakt het peroxide-ion meer nucleofiel (en meer reactief)</w:t>
      </w:r>
    </w:p>
    <w:p w14:paraId="5334E053" w14:textId="77777777" w:rsidR="007F096B" w:rsidRDefault="007F096B" w:rsidP="002E49A4">
      <w:pPr>
        <w:pStyle w:val="vgl"/>
        <w:rPr>
          <w:lang w:val="it-IT"/>
        </w:rPr>
      </w:pPr>
      <w:r w:rsidRPr="002E092E">
        <w:rPr>
          <w:lang w:val="it-IT"/>
        </w:rPr>
        <w:t>NaOH + HO</w:t>
      </w:r>
      <w:r>
        <w:sym w:font="Symbol" w:char="F02D"/>
      </w:r>
      <w:r w:rsidRPr="002E092E">
        <w:rPr>
          <w:lang w:val="it-IT"/>
        </w:rPr>
        <w:t xml:space="preserve">OH </w:t>
      </w:r>
      <w:r>
        <w:sym w:font="Symbol" w:char="F0AE"/>
      </w:r>
      <w:r w:rsidRPr="002E092E">
        <w:rPr>
          <w:lang w:val="it-IT"/>
        </w:rPr>
        <w:t xml:space="preserve"> H</w:t>
      </w:r>
      <w:r w:rsidRPr="002E092E">
        <w:rPr>
          <w:vertAlign w:val="subscript"/>
          <w:lang w:val="it-IT"/>
        </w:rPr>
        <w:t>2</w:t>
      </w:r>
      <w:r w:rsidRPr="002E092E">
        <w:rPr>
          <w:lang w:val="it-IT"/>
        </w:rPr>
        <w:t>O + NaO</w:t>
      </w:r>
      <w:r>
        <w:rPr>
          <w:lang w:val="it-IT"/>
        </w:rPr>
        <w:sym w:font="Symbol" w:char="F02D"/>
      </w:r>
      <w:r>
        <w:rPr>
          <w:lang w:val="it-IT"/>
        </w:rPr>
        <w:t>OH</w:t>
      </w:r>
    </w:p>
    <w:p w14:paraId="30EE7487" w14:textId="0E5EAF5C" w:rsidR="007F096B" w:rsidRDefault="007F096B" w:rsidP="00B348E9">
      <w:pPr>
        <w:pStyle w:val="vgl"/>
      </w:pPr>
      <w:r w:rsidRPr="002E092E">
        <w:t>Het gedeprotoneerde peroxide valt dan het B</w:t>
      </w:r>
      <w:r w:rsidR="00621D3D">
        <w:t xml:space="preserve"> atoom</w:t>
      </w:r>
      <w:r w:rsidRPr="002E092E">
        <w:t xml:space="preserve"> aan, dat vervolgens herschikt waarbij de zwakke O</w:t>
      </w:r>
      <w:r>
        <w:sym w:font="Symbol" w:char="F02D"/>
      </w:r>
      <w:r>
        <w:t>O binding breekt. Dan splitst het hydroxide-ion de B</w:t>
      </w:r>
      <w:r>
        <w:sym w:font="Symbol" w:char="F02D"/>
      </w:r>
      <w:r>
        <w:t>O binding en geeft een gedeprotoneerde alcohol, die dan geprotoneerd wordt door alcohol</w:t>
      </w:r>
      <w:r w:rsidR="00B348E9">
        <w:t>.</w:t>
      </w:r>
    </w:p>
    <w:p w14:paraId="46F91CC9" w14:textId="0D2BCEFE" w:rsidR="007F096B" w:rsidRPr="00C052C7" w:rsidRDefault="006C7C92" w:rsidP="00B7153D">
      <w:pPr>
        <w:pStyle w:val="interlinie"/>
        <w:rPr>
          <w:b/>
        </w:rPr>
      </w:pPr>
      <w:r>
        <w:rPr>
          <w:b/>
        </w:rPr>
        <w:t>H</w:t>
      </w:r>
      <w:r w:rsidR="007F096B" w:rsidRPr="00C052C7">
        <w:rPr>
          <w:b/>
        </w:rPr>
        <w:t>oe: hydroborering van alkyn</w:t>
      </w:r>
    </w:p>
    <w:p w14:paraId="5DD21845" w14:textId="2B69C3CD" w:rsidR="007F096B" w:rsidRDefault="007F096B" w:rsidP="002E49A4">
      <w:pPr>
        <w:pStyle w:val="interlinie"/>
      </w:pPr>
      <w:r>
        <w:t xml:space="preserve">Hydroborering van </w:t>
      </w:r>
      <w:r w:rsidR="00786F2B">
        <w:t xml:space="preserve">een </w:t>
      </w:r>
      <w:r>
        <w:t xml:space="preserve">alkyn vormt een product </w:t>
      </w:r>
      <w:r w:rsidR="00FA722E">
        <w:t>dat een</w:t>
      </w:r>
      <w:r w:rsidRPr="00FA722E">
        <w:rPr>
          <w:bCs/>
        </w:rPr>
        <w:t xml:space="preserve"> enol</w:t>
      </w:r>
      <w:r w:rsidR="00FA722E">
        <w:rPr>
          <w:bCs/>
        </w:rPr>
        <w:t xml:space="preserve"> is</w:t>
      </w:r>
      <w:r>
        <w:t xml:space="preserve">. Door tautomerie wordt het enol omgezet in een stabieler isomeer, de </w:t>
      </w:r>
      <w:r w:rsidRPr="00FA722E">
        <w:rPr>
          <w:bCs/>
        </w:rPr>
        <w:t>keto</w:t>
      </w:r>
      <w:r>
        <w:t>vorm. In het geval van een terminaal alkyn (dat een C</w:t>
      </w:r>
      <w:r>
        <w:sym w:font="Symbol" w:char="F02D"/>
      </w:r>
      <w:r>
        <w:t>H binding heeft) wordt een aldehyde gevormd.</w:t>
      </w:r>
    </w:p>
    <w:p w14:paraId="5FF9F352" w14:textId="71D0DE1D" w:rsidR="007F096B" w:rsidRDefault="007F096B" w:rsidP="00B7153D">
      <w:pPr>
        <w:pStyle w:val="interlinie"/>
      </w:pPr>
    </w:p>
    <w:p w14:paraId="5F5331D5" w14:textId="175DACDB" w:rsidR="007F096B" w:rsidRDefault="00DE3D28" w:rsidP="00832D19">
      <w:pPr>
        <w:pStyle w:val="Kop3"/>
      </w:pPr>
      <w:bookmarkStart w:id="327" w:name="_Toc504672654"/>
      <w:bookmarkStart w:id="328" w:name="_Toc128946860"/>
      <w:r>
        <w:rPr>
          <w:noProof/>
        </w:rPr>
        <w:object w:dxaOrig="1440" w:dyaOrig="1440" w14:anchorId="75682435">
          <v:shape id="_x0000_s3281" type="#_x0000_t75" style="position:absolute;left:0;text-align:left;margin-left:397.05pt;margin-top:.05pt;width:56.4pt;height:31.8pt;z-index:251895808;mso-position-horizontal-relative:text;mso-position-vertical-relative:text">
            <v:imagedata r:id="rId519" o:title=""/>
            <w10:wrap type="square"/>
          </v:shape>
          <o:OLEObject Type="Embed" ProgID="ChemDraw.Document.6.0" ShapeID="_x0000_s3281" DrawAspect="Content" ObjectID="_1740242523" r:id="rId520"/>
        </w:object>
      </w:r>
      <w:r w:rsidR="007F096B">
        <w:t>Br</w:t>
      </w:r>
      <w:r w:rsidR="007F096B">
        <w:rPr>
          <w:vertAlign w:val="subscript"/>
        </w:rPr>
        <w:t>2</w:t>
      </w:r>
      <w:r w:rsidR="007F096B">
        <w:tab/>
        <w:t>broom</w:t>
      </w:r>
      <w:bookmarkEnd w:id="327"/>
      <w:bookmarkEnd w:id="328"/>
    </w:p>
    <w:p w14:paraId="15AB9452" w14:textId="1C74F0E8" w:rsidR="007F096B" w:rsidRDefault="006B7110" w:rsidP="002E49A4">
      <w:pPr>
        <w:pStyle w:val="interlinie"/>
      </w:pPr>
      <w:r>
        <w:rPr>
          <w:b/>
        </w:rPr>
        <w:t>W</w:t>
      </w:r>
      <w:r w:rsidR="007F096B">
        <w:rPr>
          <w:b/>
        </w:rPr>
        <w:t xml:space="preserve">aarvoor: </w:t>
      </w:r>
      <w:r w:rsidR="007F096B">
        <w:t>Broom reageert met alkenen, alkynen, aromaten, enolen en enolaten tot gebromeerde verbindingen. In aanwezigheid van licht kan broom ook H in alkanen vervangen. Tenslotte wordt broom ook gebruikt in de Hofmann-herschikking van amiden naar aminen.</w:t>
      </w:r>
    </w:p>
    <w:p w14:paraId="7265BC64" w14:textId="4853FE22" w:rsidR="007F096B" w:rsidRDefault="006B7110" w:rsidP="00B7153D">
      <w:pPr>
        <w:pStyle w:val="interlinie"/>
      </w:pPr>
      <w:r>
        <w:rPr>
          <w:b/>
        </w:rPr>
        <w:t>V</w:t>
      </w:r>
      <w:r w:rsidR="007F096B">
        <w:rPr>
          <w:b/>
        </w:rPr>
        <w:t>ergelijk:</w:t>
      </w:r>
      <w:r w:rsidR="007F096B">
        <w:t xml:space="preserve"> NBS, Cl</w:t>
      </w:r>
      <w:r w:rsidR="007F096B">
        <w:rPr>
          <w:vertAlign w:val="subscript"/>
        </w:rPr>
        <w:t>2</w:t>
      </w:r>
      <w:r w:rsidR="007F096B">
        <w:t>, I</w:t>
      </w:r>
      <w:r w:rsidR="007F096B">
        <w:rPr>
          <w:vertAlign w:val="subscript"/>
        </w:rPr>
        <w:t>2</w:t>
      </w:r>
      <w:r w:rsidR="007F096B">
        <w:t>, NIS, NCS</w:t>
      </w:r>
    </w:p>
    <w:p w14:paraId="43F947C8" w14:textId="6A92CF3C" w:rsidR="007F096B" w:rsidRDefault="006B7110" w:rsidP="0064799B">
      <w:pPr>
        <w:pStyle w:val="voorbeeld"/>
      </w:pPr>
      <w:r>
        <w:t>V</w:t>
      </w:r>
      <w:r w:rsidR="007F096B">
        <w:t>oorbeeld 1: bromering – omzetting van alkeen in ‘buur’dibromide</w:t>
      </w:r>
    </w:p>
    <w:p w14:paraId="4D439C72" w14:textId="2A55C2DB" w:rsidR="007F096B" w:rsidRDefault="00117AE2" w:rsidP="0064799B">
      <w:pPr>
        <w:pStyle w:val="voorbeeld"/>
      </w:pPr>
      <w:r>
        <w:object w:dxaOrig="2108" w:dyaOrig="906" w14:anchorId="64C05B5C">
          <v:shape id="_x0000_i1224" type="#_x0000_t75" style="width:105.7pt;height:45.75pt" o:ole="">
            <v:imagedata r:id="rId521" o:title=""/>
          </v:shape>
          <o:OLEObject Type="Embed" ProgID="ChemDraw.Document.6.0" ShapeID="_x0000_i1224" DrawAspect="Content" ObjectID="_1740242151" r:id="rId522"/>
        </w:object>
      </w:r>
    </w:p>
    <w:p w14:paraId="35D5A49F" w14:textId="35ECC926" w:rsidR="007F096B" w:rsidRDefault="006B7110" w:rsidP="0064799B">
      <w:pPr>
        <w:pStyle w:val="voorbeeld"/>
      </w:pPr>
      <w:r>
        <w:t>V</w:t>
      </w:r>
      <w:r w:rsidR="007F096B">
        <w:t>oorbeeld 2: bromering – omzetting van alkyn in ‘buur’dibromide</w:t>
      </w:r>
    </w:p>
    <w:p w14:paraId="60192E1E" w14:textId="662C769E" w:rsidR="007F096B" w:rsidRDefault="00117AE2" w:rsidP="0064799B">
      <w:pPr>
        <w:pStyle w:val="voorbeeld"/>
      </w:pPr>
      <w:r>
        <w:object w:dxaOrig="2659" w:dyaOrig="790" w14:anchorId="4FC939D2">
          <v:shape id="_x0000_i1225" type="#_x0000_t75" style="width:133.5pt;height:39.75pt" o:ole="">
            <v:imagedata r:id="rId523" o:title=""/>
          </v:shape>
          <o:OLEObject Type="Embed" ProgID="ChemDraw.Document.6.0" ShapeID="_x0000_i1225" DrawAspect="Content" ObjectID="_1740242152" r:id="rId524"/>
        </w:object>
      </w:r>
    </w:p>
    <w:p w14:paraId="410B243E" w14:textId="0E6B2696" w:rsidR="007F096B" w:rsidRDefault="006B7110" w:rsidP="0064799B">
      <w:pPr>
        <w:pStyle w:val="voorbeeld"/>
      </w:pPr>
      <w:r>
        <w:t>V</w:t>
      </w:r>
      <w:r w:rsidR="007F096B">
        <w:t>oorbeeld 3:omzetting alkeen in halohydrin</w:t>
      </w:r>
    </w:p>
    <w:p w14:paraId="637A3537" w14:textId="3A4DD245" w:rsidR="007F096B" w:rsidRDefault="00A770B8" w:rsidP="0064799B">
      <w:pPr>
        <w:pStyle w:val="voorbeeld"/>
      </w:pPr>
      <w:r>
        <w:object w:dxaOrig="2787" w:dyaOrig="814" w14:anchorId="2C2ABCF5">
          <v:shape id="_x0000_i1226" type="#_x0000_t75" style="width:138.8pt;height:40.5pt" o:ole="">
            <v:imagedata r:id="rId525" o:title=""/>
          </v:shape>
          <o:OLEObject Type="Embed" ProgID="ChemDraw.Document.6.0" ShapeID="_x0000_i1226" DrawAspect="Content" ObjectID="_1740242153" r:id="rId526"/>
        </w:object>
      </w:r>
    </w:p>
    <w:p w14:paraId="62585EE3" w14:textId="78267BA2" w:rsidR="007F096B" w:rsidRDefault="006B7110" w:rsidP="0064799B">
      <w:pPr>
        <w:pStyle w:val="voorbeeld"/>
      </w:pPr>
      <w:r>
        <w:t>V</w:t>
      </w:r>
      <w:r w:rsidR="007F096B">
        <w:t>oorbeeld 4: elektrofiele bromering – omzetting areen in arylbromide</w:t>
      </w:r>
    </w:p>
    <w:p w14:paraId="733D177C" w14:textId="0618D3DA" w:rsidR="007F096B" w:rsidRDefault="00FB44EC" w:rsidP="0064799B">
      <w:pPr>
        <w:pStyle w:val="voorbeeld"/>
      </w:pPr>
      <w:r>
        <w:object w:dxaOrig="4102" w:dyaOrig="742" w14:anchorId="0D8D47F8">
          <v:shape id="_x0000_i1227" type="#_x0000_t75" style="width:205.5pt;height:36.75pt" o:ole="">
            <v:imagedata r:id="rId527" o:title=""/>
          </v:shape>
          <o:OLEObject Type="Embed" ProgID="ChemDraw.Document.6.0" ShapeID="_x0000_i1227" DrawAspect="Content" ObjectID="_1740242154" r:id="rId528"/>
        </w:object>
      </w:r>
    </w:p>
    <w:p w14:paraId="09BAD4E7" w14:textId="00D38F52" w:rsidR="007F096B" w:rsidRDefault="006B7110" w:rsidP="0064799B">
      <w:pPr>
        <w:pStyle w:val="voorbeeld"/>
      </w:pPr>
      <w:r>
        <w:t>V</w:t>
      </w:r>
      <w:r w:rsidR="007F096B">
        <w:t>oorbeeld 5: Hofmann-herschikking – omzetting amide in amine</w:t>
      </w:r>
    </w:p>
    <w:p w14:paraId="5F866846" w14:textId="16C1C90E" w:rsidR="007F096B" w:rsidRDefault="00E9447F" w:rsidP="0064799B">
      <w:pPr>
        <w:pStyle w:val="voorbeeld"/>
      </w:pPr>
      <w:r>
        <w:object w:dxaOrig="3474" w:dyaOrig="783" w14:anchorId="3CB2F4F1">
          <v:shape id="_x0000_i1228" type="#_x0000_t75" style="width:174.05pt;height:39pt" o:ole="">
            <v:imagedata r:id="rId529" o:title=""/>
          </v:shape>
          <o:OLEObject Type="Embed" ProgID="ChemDraw.Document.6.0" ShapeID="_x0000_i1228" DrawAspect="Content" ObjectID="_1740242155" r:id="rId530"/>
        </w:object>
      </w:r>
    </w:p>
    <w:p w14:paraId="425B34C6" w14:textId="31E2A14E" w:rsidR="007F096B" w:rsidRDefault="006B7110" w:rsidP="0064799B">
      <w:pPr>
        <w:pStyle w:val="voorbeeld"/>
      </w:pPr>
      <w:r>
        <w:t>V</w:t>
      </w:r>
      <w:r w:rsidR="007F096B">
        <w:t xml:space="preserve">oorbeeld 6: omzetting keton in </w:t>
      </w:r>
      <w:r w:rsidR="007F096B">
        <w:rPr>
          <w:rFonts w:ascii="Symbol" w:hAnsi="Symbol"/>
        </w:rPr>
        <w:t></w:t>
      </w:r>
      <w:r w:rsidR="007F096B">
        <w:t>-broomketon</w:t>
      </w:r>
    </w:p>
    <w:p w14:paraId="4004669F" w14:textId="29833A31" w:rsidR="007F096B" w:rsidRDefault="00356CEB" w:rsidP="0064799B">
      <w:pPr>
        <w:pStyle w:val="voorbeeld"/>
      </w:pPr>
      <w:r>
        <w:object w:dxaOrig="5847" w:dyaOrig="600" w14:anchorId="56D379B3">
          <v:shape id="_x0000_i1229" type="#_x0000_t75" style="width:291.75pt;height:30pt" o:ole="">
            <v:imagedata r:id="rId531" o:title=""/>
          </v:shape>
          <o:OLEObject Type="Embed" ProgID="ChemDraw.Document.6.0" ShapeID="_x0000_i1229" DrawAspect="Content" ObjectID="_1740242156" r:id="rId532"/>
        </w:object>
      </w:r>
    </w:p>
    <w:p w14:paraId="03E1C1AD" w14:textId="32E533E8" w:rsidR="007F096B" w:rsidRDefault="006B7110" w:rsidP="0064799B">
      <w:pPr>
        <w:pStyle w:val="voorbeeld"/>
      </w:pPr>
      <w:r>
        <w:t>V</w:t>
      </w:r>
      <w:r w:rsidR="007F096B">
        <w:t xml:space="preserve">oorbeeld 7: omzetting enolaat in </w:t>
      </w:r>
      <w:r w:rsidR="007F096B">
        <w:rPr>
          <w:rFonts w:ascii="Symbol" w:hAnsi="Symbol"/>
        </w:rPr>
        <w:t></w:t>
      </w:r>
      <w:r w:rsidR="007F096B">
        <w:t>-broomketon</w:t>
      </w:r>
      <w:r w:rsidR="007F096B" w:rsidRPr="002E092E">
        <w:t xml:space="preserve"> </w:t>
      </w:r>
    </w:p>
    <w:p w14:paraId="06CFAA25" w14:textId="12431624" w:rsidR="007F096B" w:rsidRPr="004218A0" w:rsidRDefault="00356CEB" w:rsidP="0064799B">
      <w:pPr>
        <w:pStyle w:val="voorbeeld"/>
      </w:pPr>
      <w:r>
        <w:object w:dxaOrig="3461" w:dyaOrig="1033" w14:anchorId="0387410B">
          <v:shape id="_x0000_i1230" type="#_x0000_t75" style="width:173.2pt;height:51pt" o:ole="">
            <v:imagedata r:id="rId533" o:title=""/>
          </v:shape>
          <o:OLEObject Type="Embed" ProgID="ChemDraw.Document.6.0" ShapeID="_x0000_i1230" DrawAspect="Content" ObjectID="_1740242157" r:id="rId534"/>
        </w:object>
      </w:r>
    </w:p>
    <w:p w14:paraId="67BF0BEE" w14:textId="46E3C2A2" w:rsidR="007F096B" w:rsidRDefault="006B7110" w:rsidP="0064799B">
      <w:pPr>
        <w:pStyle w:val="voorbeeld"/>
      </w:pPr>
      <w:r>
        <w:t>V</w:t>
      </w:r>
      <w:r w:rsidR="007F096B">
        <w:t>oorbeeld 8: radicaalhalogenering – omzetting alkaan in broomalkaan</w:t>
      </w:r>
    </w:p>
    <w:p w14:paraId="27399609" w14:textId="44558DF7" w:rsidR="007F096B" w:rsidRDefault="004729A7" w:rsidP="0064799B">
      <w:r>
        <w:object w:dxaOrig="3272" w:dyaOrig="735" w14:anchorId="38F87DFA">
          <v:shape id="_x0000_i1231" type="#_x0000_t75" style="width:164.25pt;height:36pt" o:ole="">
            <v:imagedata r:id="rId535" o:title=""/>
          </v:shape>
          <o:OLEObject Type="Embed" ProgID="ChemDraw.Document.6.0" ShapeID="_x0000_i1231" DrawAspect="Content" ObjectID="_1740242158" r:id="rId536"/>
        </w:object>
      </w:r>
    </w:p>
    <w:p w14:paraId="673D9250" w14:textId="050D0586" w:rsidR="007F096B" w:rsidRDefault="006B7110" w:rsidP="0064799B">
      <w:pPr>
        <w:pStyle w:val="voorbeeld"/>
      </w:pPr>
      <w:r>
        <w:t>V</w:t>
      </w:r>
      <w:r w:rsidR="007F096B">
        <w:t>oorbeeld 9: haloformreactie – omzetting methylketon in carbonzuur</w:t>
      </w:r>
    </w:p>
    <w:p w14:paraId="4022E5FF" w14:textId="44CF89E5" w:rsidR="007F096B" w:rsidRDefault="004729A7" w:rsidP="0064799B">
      <w:pPr>
        <w:pStyle w:val="voorbeeld"/>
      </w:pPr>
      <w:r>
        <w:object w:dxaOrig="3540" w:dyaOrig="1033" w14:anchorId="08BFC8D3">
          <v:shape id="_x0000_i1232" type="#_x0000_t75" style="width:177pt;height:51pt" o:ole="">
            <v:imagedata r:id="rId537" o:title=""/>
          </v:shape>
          <o:OLEObject Type="Embed" ProgID="ChemDraw.Document.6.0" ShapeID="_x0000_i1232" DrawAspect="Content" ObjectID="_1740242159" r:id="rId538"/>
        </w:object>
      </w:r>
    </w:p>
    <w:p w14:paraId="20F05808" w14:textId="77777777" w:rsidR="004729A7" w:rsidRDefault="004729A7" w:rsidP="00B7153D">
      <w:pPr>
        <w:pStyle w:val="interlinie"/>
        <w:rPr>
          <w:b/>
        </w:rPr>
      </w:pPr>
    </w:p>
    <w:p w14:paraId="15DE46CC" w14:textId="21D4CDDF" w:rsidR="007F096B" w:rsidRPr="00C052C7" w:rsidRDefault="006B7110" w:rsidP="00B7153D">
      <w:pPr>
        <w:pStyle w:val="interlinie"/>
        <w:rPr>
          <w:b/>
        </w:rPr>
      </w:pPr>
      <w:r>
        <w:rPr>
          <w:b/>
        </w:rPr>
        <w:t>H</w:t>
      </w:r>
      <w:r w:rsidR="007F096B" w:rsidRPr="00C052C7">
        <w:rPr>
          <w:b/>
        </w:rPr>
        <w:t>oe: bromering van alkeen</w:t>
      </w:r>
    </w:p>
    <w:p w14:paraId="0B4ECDD0" w14:textId="13D1E771" w:rsidR="007F096B" w:rsidRDefault="00EC4511" w:rsidP="00B7153D">
      <w:pPr>
        <w:pStyle w:val="interlinie"/>
      </w:pPr>
      <w:r>
        <w:object w:dxaOrig="4832" w:dyaOrig="1647" w14:anchorId="6776ECE6">
          <v:shape id="_x0000_i1233" type="#_x0000_t75" style="width:241.6pt;height:81.75pt" o:ole="">
            <v:imagedata r:id="rId539" o:title=""/>
          </v:shape>
          <o:OLEObject Type="Embed" ProgID="ChemDraw.Document.6.0" ShapeID="_x0000_i1233" DrawAspect="Content" ObjectID="_1740242160" r:id="rId540"/>
        </w:object>
      </w:r>
    </w:p>
    <w:p w14:paraId="693A65E6" w14:textId="723B3BBA" w:rsidR="007F096B" w:rsidRDefault="007F096B" w:rsidP="00B7153D">
      <w:pPr>
        <w:pStyle w:val="interlinie"/>
      </w:pPr>
      <w:r>
        <w:t>Behandeling van alkeen met broom geeft een bromonium</w:t>
      </w:r>
      <w:r w:rsidR="003353C5">
        <w:t>-</w:t>
      </w:r>
      <w:r>
        <w:t>ion, dat een aanval van achter ondergaat. In bijzijn van een nucleofiel oplosmiddel</w:t>
      </w:r>
      <w:r w:rsidR="003E029E">
        <w:t xml:space="preserve"> (zoals water)</w:t>
      </w:r>
      <w:r>
        <w:t xml:space="preserve"> verkrijgt men het halohydrin:</w:t>
      </w:r>
    </w:p>
    <w:p w14:paraId="00641162" w14:textId="685BF019" w:rsidR="007F096B" w:rsidRDefault="003E029E" w:rsidP="00B7153D">
      <w:pPr>
        <w:pStyle w:val="interlinie"/>
      </w:pPr>
      <w:r>
        <w:object w:dxaOrig="4918" w:dyaOrig="1806" w14:anchorId="32B905C3">
          <v:shape id="_x0000_i1234" type="#_x0000_t75" style="width:245.9pt;height:90.75pt" o:ole="">
            <v:imagedata r:id="rId541" o:title=""/>
          </v:shape>
          <o:OLEObject Type="Embed" ProgID="ChemDraw.Document.6.0" ShapeID="_x0000_i1234" DrawAspect="Content" ObjectID="_1740242161" r:id="rId542"/>
        </w:object>
      </w:r>
    </w:p>
    <w:p w14:paraId="19FB9480" w14:textId="72D37BCB" w:rsidR="007F096B" w:rsidRPr="00C052C7" w:rsidRDefault="006B7110" w:rsidP="00B7153D">
      <w:pPr>
        <w:pStyle w:val="interlinie"/>
        <w:rPr>
          <w:b/>
        </w:rPr>
      </w:pPr>
      <w:r>
        <w:rPr>
          <w:b/>
        </w:rPr>
        <w:t>H</w:t>
      </w:r>
      <w:r w:rsidR="007F096B" w:rsidRPr="00C052C7">
        <w:rPr>
          <w:b/>
        </w:rPr>
        <w:t>oe: bromering van alkeen</w:t>
      </w:r>
    </w:p>
    <w:p w14:paraId="637CB94F" w14:textId="77777777" w:rsidR="007F096B" w:rsidRDefault="007F096B" w:rsidP="002E49A4">
      <w:pPr>
        <w:pStyle w:val="interlinie"/>
      </w:pPr>
      <w:r>
        <w:t>Met een Lewiszuur (bv. FeBr</w:t>
      </w:r>
      <w:r>
        <w:rPr>
          <w:vertAlign w:val="subscript"/>
        </w:rPr>
        <w:t>3</w:t>
      </w:r>
      <w:r>
        <w:t>) wordt broom meer elektrofiel gemaakt. Het kan dan een aanval door een aromatische ring ondergaan, dit resulteert in elektrofiele aromatische substitutie van H door Br.</w:t>
      </w:r>
    </w:p>
    <w:p w14:paraId="4E33205A" w14:textId="69C45DCB" w:rsidR="007F096B" w:rsidRDefault="00B1025E" w:rsidP="00B7153D">
      <w:pPr>
        <w:pStyle w:val="interlinie"/>
      </w:pPr>
      <w:r>
        <w:object w:dxaOrig="6382" w:dyaOrig="1757" w14:anchorId="3066908E">
          <v:shape id="_x0000_i1235" type="#_x0000_t75" style="width:319.4pt;height:87.75pt" o:ole="">
            <v:imagedata r:id="rId543" o:title=""/>
          </v:shape>
          <o:OLEObject Type="Embed" ProgID="ChemDraw.Document.6.0" ShapeID="_x0000_i1235" DrawAspect="Content" ObjectID="_1740242162" r:id="rId544"/>
        </w:object>
      </w:r>
    </w:p>
    <w:p w14:paraId="1A6D085F" w14:textId="1EC324C1" w:rsidR="007F096B" w:rsidRPr="00920B07" w:rsidRDefault="006B7110" w:rsidP="00B7153D">
      <w:pPr>
        <w:pStyle w:val="interlinie"/>
        <w:rPr>
          <w:b/>
          <w:bCs/>
        </w:rPr>
      </w:pPr>
      <w:r>
        <w:rPr>
          <w:b/>
          <w:bCs/>
        </w:rPr>
        <w:t>H</w:t>
      </w:r>
      <w:r w:rsidR="007F096B" w:rsidRPr="00920B07">
        <w:rPr>
          <w:b/>
          <w:bCs/>
        </w:rPr>
        <w:t>oe: Hofmann</w:t>
      </w:r>
      <w:r>
        <w:rPr>
          <w:b/>
          <w:bCs/>
        </w:rPr>
        <w:t xml:space="preserve"> omlegging</w:t>
      </w:r>
    </w:p>
    <w:p w14:paraId="63E6D8A9" w14:textId="4143BCC5" w:rsidR="007F096B" w:rsidRDefault="007F096B" w:rsidP="002E49A4">
      <w:r>
        <w:t xml:space="preserve">Bij deze reactie valt het </w:t>
      </w:r>
      <w:r w:rsidR="007F1D78">
        <w:t>niet bindende elektronenpaar</w:t>
      </w:r>
      <w:r>
        <w:t xml:space="preserve"> op </w:t>
      </w:r>
      <w:r w:rsidR="007F1D78">
        <w:t>stikstof</w:t>
      </w:r>
      <w:r>
        <w:t xml:space="preserve"> Br aan</w:t>
      </w:r>
      <w:r w:rsidR="0094501D">
        <w:t>; d</w:t>
      </w:r>
      <w:r>
        <w:t>it leidt tot herschikking. Aanval van carbonyl-C door water leidt tot verlies van CO</w:t>
      </w:r>
      <w:r>
        <w:rPr>
          <w:vertAlign w:val="subscript"/>
        </w:rPr>
        <w:t>2</w:t>
      </w:r>
      <w:r>
        <w:t>, waarbij het vrije amine wordt gevormd.</w:t>
      </w:r>
    </w:p>
    <w:p w14:paraId="2A12B56B" w14:textId="73A355C0" w:rsidR="007F096B" w:rsidRPr="008F2F85" w:rsidRDefault="00812AF8" w:rsidP="0064799B">
      <w:r>
        <w:object w:dxaOrig="9522" w:dyaOrig="2307" w14:anchorId="248571FA">
          <v:shape id="_x0000_i1236" type="#_x0000_t75" style="width:452.75pt;height:109.45pt" o:ole="">
            <v:imagedata r:id="rId545" o:title=""/>
          </v:shape>
          <o:OLEObject Type="Embed" ProgID="ChemDraw.Document.6.0" ShapeID="_x0000_i1236" DrawAspect="Content" ObjectID="_1740242163" r:id="rId546"/>
        </w:object>
      </w:r>
    </w:p>
    <w:p w14:paraId="21A2ED5E" w14:textId="60458DEE" w:rsidR="007F096B" w:rsidRPr="00C052C7" w:rsidRDefault="006B7110" w:rsidP="00812AF8">
      <w:pPr>
        <w:rPr>
          <w:b/>
        </w:rPr>
      </w:pPr>
      <w:r>
        <w:rPr>
          <w:b/>
        </w:rPr>
        <w:t>H</w:t>
      </w:r>
      <w:r w:rsidR="007F096B" w:rsidRPr="00C052C7">
        <w:rPr>
          <w:b/>
        </w:rPr>
        <w:t>oe: bromering van enol</w:t>
      </w:r>
    </w:p>
    <w:p w14:paraId="6FF88946" w14:textId="73A02139" w:rsidR="00812AF8" w:rsidRPr="003B33BF" w:rsidRDefault="009F65EC" w:rsidP="00B7153D">
      <w:pPr>
        <w:pStyle w:val="interlinie"/>
      </w:pPr>
      <w:r>
        <w:object w:dxaOrig="6224" w:dyaOrig="1306" w14:anchorId="04C2F9C4">
          <v:shape id="_x0000_i1237" type="#_x0000_t75" style="width:312.15pt;height:66pt" o:ole="">
            <v:imagedata r:id="rId547" o:title=""/>
          </v:shape>
          <o:OLEObject Type="Embed" ProgID="ChemDraw.Document.6.0" ShapeID="_x0000_i1237" DrawAspect="Content" ObjectID="_1740242164" r:id="rId548"/>
        </w:object>
      </w:r>
    </w:p>
    <w:p w14:paraId="773E1062" w14:textId="2B612F10" w:rsidR="007F096B" w:rsidRPr="00C052C7" w:rsidRDefault="00E50740" w:rsidP="00B7153D">
      <w:pPr>
        <w:pStyle w:val="interlinie"/>
        <w:rPr>
          <w:b/>
        </w:rPr>
      </w:pPr>
      <w:r>
        <w:rPr>
          <w:b/>
        </w:rPr>
        <w:t>H</w:t>
      </w:r>
      <w:r w:rsidR="007F096B" w:rsidRPr="00C052C7">
        <w:rPr>
          <w:b/>
        </w:rPr>
        <w:t>oe: bromering van enolaat</w:t>
      </w:r>
    </w:p>
    <w:p w14:paraId="23077159" w14:textId="0E81E4A3" w:rsidR="007F096B" w:rsidRDefault="002D3B3A" w:rsidP="00967964">
      <w:pPr>
        <w:pStyle w:val="vgl"/>
      </w:pPr>
      <w:r>
        <w:object w:dxaOrig="10486" w:dyaOrig="1071" w14:anchorId="1D83E394">
          <v:shape id="_x0000_i1238" type="#_x0000_t75" style="width:453.5pt;height:46.5pt" o:ole="">
            <v:imagedata r:id="rId549" o:title=""/>
          </v:shape>
          <o:OLEObject Type="Embed" ProgID="ChemDraw.Document.6.0" ShapeID="_x0000_i1238" DrawAspect="Content" ObjectID="_1740242165" r:id="rId550"/>
        </w:object>
      </w:r>
    </w:p>
    <w:p w14:paraId="1418E850" w14:textId="77777777" w:rsidR="007F096B" w:rsidRDefault="007F096B" w:rsidP="0064799B">
      <w:r>
        <w:br w:type="page"/>
      </w:r>
    </w:p>
    <w:p w14:paraId="1A951191" w14:textId="582A9B29" w:rsidR="007F096B" w:rsidRDefault="00DE3D28" w:rsidP="00832D19">
      <w:pPr>
        <w:pStyle w:val="Kop3"/>
      </w:pPr>
      <w:bookmarkStart w:id="329" w:name="_Toc128946861"/>
      <w:r>
        <w:rPr>
          <w:noProof/>
        </w:rPr>
        <w:object w:dxaOrig="1440" w:dyaOrig="1440" w14:anchorId="2767B564">
          <v:shape id="_x0000_s3283" type="#_x0000_t75" style="position:absolute;left:0;text-align:left;margin-left:409.15pt;margin-top:.15pt;width:44.4pt;height:29.4pt;z-index:251899904;mso-position-horizontal-relative:text;mso-position-vertical-relative:text">
            <v:imagedata r:id="rId551" o:title=""/>
            <w10:wrap type="square"/>
          </v:shape>
          <o:OLEObject Type="Embed" ProgID="ChemDraw.Document.6.0" ShapeID="_x0000_s3283" DrawAspect="Content" ObjectID="_1740242524" r:id="rId552"/>
        </w:object>
      </w:r>
      <w:r w:rsidR="007F096B">
        <w:t>Cl</w:t>
      </w:r>
      <w:r w:rsidR="007F096B">
        <w:rPr>
          <w:vertAlign w:val="subscript"/>
        </w:rPr>
        <w:t>2</w:t>
      </w:r>
      <w:r w:rsidR="007F096B">
        <w:tab/>
        <w:t>chloor</w:t>
      </w:r>
      <w:bookmarkEnd w:id="329"/>
    </w:p>
    <w:p w14:paraId="63CFAC9C" w14:textId="48F17350" w:rsidR="007F096B" w:rsidRDefault="001F11BE" w:rsidP="002E49A4">
      <w:pPr>
        <w:pStyle w:val="voorbeeld"/>
        <w:rPr>
          <w:b w:val="0"/>
        </w:rPr>
      </w:pPr>
      <w:r>
        <w:t>W</w:t>
      </w:r>
      <w:r w:rsidR="007F096B">
        <w:t xml:space="preserve">aarvoor: </w:t>
      </w:r>
      <w:r w:rsidR="007F096B">
        <w:rPr>
          <w:b w:val="0"/>
        </w:rPr>
        <w:t>Chloor is een goed elektrofiel. Het reageert met dubbele en drievoudige bindingen en met aromaten, enolen, enolaten tot gechloreerde producten. Het kan m.bv. licht vervangen worden door halogenen (vrije-radicaal omstandigheden). Tenslotte ondersteunt het de herschikking van amiden in aminen (Hofmann-herschikking).</w:t>
      </w:r>
      <w:r w:rsidR="007E6F90" w:rsidRPr="007E6F90">
        <w:t xml:space="preserve"> </w:t>
      </w:r>
    </w:p>
    <w:p w14:paraId="311DBAB5" w14:textId="773FBAEA" w:rsidR="007F096B" w:rsidRDefault="001F11BE" w:rsidP="0064799B">
      <w:pPr>
        <w:pStyle w:val="voorbeeld"/>
        <w:rPr>
          <w:b w:val="0"/>
        </w:rPr>
      </w:pPr>
      <w:r>
        <w:t>V</w:t>
      </w:r>
      <w:r w:rsidR="007F096B">
        <w:t xml:space="preserve">ergelijk: </w:t>
      </w:r>
      <w:r w:rsidR="007F096B">
        <w:rPr>
          <w:b w:val="0"/>
        </w:rPr>
        <w:t>NCS, Br</w:t>
      </w:r>
      <w:r w:rsidR="007F096B">
        <w:rPr>
          <w:b w:val="0"/>
          <w:vertAlign w:val="subscript"/>
        </w:rPr>
        <w:t>2</w:t>
      </w:r>
      <w:r w:rsidR="007F096B">
        <w:rPr>
          <w:b w:val="0"/>
        </w:rPr>
        <w:t>, NBS, I</w:t>
      </w:r>
      <w:r w:rsidR="007F096B">
        <w:rPr>
          <w:b w:val="0"/>
          <w:vertAlign w:val="subscript"/>
        </w:rPr>
        <w:t>2</w:t>
      </w:r>
      <w:r w:rsidR="007F096B">
        <w:rPr>
          <w:b w:val="0"/>
        </w:rPr>
        <w:t>, NIS</w:t>
      </w:r>
    </w:p>
    <w:p w14:paraId="5C908A05" w14:textId="10F9258A" w:rsidR="007F096B" w:rsidRDefault="001F11BE" w:rsidP="0064799B">
      <w:pPr>
        <w:pStyle w:val="voorbeeld"/>
      </w:pPr>
      <w:r>
        <w:t>V</w:t>
      </w:r>
      <w:r w:rsidR="007F096B">
        <w:t>oorbeeld 1: chlorering – omzetting alkeen in ‘buur’dichloride</w:t>
      </w:r>
    </w:p>
    <w:p w14:paraId="300BBA9C" w14:textId="4BCAAA72" w:rsidR="007F096B" w:rsidRDefault="008E6B1E" w:rsidP="00967964">
      <w:pPr>
        <w:pStyle w:val="vgl"/>
      </w:pPr>
      <w:r>
        <w:object w:dxaOrig="2089" w:dyaOrig="910" w14:anchorId="7222E323">
          <v:shape id="_x0000_i1240" type="#_x0000_t75" style="width:104.25pt;height:45.75pt" o:ole="">
            <v:imagedata r:id="rId553" o:title=""/>
          </v:shape>
          <o:OLEObject Type="Embed" ProgID="ChemDraw.Document.6.0" ShapeID="_x0000_i1240" DrawAspect="Content" ObjectID="_1740242166" r:id="rId554"/>
        </w:object>
      </w:r>
    </w:p>
    <w:p w14:paraId="4D02AF83" w14:textId="4C487D6F" w:rsidR="007F096B" w:rsidRDefault="001F11BE" w:rsidP="0064799B">
      <w:pPr>
        <w:pStyle w:val="voorbeeld"/>
      </w:pPr>
      <w:r>
        <w:t>V</w:t>
      </w:r>
      <w:r w:rsidR="007F096B">
        <w:t>oorbeeld 2: omzetting alkeen in chloorhydrin</w:t>
      </w:r>
    </w:p>
    <w:p w14:paraId="7B14214F" w14:textId="15467E2F" w:rsidR="007F096B" w:rsidRDefault="0094581E" w:rsidP="00967964">
      <w:pPr>
        <w:pStyle w:val="vgl"/>
      </w:pPr>
      <w:r>
        <w:object w:dxaOrig="2787" w:dyaOrig="819" w14:anchorId="6E4E309F">
          <v:shape id="_x0000_i1241" type="#_x0000_t75" style="width:138.8pt;height:40.5pt" o:ole="">
            <v:imagedata r:id="rId555" o:title=""/>
          </v:shape>
          <o:OLEObject Type="Embed" ProgID="ChemDraw.Document.6.0" ShapeID="_x0000_i1241" DrawAspect="Content" ObjectID="_1740242167" r:id="rId556"/>
        </w:object>
      </w:r>
    </w:p>
    <w:p w14:paraId="4E4EC30B" w14:textId="0333191D" w:rsidR="007F096B" w:rsidRDefault="001F11BE" w:rsidP="0064799B">
      <w:pPr>
        <w:pStyle w:val="voorbeeld"/>
      </w:pPr>
      <w:r>
        <w:t>V</w:t>
      </w:r>
      <w:r w:rsidR="007F096B">
        <w:t>oorbeeld 3: elektrofiele chlorering – omzetting areen in chloorareen</w:t>
      </w:r>
    </w:p>
    <w:p w14:paraId="3E9D53D7" w14:textId="6D799DE5" w:rsidR="007F096B" w:rsidRDefault="004553DD" w:rsidP="00967964">
      <w:pPr>
        <w:pStyle w:val="vgl"/>
      </w:pPr>
      <w:r>
        <w:object w:dxaOrig="4085" w:dyaOrig="744" w14:anchorId="388EA509">
          <v:shape id="_x0000_i1242" type="#_x0000_t75" style="width:204.05pt;height:36.75pt" o:ole="">
            <v:imagedata r:id="rId557" o:title=""/>
          </v:shape>
          <o:OLEObject Type="Embed" ProgID="ChemDraw.Document.6.0" ShapeID="_x0000_i1242" DrawAspect="Content" ObjectID="_1740242168" r:id="rId558"/>
        </w:object>
      </w:r>
    </w:p>
    <w:p w14:paraId="34A62697" w14:textId="59D6F611" w:rsidR="007F096B" w:rsidRDefault="001F11BE" w:rsidP="0064799B">
      <w:pPr>
        <w:pStyle w:val="voorbeeld"/>
      </w:pPr>
      <w:r>
        <w:t>V</w:t>
      </w:r>
      <w:r w:rsidR="007F096B">
        <w:t>oorbeeld 4: Hofmann-herschikking – omzetting amide in amine</w:t>
      </w:r>
    </w:p>
    <w:p w14:paraId="65232D45" w14:textId="0E370540" w:rsidR="007F096B" w:rsidRDefault="00650ED0" w:rsidP="0064799B">
      <w:r>
        <w:object w:dxaOrig="3474" w:dyaOrig="783" w14:anchorId="2FE799AD">
          <v:shape id="_x0000_i1243" type="#_x0000_t75" style="width:174.05pt;height:39pt" o:ole="">
            <v:imagedata r:id="rId559" o:title=""/>
          </v:shape>
          <o:OLEObject Type="Embed" ProgID="ChemDraw.Document.6.0" ShapeID="_x0000_i1243" DrawAspect="Content" ObjectID="_1740242169" r:id="rId560"/>
        </w:object>
      </w:r>
    </w:p>
    <w:p w14:paraId="118C95AC" w14:textId="02C98120" w:rsidR="007F096B" w:rsidRDefault="001F11BE" w:rsidP="0064799B">
      <w:pPr>
        <w:pStyle w:val="voorbeeld"/>
      </w:pPr>
      <w:r>
        <w:t>V</w:t>
      </w:r>
      <w:r w:rsidR="007F096B">
        <w:t xml:space="preserve">oorbeeld 5: omzetting keton in </w:t>
      </w:r>
      <w:r w:rsidR="007F096B">
        <w:rPr>
          <w:rFonts w:ascii="Symbol" w:hAnsi="Symbol"/>
        </w:rPr>
        <w:t></w:t>
      </w:r>
      <w:r w:rsidR="007F096B">
        <w:rPr>
          <w:rFonts w:ascii="Symbol" w:hAnsi="Symbol"/>
        </w:rPr>
        <w:t></w:t>
      </w:r>
      <w:r w:rsidR="007F096B" w:rsidRPr="00880188">
        <w:t>chloorketon</w:t>
      </w:r>
    </w:p>
    <w:p w14:paraId="5956A6A6" w14:textId="667A97F2" w:rsidR="007F096B" w:rsidRDefault="00F11B51" w:rsidP="00967964">
      <w:pPr>
        <w:pStyle w:val="vgl"/>
      </w:pPr>
      <w:r>
        <w:object w:dxaOrig="5837" w:dyaOrig="600" w14:anchorId="0FB988C1">
          <v:shape id="_x0000_i1244" type="#_x0000_t75" style="width:291.85pt;height:30pt" o:ole="">
            <v:imagedata r:id="rId561" o:title=""/>
          </v:shape>
          <o:OLEObject Type="Embed" ProgID="ChemDraw.Document.6.0" ShapeID="_x0000_i1244" DrawAspect="Content" ObjectID="_1740242170" r:id="rId562"/>
        </w:object>
      </w:r>
    </w:p>
    <w:p w14:paraId="6C440CDD" w14:textId="3D1ADEB9" w:rsidR="007F096B" w:rsidRDefault="001F11BE" w:rsidP="0064799B">
      <w:pPr>
        <w:pStyle w:val="voorbeeld"/>
      </w:pPr>
      <w:r>
        <w:t>V</w:t>
      </w:r>
      <w:r w:rsidR="007F096B">
        <w:t xml:space="preserve">oorbeeld 6: omzetting enolaat in </w:t>
      </w:r>
      <w:r w:rsidR="007F096B">
        <w:rPr>
          <w:rFonts w:ascii="Symbol" w:hAnsi="Symbol"/>
        </w:rPr>
        <w:t></w:t>
      </w:r>
      <w:r w:rsidR="007F096B">
        <w:rPr>
          <w:rFonts w:ascii="Symbol" w:hAnsi="Symbol"/>
        </w:rPr>
        <w:t></w:t>
      </w:r>
      <w:r w:rsidR="007F096B" w:rsidRPr="00880188">
        <w:t>chloorketon</w:t>
      </w:r>
    </w:p>
    <w:p w14:paraId="09AE5CF8" w14:textId="4917598E" w:rsidR="007F096B" w:rsidRDefault="0011086C" w:rsidP="00967964">
      <w:pPr>
        <w:pStyle w:val="vgl"/>
      </w:pPr>
      <w:r>
        <w:object w:dxaOrig="3446" w:dyaOrig="1033" w14:anchorId="59752417">
          <v:shape id="_x0000_i1245" type="#_x0000_t75" style="width:172.45pt;height:51pt" o:ole="">
            <v:imagedata r:id="rId563" o:title=""/>
          </v:shape>
          <o:OLEObject Type="Embed" ProgID="ChemDraw.Document.6.0" ShapeID="_x0000_i1245" DrawAspect="Content" ObjectID="_1740242171" r:id="rId564"/>
        </w:object>
      </w:r>
    </w:p>
    <w:p w14:paraId="0131521E" w14:textId="703D1B49" w:rsidR="007F096B" w:rsidRDefault="001F11BE" w:rsidP="0064799B">
      <w:pPr>
        <w:pStyle w:val="voorbeeld"/>
      </w:pPr>
      <w:r>
        <w:t>V</w:t>
      </w:r>
      <w:r w:rsidR="007F096B">
        <w:t>oorbeeld 7: radicaalchlorering van alkaan naar alkylchloride</w:t>
      </w:r>
    </w:p>
    <w:p w14:paraId="5C27E8F7" w14:textId="12B62725" w:rsidR="007F096B" w:rsidRDefault="00574F11" w:rsidP="00967964">
      <w:pPr>
        <w:pStyle w:val="vgl"/>
      </w:pPr>
      <w:r>
        <w:object w:dxaOrig="2633" w:dyaOrig="745" w14:anchorId="2760CD90">
          <v:shape id="_x0000_i1246" type="#_x0000_t75" style="width:131.25pt;height:36.75pt" o:ole="">
            <v:imagedata r:id="rId565" o:title=""/>
          </v:shape>
          <o:OLEObject Type="Embed" ProgID="ChemDraw.Document.6.0" ShapeID="_x0000_i1246" DrawAspect="Content" ObjectID="_1740242172" r:id="rId566"/>
        </w:object>
      </w:r>
    </w:p>
    <w:p w14:paraId="0221420C" w14:textId="5F647068" w:rsidR="007F096B" w:rsidRPr="00880188" w:rsidRDefault="001F11BE" w:rsidP="0064799B">
      <w:pPr>
        <w:pStyle w:val="voorbeeld"/>
      </w:pPr>
      <w:r>
        <w:t>V</w:t>
      </w:r>
      <w:r w:rsidR="007F096B">
        <w:t>oorbeeld 8: de haloformreactie</w:t>
      </w:r>
    </w:p>
    <w:p w14:paraId="05434C64" w14:textId="044AEE08" w:rsidR="007F096B" w:rsidRDefault="005B3602" w:rsidP="00967964">
      <w:pPr>
        <w:pStyle w:val="vgl"/>
        <w:rPr>
          <w:noProof/>
        </w:rPr>
      </w:pPr>
      <w:r>
        <w:object w:dxaOrig="3540" w:dyaOrig="1033" w14:anchorId="30F11C61">
          <v:shape id="_x0000_i1247" type="#_x0000_t75" style="width:177pt;height:51pt" o:ole="">
            <v:imagedata r:id="rId567" o:title=""/>
          </v:shape>
          <o:OLEObject Type="Embed" ProgID="ChemDraw.Document.6.0" ShapeID="_x0000_i1247" DrawAspect="Content" ObjectID="_1740242173" r:id="rId568"/>
        </w:object>
      </w:r>
    </w:p>
    <w:p w14:paraId="499A49CD" w14:textId="77777777" w:rsidR="004E0640" w:rsidRDefault="004E0640" w:rsidP="00967964">
      <w:pPr>
        <w:pStyle w:val="vgl"/>
      </w:pPr>
    </w:p>
    <w:p w14:paraId="01D64943" w14:textId="206515BC" w:rsidR="007F096B" w:rsidRDefault="00DE3D28" w:rsidP="00832D19">
      <w:pPr>
        <w:pStyle w:val="Kop3"/>
      </w:pPr>
      <w:bookmarkStart w:id="330" w:name="_Toc128946862"/>
      <w:r>
        <w:rPr>
          <w:noProof/>
        </w:rPr>
        <w:object w:dxaOrig="1440" w:dyaOrig="1440" w14:anchorId="541AC111">
          <v:shape id="_x0000_s3284" type="#_x0000_t75" style="position:absolute;left:0;text-align:left;margin-left:398.45pt;margin-top:14.95pt;width:55.2pt;height:44.4pt;z-index:251901952;mso-position-horizontal-relative:text;mso-position-vertical-relative:text">
            <v:imagedata r:id="rId569" o:title=""/>
            <w10:wrap type="square"/>
          </v:shape>
          <o:OLEObject Type="Embed" ProgID="ChemDraw.Document.6.0" ShapeID="_x0000_s3284" DrawAspect="Content" ObjectID="_1740242525" r:id="rId570"/>
        </w:object>
      </w:r>
      <w:r w:rsidR="007F096B">
        <w:t>CrO</w:t>
      </w:r>
      <w:r w:rsidR="007F096B">
        <w:rPr>
          <w:vertAlign w:val="subscript"/>
        </w:rPr>
        <w:t>3</w:t>
      </w:r>
      <w:r w:rsidR="007F096B">
        <w:tab/>
        <w:t>chroomtrioxide</w:t>
      </w:r>
      <w:bookmarkEnd w:id="330"/>
    </w:p>
    <w:p w14:paraId="14C533E8" w14:textId="0A220903" w:rsidR="007F096B" w:rsidRDefault="00D75AE5" w:rsidP="002E49A4">
      <w:pPr>
        <w:pStyle w:val="voorbeeld"/>
        <w:rPr>
          <w:b w:val="0"/>
        </w:rPr>
      </w:pPr>
      <w:r>
        <w:t>W</w:t>
      </w:r>
      <w:r w:rsidR="007F096B">
        <w:t xml:space="preserve">aarvoor: </w:t>
      </w:r>
      <w:r w:rsidR="007F096B">
        <w:rPr>
          <w:b w:val="0"/>
        </w:rPr>
        <w:t>CrO</w:t>
      </w:r>
      <w:r w:rsidR="007F096B">
        <w:rPr>
          <w:b w:val="0"/>
          <w:vertAlign w:val="subscript"/>
        </w:rPr>
        <w:t>3</w:t>
      </w:r>
      <w:r w:rsidR="007F096B">
        <w:rPr>
          <w:b w:val="0"/>
        </w:rPr>
        <w:t xml:space="preserve"> is een oxidator. Bij aanwezigheid van pyridine is het een milde oxidator die primaire alcoholen kan oxideren tot aldehyden. Als water en zuur aanwezig zijn zal het aldehyde doorgeoxideerd worden naar carbonzuur.</w:t>
      </w:r>
      <w:r w:rsidR="00174062" w:rsidRPr="00174062">
        <w:t xml:space="preserve"> </w:t>
      </w:r>
    </w:p>
    <w:p w14:paraId="6C651755" w14:textId="2CC943EC" w:rsidR="007F096B" w:rsidRDefault="00D75AE5" w:rsidP="002E49A4">
      <w:pPr>
        <w:pStyle w:val="voorbeeld"/>
        <w:rPr>
          <w:b w:val="0"/>
        </w:rPr>
      </w:pPr>
      <w:r>
        <w:t>V</w:t>
      </w:r>
      <w:r w:rsidR="007F096B">
        <w:t xml:space="preserve">ergelijk: </w:t>
      </w:r>
      <w:r w:rsidR="007F096B">
        <w:rPr>
          <w:b w:val="0"/>
        </w:rPr>
        <w:t>PCC (als pyridine is toegevoegd). Als waterig zuur aanwezig is, gedraagt het zich als Na</w:t>
      </w:r>
      <w:r w:rsidR="007F096B">
        <w:rPr>
          <w:b w:val="0"/>
          <w:vertAlign w:val="subscript"/>
        </w:rPr>
        <w:t>2</w:t>
      </w:r>
      <w:r w:rsidR="007F096B">
        <w:rPr>
          <w:b w:val="0"/>
        </w:rPr>
        <w:t>CrO</w:t>
      </w:r>
      <w:r w:rsidR="007F096B">
        <w:rPr>
          <w:b w:val="0"/>
          <w:vertAlign w:val="subscript"/>
        </w:rPr>
        <w:t>4</w:t>
      </w:r>
      <w:r w:rsidR="007F096B">
        <w:rPr>
          <w:b w:val="0"/>
        </w:rPr>
        <w:t xml:space="preserve"> / K</w:t>
      </w:r>
      <w:r w:rsidR="007F096B">
        <w:rPr>
          <w:b w:val="0"/>
          <w:vertAlign w:val="subscript"/>
        </w:rPr>
        <w:t>2</w:t>
      </w:r>
      <w:r w:rsidR="007F096B">
        <w:rPr>
          <w:b w:val="0"/>
        </w:rPr>
        <w:t>Cr</w:t>
      </w:r>
      <w:r w:rsidR="007F096B">
        <w:rPr>
          <w:b w:val="0"/>
          <w:vertAlign w:val="subscript"/>
        </w:rPr>
        <w:t>2</w:t>
      </w:r>
      <w:r w:rsidR="007F096B">
        <w:rPr>
          <w:b w:val="0"/>
        </w:rPr>
        <w:t>O</w:t>
      </w:r>
      <w:r w:rsidR="007F096B">
        <w:rPr>
          <w:b w:val="0"/>
          <w:vertAlign w:val="subscript"/>
        </w:rPr>
        <w:t>7</w:t>
      </w:r>
      <w:r w:rsidR="007F096B">
        <w:rPr>
          <w:b w:val="0"/>
        </w:rPr>
        <w:t xml:space="preserve"> / Na</w:t>
      </w:r>
      <w:r w:rsidR="007F096B">
        <w:rPr>
          <w:b w:val="0"/>
          <w:vertAlign w:val="subscript"/>
        </w:rPr>
        <w:t>2</w:t>
      </w:r>
      <w:r w:rsidR="007F096B">
        <w:rPr>
          <w:b w:val="0"/>
        </w:rPr>
        <w:t>Cr</w:t>
      </w:r>
      <w:r w:rsidR="007F096B">
        <w:rPr>
          <w:b w:val="0"/>
          <w:vertAlign w:val="subscript"/>
        </w:rPr>
        <w:t>2</w:t>
      </w:r>
      <w:r w:rsidR="007F096B">
        <w:rPr>
          <w:b w:val="0"/>
        </w:rPr>
        <w:t>O</w:t>
      </w:r>
      <w:r w:rsidR="007F096B">
        <w:rPr>
          <w:b w:val="0"/>
          <w:vertAlign w:val="subscript"/>
        </w:rPr>
        <w:t>7</w:t>
      </w:r>
      <w:r w:rsidR="007F096B">
        <w:rPr>
          <w:b w:val="0"/>
        </w:rPr>
        <w:t xml:space="preserve"> / H</w:t>
      </w:r>
      <w:r w:rsidR="007F096B">
        <w:rPr>
          <w:b w:val="0"/>
          <w:vertAlign w:val="subscript"/>
        </w:rPr>
        <w:t>2</w:t>
      </w:r>
      <w:r w:rsidR="007F096B" w:rsidRPr="00BB4516">
        <w:rPr>
          <w:b w:val="0"/>
        </w:rPr>
        <w:t>CrO</w:t>
      </w:r>
      <w:r w:rsidR="007F096B" w:rsidRPr="00BB4516">
        <w:rPr>
          <w:b w:val="0"/>
          <w:vertAlign w:val="subscript"/>
        </w:rPr>
        <w:t>4</w:t>
      </w:r>
      <w:r w:rsidR="007F096B" w:rsidRPr="00BB4516">
        <w:rPr>
          <w:b w:val="0"/>
        </w:rPr>
        <w:t xml:space="preserve"> (en KMnO</w:t>
      </w:r>
      <w:r w:rsidR="007F096B" w:rsidRPr="00BB4516">
        <w:rPr>
          <w:b w:val="0"/>
          <w:vertAlign w:val="subscript"/>
        </w:rPr>
        <w:t>4</w:t>
      </w:r>
      <w:r w:rsidR="007F096B" w:rsidRPr="00BB4516">
        <w:rPr>
          <w:b w:val="0"/>
        </w:rPr>
        <w:t>)</w:t>
      </w:r>
      <w:r w:rsidR="007F096B" w:rsidRPr="006C1903">
        <w:rPr>
          <w:b w:val="0"/>
        </w:rPr>
        <w:t xml:space="preserve">. </w:t>
      </w:r>
      <w:r w:rsidR="007F096B">
        <w:rPr>
          <w:b w:val="0"/>
        </w:rPr>
        <w:t>(NB: Het reagens CrO</w:t>
      </w:r>
      <w:r w:rsidR="007F096B">
        <w:rPr>
          <w:b w:val="0"/>
          <w:vertAlign w:val="subscript"/>
        </w:rPr>
        <w:t>3</w:t>
      </w:r>
      <w:r w:rsidR="007F096B">
        <w:rPr>
          <w:b w:val="0"/>
        </w:rPr>
        <w:t xml:space="preserve"> is de oorzaak van veel verwarring!)</w:t>
      </w:r>
    </w:p>
    <w:p w14:paraId="7D3D16BB" w14:textId="5DD816E8" w:rsidR="007F096B" w:rsidRDefault="00D75AE5" w:rsidP="0064799B">
      <w:pPr>
        <w:pStyle w:val="voorbeeld"/>
      </w:pPr>
      <w:r>
        <w:t>V</w:t>
      </w:r>
      <w:r w:rsidR="007F096B">
        <w:t>oorbeeld 1: oxidatie van primaire alcohol tot aldehyde (met pyridine)</w:t>
      </w:r>
    </w:p>
    <w:p w14:paraId="2B9DF1B5" w14:textId="106AD8F2" w:rsidR="007F096B" w:rsidRDefault="00884750" w:rsidP="0064799B">
      <w:pPr>
        <w:pStyle w:val="voorbeeld"/>
      </w:pPr>
      <w:r>
        <w:object w:dxaOrig="3836" w:dyaOrig="1033" w14:anchorId="0E9D7332">
          <v:shape id="_x0000_i1249" type="#_x0000_t75" style="width:192pt;height:51pt" o:ole="">
            <v:imagedata r:id="rId571" o:title=""/>
          </v:shape>
          <o:OLEObject Type="Embed" ProgID="ChemDraw.Document.6.0" ShapeID="_x0000_i1249" DrawAspect="Content" ObjectID="_1740242174" r:id="rId572"/>
        </w:object>
      </w:r>
    </w:p>
    <w:p w14:paraId="654E6446" w14:textId="2E265E05" w:rsidR="007F096B" w:rsidRDefault="00D75AE5" w:rsidP="0064799B">
      <w:pPr>
        <w:pStyle w:val="voorbeeld"/>
      </w:pPr>
      <w:r>
        <w:t>V</w:t>
      </w:r>
      <w:r w:rsidR="007F096B">
        <w:t>oorbeeld 2: oxidatie van secundaire alcohol tot keton</w:t>
      </w:r>
    </w:p>
    <w:p w14:paraId="0B69C220" w14:textId="7A8C6187" w:rsidR="007F096B" w:rsidRDefault="00C5123A" w:rsidP="0064799B">
      <w:pPr>
        <w:pStyle w:val="voorbeeld"/>
      </w:pPr>
      <w:r>
        <w:object w:dxaOrig="3646" w:dyaOrig="637" w14:anchorId="2971D763">
          <v:shape id="_x0000_i1250" type="#_x0000_t75" style="width:182.3pt;height:32.25pt" o:ole="">
            <v:imagedata r:id="rId573" o:title=""/>
          </v:shape>
          <o:OLEObject Type="Embed" ProgID="ChemDraw.Document.6.0" ShapeID="_x0000_i1250" DrawAspect="Content" ObjectID="_1740242175" r:id="rId574"/>
        </w:object>
      </w:r>
    </w:p>
    <w:p w14:paraId="7349004B" w14:textId="24C867EA" w:rsidR="007F096B" w:rsidRDefault="00D75AE5" w:rsidP="0064799B">
      <w:pPr>
        <w:pStyle w:val="voorbeeld"/>
      </w:pPr>
      <w:r>
        <w:t>V</w:t>
      </w:r>
      <w:r w:rsidR="007F096B">
        <w:t>oorbeeld 3: oxidatie van primaire alcohol tot carbonzuur</w:t>
      </w:r>
    </w:p>
    <w:p w14:paraId="529D1FB3" w14:textId="69623A26" w:rsidR="007F096B" w:rsidRDefault="00C5123A" w:rsidP="0064799B">
      <w:pPr>
        <w:pStyle w:val="voorbeeld"/>
      </w:pPr>
      <w:r>
        <w:object w:dxaOrig="4656" w:dyaOrig="1033" w14:anchorId="5D9CEDE0">
          <v:shape id="_x0000_i1251" type="#_x0000_t75" style="width:232.55pt;height:51pt" o:ole="">
            <v:imagedata r:id="rId575" o:title=""/>
          </v:shape>
          <o:OLEObject Type="Embed" ProgID="ChemDraw.Document.6.0" ShapeID="_x0000_i1251" DrawAspect="Content" ObjectID="_1740242176" r:id="rId576"/>
        </w:object>
      </w:r>
    </w:p>
    <w:p w14:paraId="5E483C50" w14:textId="7178A6C0" w:rsidR="007F096B" w:rsidRPr="00BB4516" w:rsidRDefault="007F096B" w:rsidP="0064799B">
      <w:pPr>
        <w:pStyle w:val="voorbeeld"/>
      </w:pPr>
    </w:p>
    <w:p w14:paraId="143EBA48" w14:textId="00F951F5" w:rsidR="007F096B" w:rsidRDefault="00D75AE5" w:rsidP="0064799B">
      <w:pPr>
        <w:pStyle w:val="voorbeeld"/>
        <w:rPr>
          <w:i/>
        </w:rPr>
      </w:pPr>
      <w:r>
        <w:t>H</w:t>
      </w:r>
      <w:r w:rsidR="007F096B">
        <w:t xml:space="preserve">oe: </w:t>
      </w:r>
      <w:r w:rsidR="007F096B" w:rsidRPr="00D75AE5">
        <w:rPr>
          <w:iCs/>
        </w:rPr>
        <w:t>oxidatie van primaire alcohol tot carbonzuur</w:t>
      </w:r>
    </w:p>
    <w:p w14:paraId="457D213D" w14:textId="772F8321" w:rsidR="007F096B" w:rsidRDefault="007F096B" w:rsidP="00967964">
      <w:pPr>
        <w:pStyle w:val="vgl"/>
      </w:pPr>
      <w:r>
        <w:t xml:space="preserve">In aanwezigheid van water vormt het aldehyde een hydraat, dat </w:t>
      </w:r>
      <w:r w:rsidR="00DC375A">
        <w:t>nogmaals geoxideerd</w:t>
      </w:r>
      <w:r>
        <w:t xml:space="preserve"> wordt tot</w:t>
      </w:r>
      <w:r w:rsidR="00DC375A">
        <w:t xml:space="preserve"> een </w:t>
      </w:r>
      <w:r>
        <w:t>carbonzuur.</w:t>
      </w:r>
    </w:p>
    <w:p w14:paraId="2ABF908F" w14:textId="2676C68B" w:rsidR="003E3DF8" w:rsidRDefault="00FF2AC5" w:rsidP="003E3DF8">
      <w:pPr>
        <w:pStyle w:val="vgl"/>
      </w:pPr>
      <w:r>
        <w:object w:dxaOrig="9056" w:dyaOrig="3529" w14:anchorId="3B9B1753">
          <v:shape id="_x0000_i1252" type="#_x0000_t75" style="width:452.8pt;height:177pt" o:ole="">
            <v:imagedata r:id="rId577" o:title=""/>
          </v:shape>
          <o:OLEObject Type="Embed" ProgID="ChemDraw.Document.6.0" ShapeID="_x0000_i1252" DrawAspect="Content" ObjectID="_1740242177" r:id="rId578"/>
        </w:object>
      </w:r>
    </w:p>
    <w:p w14:paraId="0EF0FF8D" w14:textId="434C4FB0" w:rsidR="003E3DF8" w:rsidRDefault="003E3DF8" w:rsidP="003E3DF8"/>
    <w:p w14:paraId="6199EC2D" w14:textId="690660FF" w:rsidR="003E3DF8" w:rsidRDefault="003E3DF8" w:rsidP="003E3DF8"/>
    <w:p w14:paraId="34C410FF" w14:textId="60CCD1DD" w:rsidR="003E3DF8" w:rsidRDefault="003E3DF8" w:rsidP="003E3DF8"/>
    <w:p w14:paraId="2C9BF336" w14:textId="75CE35FB" w:rsidR="003E3DF8" w:rsidRDefault="003E3DF8" w:rsidP="003E3DF8"/>
    <w:p w14:paraId="7F028E6B" w14:textId="77777777" w:rsidR="000E3AF0" w:rsidRDefault="000E3AF0" w:rsidP="00247969">
      <w:pPr>
        <w:pStyle w:val="Kop2"/>
        <w:numPr>
          <w:ilvl w:val="0"/>
          <w:numId w:val="0"/>
        </w:numPr>
      </w:pPr>
      <w:bookmarkStart w:id="331" w:name="_Toc36410482"/>
      <w:bookmarkStart w:id="332" w:name="_Toc36411190"/>
      <w:bookmarkStart w:id="333" w:name="_Toc65875540"/>
      <w:bookmarkStart w:id="334" w:name="_Toc65875690"/>
      <w:bookmarkStart w:id="335" w:name="_Toc65875840"/>
      <w:bookmarkStart w:id="336" w:name="_Toc65937772"/>
      <w:bookmarkStart w:id="337" w:name="_Toc66040057"/>
      <w:bookmarkStart w:id="338" w:name="_Toc66040221"/>
      <w:bookmarkStart w:id="339" w:name="_Toc66041672"/>
      <w:bookmarkStart w:id="340" w:name="_Toc66448698"/>
      <w:bookmarkStart w:id="341" w:name="_Toc66456016"/>
      <w:bookmarkStart w:id="342" w:name="_Toc66457202"/>
      <w:bookmarkStart w:id="343" w:name="_Toc66544247"/>
      <w:bookmarkStart w:id="344" w:name="_Toc67128804"/>
      <w:bookmarkStart w:id="345" w:name="_Toc67133911"/>
      <w:bookmarkStart w:id="346" w:name="_Toc67134078"/>
      <w:bookmarkStart w:id="347" w:name="_Toc67134244"/>
      <w:bookmarkStart w:id="348" w:name="_Toc96337281"/>
      <w:bookmarkStart w:id="349" w:name="_Toc96337503"/>
      <w:bookmarkStart w:id="350" w:name="_Toc96461028"/>
      <w:bookmarkStart w:id="351" w:name="_Toc96461455"/>
      <w:bookmarkStart w:id="352" w:name="_Toc96462833"/>
      <w:bookmarkStart w:id="353" w:name="_Toc96462990"/>
      <w:bookmarkStart w:id="354" w:name="_Toc96543937"/>
      <w:bookmarkStart w:id="355" w:name="_Toc96547875"/>
      <w:bookmarkStart w:id="356" w:name="_Toc96548031"/>
      <w:bookmarkStart w:id="357" w:name="_Toc96548187"/>
      <w:bookmarkStart w:id="358" w:name="_Toc96548342"/>
      <w:bookmarkStart w:id="359" w:name="_Toc96548497"/>
      <w:bookmarkStart w:id="360" w:name="_Toc126502801"/>
      <w:bookmarkStart w:id="361" w:name="_Toc126871827"/>
      <w:bookmarkStart w:id="362" w:name="_Toc127111045"/>
      <w:bookmarkStart w:id="363" w:name="_Toc127221283"/>
      <w:bookmarkStart w:id="364" w:name="_Toc127302979"/>
      <w:bookmarkStart w:id="365" w:name="_Toc127303135"/>
      <w:bookmarkStart w:id="366" w:name="_Toc127304458"/>
      <w:bookmarkStart w:id="367" w:name="_Toc127824623"/>
      <w:bookmarkStart w:id="368" w:name="_Toc128682594"/>
      <w:bookmarkStart w:id="369" w:name="_Toc128682751"/>
      <w:bookmarkStart w:id="370" w:name="_Toc128821743"/>
      <w:bookmarkStart w:id="371" w:name="_Toc128945339"/>
    </w:p>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14:paraId="4E8887BC" w14:textId="74BAB569" w:rsidR="003E3DF8" w:rsidRPr="001979C6" w:rsidRDefault="003E3DF8" w:rsidP="000E3AF0"/>
    <w:p w14:paraId="66CC0405" w14:textId="2E7A368E" w:rsidR="003E3DF8" w:rsidRPr="001979C6" w:rsidRDefault="00DE3D28" w:rsidP="003E3DF8">
      <w:pPr>
        <w:pStyle w:val="Kop3"/>
      </w:pPr>
      <w:bookmarkStart w:id="372" w:name="_Toc128946863"/>
      <w:r>
        <w:rPr>
          <w:noProof/>
        </w:rPr>
        <w:object w:dxaOrig="1440" w:dyaOrig="1440" w14:anchorId="4925AE18">
          <v:shape id="_x0000_s4375" type="#_x0000_t75" style="position:absolute;left:0;text-align:left;margin-left:361.8pt;margin-top:0;width:91.8pt;height:44.4pt;z-index:251983872;mso-position-horizontal-relative:text;mso-position-vertical-relative:text">
            <v:imagedata r:id="rId579" o:title=""/>
            <w10:wrap type="square"/>
          </v:shape>
          <o:OLEObject Type="Embed" ProgID="ChemDraw.Document.6.0" ShapeID="_x0000_s4375" DrawAspect="Content" ObjectID="_1740242526" r:id="rId580"/>
        </w:object>
      </w:r>
      <w:r w:rsidR="003E3DF8" w:rsidRPr="001979C6">
        <w:t>DIBAL</w:t>
      </w:r>
      <w:r w:rsidR="003E3DF8" w:rsidRPr="001979C6">
        <w:tab/>
        <w:t>diisobutylaluminiumhydride</w:t>
      </w:r>
      <w:bookmarkEnd w:id="372"/>
    </w:p>
    <w:p w14:paraId="3BC33405" w14:textId="77777777" w:rsidR="003E3DF8" w:rsidRPr="001979C6" w:rsidRDefault="003E3DF8" w:rsidP="003E3DF8">
      <w:pPr>
        <w:pStyle w:val="voorbeeld"/>
        <w:rPr>
          <w:b w:val="0"/>
        </w:rPr>
      </w:pPr>
      <w:r>
        <w:t>W</w:t>
      </w:r>
      <w:r w:rsidRPr="001979C6">
        <w:t xml:space="preserve">aarvoor: </w:t>
      </w:r>
      <w:r w:rsidRPr="001979C6">
        <w:rPr>
          <w:b w:val="0"/>
        </w:rPr>
        <w:t>Sterk, volumineus reducerend agens. Het is vooral nuttig bij de reductie van esters tot aldehyden: in tegenstelling tot LiAlH</w:t>
      </w:r>
      <w:r w:rsidRPr="001979C6">
        <w:rPr>
          <w:b w:val="0"/>
          <w:vertAlign w:val="subscript"/>
        </w:rPr>
        <w:t>4</w:t>
      </w:r>
      <w:r w:rsidRPr="001979C6">
        <w:rPr>
          <w:b w:val="0"/>
        </w:rPr>
        <w:t xml:space="preserve"> zal het aldehyde niet verder gereduceerd worden, tenzij een extra equivalent wordt toegevoegd. Het kan ook andere carbonylverbindingen reduceren, zoals amiden, aldehyden, ketonen en nitrillen.</w:t>
      </w:r>
      <w:r w:rsidRPr="00F24834">
        <w:t xml:space="preserve"> </w:t>
      </w:r>
    </w:p>
    <w:p w14:paraId="4AAF757D" w14:textId="77777777" w:rsidR="003E3DF8" w:rsidRPr="001979C6" w:rsidRDefault="003E3DF8" w:rsidP="003E3DF8">
      <w:pPr>
        <w:pStyle w:val="voorbeeld"/>
        <w:rPr>
          <w:b w:val="0"/>
        </w:rPr>
      </w:pPr>
      <w:r>
        <w:t>V</w:t>
      </w:r>
      <w:r w:rsidRPr="001979C6">
        <w:t xml:space="preserve">ergelijk: </w:t>
      </w:r>
      <w:r w:rsidRPr="001979C6">
        <w:rPr>
          <w:b w:val="0"/>
        </w:rPr>
        <w:t>LiAlH</w:t>
      </w:r>
      <w:r w:rsidRPr="001979C6">
        <w:rPr>
          <w:b w:val="0"/>
          <w:vertAlign w:val="subscript"/>
        </w:rPr>
        <w:t>4</w:t>
      </w:r>
      <w:r w:rsidRPr="001979C6">
        <w:rPr>
          <w:b w:val="0"/>
        </w:rPr>
        <w:t xml:space="preserve"> (LAH), LAH(Ot-Bu)</w:t>
      </w:r>
      <w:r w:rsidRPr="001979C6">
        <w:rPr>
          <w:b w:val="0"/>
          <w:vertAlign w:val="subscript"/>
        </w:rPr>
        <w:t>3</w:t>
      </w:r>
    </w:p>
    <w:p w14:paraId="483B15CD" w14:textId="77777777" w:rsidR="003E3DF8" w:rsidRPr="001979C6" w:rsidRDefault="003E3DF8" w:rsidP="003E3DF8">
      <w:pPr>
        <w:pStyle w:val="voorbeeld"/>
      </w:pPr>
      <w:r>
        <w:t>V</w:t>
      </w:r>
      <w:r w:rsidRPr="001979C6">
        <w:t>oorbeeld 1: reductie van ester tot aldehyde</w:t>
      </w:r>
    </w:p>
    <w:p w14:paraId="1DC027B3" w14:textId="77777777" w:rsidR="003E3DF8" w:rsidRPr="001979C6" w:rsidRDefault="003E3DF8" w:rsidP="003E3DF8">
      <w:pPr>
        <w:pStyle w:val="vgl"/>
      </w:pPr>
      <w:r>
        <w:object w:dxaOrig="9471" w:dyaOrig="893" w14:anchorId="4594A45D">
          <v:shape id="_x0000_i1254" type="#_x0000_t75" style="width:453.2pt;height:42.75pt" o:ole="">
            <v:imagedata r:id="rId581" o:title=""/>
          </v:shape>
          <o:OLEObject Type="Embed" ProgID="ChemDraw.Document.6.0" ShapeID="_x0000_i1254" DrawAspect="Content" ObjectID="_1740242178" r:id="rId582"/>
        </w:object>
      </w:r>
    </w:p>
    <w:p w14:paraId="6FBFC9C7" w14:textId="0F042E8B" w:rsidR="003E3DF8" w:rsidRPr="001979C6" w:rsidRDefault="003E3DF8" w:rsidP="003E3DF8">
      <w:pPr>
        <w:pStyle w:val="voorbeeld"/>
      </w:pPr>
      <w:r>
        <w:t>V</w:t>
      </w:r>
      <w:r w:rsidRPr="001979C6">
        <w:t>oorbeeld 2: reductie van keton tot secundaire alcohol</w:t>
      </w:r>
    </w:p>
    <w:p w14:paraId="2BACC9A3" w14:textId="77777777" w:rsidR="003E3DF8" w:rsidRPr="001979C6" w:rsidRDefault="003E3DF8" w:rsidP="003E3DF8">
      <w:pPr>
        <w:pStyle w:val="vgl"/>
      </w:pPr>
      <w:r>
        <w:object w:dxaOrig="3114" w:dyaOrig="893" w14:anchorId="72724EDC">
          <v:shape id="_x0000_i1255" type="#_x0000_t75" style="width:156pt;height:44.25pt" o:ole="">
            <v:imagedata r:id="rId583" o:title=""/>
          </v:shape>
          <o:OLEObject Type="Embed" ProgID="ChemDraw.Document.6.0" ShapeID="_x0000_i1255" DrawAspect="Content" ObjectID="_1740242179" r:id="rId584"/>
        </w:object>
      </w:r>
    </w:p>
    <w:p w14:paraId="1EC02CE3" w14:textId="77777777" w:rsidR="003E3DF8" w:rsidRPr="001979C6" w:rsidRDefault="003E3DF8" w:rsidP="003E3DF8">
      <w:pPr>
        <w:pStyle w:val="voorbeeld"/>
      </w:pPr>
      <w:r>
        <w:t>V</w:t>
      </w:r>
      <w:r w:rsidRPr="001979C6">
        <w:t>oorbeeld 3: reductie van aldehyde tot primaire alcohol</w:t>
      </w:r>
    </w:p>
    <w:p w14:paraId="4D86BC8F" w14:textId="77777777" w:rsidR="003E3DF8" w:rsidRPr="001979C6" w:rsidRDefault="003E3DF8" w:rsidP="003E3DF8">
      <w:pPr>
        <w:pStyle w:val="vgl"/>
      </w:pPr>
      <w:r>
        <w:object w:dxaOrig="3183" w:dyaOrig="893" w14:anchorId="26484E47">
          <v:shape id="_x0000_i1256" type="#_x0000_t75" style="width:159pt;height:44.25pt" o:ole="">
            <v:imagedata r:id="rId585" o:title=""/>
          </v:shape>
          <o:OLEObject Type="Embed" ProgID="ChemDraw.Document.6.0" ShapeID="_x0000_i1256" DrawAspect="Content" ObjectID="_1740242180" r:id="rId586"/>
        </w:object>
      </w:r>
    </w:p>
    <w:p w14:paraId="44FC875A" w14:textId="77777777" w:rsidR="003E3DF8" w:rsidRPr="001979C6" w:rsidRDefault="003E3DF8" w:rsidP="003E3DF8">
      <w:pPr>
        <w:pStyle w:val="voorbeeld"/>
      </w:pPr>
      <w:r>
        <w:t>V</w:t>
      </w:r>
      <w:r w:rsidRPr="001979C6">
        <w:t>oorbeeld 4: reductie van nitril tot aldehyde</w:t>
      </w:r>
    </w:p>
    <w:p w14:paraId="26E15386" w14:textId="77777777" w:rsidR="003E3DF8" w:rsidRPr="001979C6" w:rsidRDefault="003E3DF8" w:rsidP="003E3DF8">
      <w:pPr>
        <w:pStyle w:val="vgl"/>
      </w:pPr>
      <w:r>
        <w:object w:dxaOrig="9787" w:dyaOrig="677" w14:anchorId="3EEFB31D">
          <v:shape id="_x0000_i1257" type="#_x0000_t75" style="width:453.65pt;height:31.5pt" o:ole="">
            <v:imagedata r:id="rId587" o:title=""/>
          </v:shape>
          <o:OLEObject Type="Embed" ProgID="ChemDraw.Document.6.0" ShapeID="_x0000_i1257" DrawAspect="Content" ObjectID="_1740242181" r:id="rId588"/>
        </w:object>
      </w:r>
    </w:p>
    <w:p w14:paraId="2D4E0EA0" w14:textId="77777777" w:rsidR="003E3DF8" w:rsidRPr="001979C6" w:rsidRDefault="003E3DF8" w:rsidP="003E3DF8">
      <w:pPr>
        <w:pStyle w:val="voorbeeld"/>
      </w:pPr>
      <w:r>
        <w:t>V</w:t>
      </w:r>
      <w:r w:rsidRPr="001979C6">
        <w:t>oorbeeld 5: reductie van acylhalide tot aldehyde</w:t>
      </w:r>
    </w:p>
    <w:p w14:paraId="13F3955D" w14:textId="38B2F564" w:rsidR="003E3DF8" w:rsidRDefault="003E3DF8" w:rsidP="003E3DF8">
      <w:pPr>
        <w:pStyle w:val="vgl"/>
      </w:pPr>
      <w:r>
        <w:object w:dxaOrig="9994" w:dyaOrig="893" w14:anchorId="0CB737A7">
          <v:shape id="_x0000_i1258" type="#_x0000_t75" style="width:453.25pt;height:39.75pt" o:ole="">
            <v:imagedata r:id="rId589" o:title=""/>
          </v:shape>
          <o:OLEObject Type="Embed" ProgID="ChemDraw.Document.6.0" ShapeID="_x0000_i1258" DrawAspect="Content" ObjectID="_1740242182" r:id="rId590"/>
        </w:object>
      </w:r>
    </w:p>
    <w:p w14:paraId="02B5BC8C" w14:textId="77777777" w:rsidR="003E3DF8" w:rsidRPr="00F93CC5" w:rsidRDefault="003E3DF8" w:rsidP="003E3DF8">
      <w:pPr>
        <w:pStyle w:val="voorbeeld"/>
        <w:rPr>
          <w:iCs/>
        </w:rPr>
      </w:pPr>
      <w:r>
        <w:t>H</w:t>
      </w:r>
      <w:r w:rsidRPr="001979C6">
        <w:t xml:space="preserve">oe: </w:t>
      </w:r>
      <w:r w:rsidRPr="00F93CC5">
        <w:rPr>
          <w:iCs/>
        </w:rPr>
        <w:t>reductie van ester tot aldehyde</w:t>
      </w:r>
    </w:p>
    <w:p w14:paraId="110EFD56" w14:textId="77777777" w:rsidR="003E3DF8" w:rsidRPr="001979C6" w:rsidRDefault="003E3DF8" w:rsidP="000E3AF0">
      <w:pPr>
        <w:jc w:val="left"/>
      </w:pPr>
      <w:r w:rsidRPr="001979C6">
        <w:t>Met zijn omvangrijke isobutylgroepen is DIBAL sterisch meer gehinderd dan LiAlH</w:t>
      </w:r>
      <w:r w:rsidRPr="001979C6">
        <w:rPr>
          <w:vertAlign w:val="subscript"/>
        </w:rPr>
        <w:t>4</w:t>
      </w:r>
      <w:r w:rsidRPr="001979C6">
        <w:t>. Als de temperatuur laag gehouden wordt, kan DIBAL een ester tot een aldehyde reduceren zonder opeenvolgende reductie tot een alcohol.</w:t>
      </w:r>
      <w:r w:rsidRPr="00E514D5">
        <w:t xml:space="preserve"> </w:t>
      </w:r>
      <w:r>
        <w:object w:dxaOrig="7292" w:dyaOrig="1995" w14:anchorId="6BDECC85">
          <v:shape id="_x0000_i1259" type="#_x0000_t75" style="width:365.35pt;height:99.75pt" o:ole="">
            <v:imagedata r:id="rId591" o:title=""/>
          </v:shape>
          <o:OLEObject Type="Embed" ProgID="ChemDraw.Document.6.0" ShapeID="_x0000_i1259" DrawAspect="Content" ObjectID="_1740242183" r:id="rId592"/>
        </w:object>
      </w:r>
      <w:r w:rsidRPr="001979C6">
        <w:br w:type="page"/>
      </w:r>
    </w:p>
    <w:p w14:paraId="071981BF" w14:textId="77777777" w:rsidR="003E3DF8" w:rsidRPr="001979C6" w:rsidRDefault="003E3DF8" w:rsidP="003E3DF8">
      <w:pPr>
        <w:pStyle w:val="voorbeeld"/>
        <w:rPr>
          <w:i/>
        </w:rPr>
      </w:pPr>
      <w:r>
        <w:t>H</w:t>
      </w:r>
      <w:r w:rsidRPr="001979C6">
        <w:t xml:space="preserve">oe: </w:t>
      </w:r>
      <w:r w:rsidRPr="00F93CC5">
        <w:rPr>
          <w:iCs/>
        </w:rPr>
        <w:t>omzetting nitril in aldehyde</w:t>
      </w:r>
    </w:p>
    <w:p w14:paraId="78933B06" w14:textId="77777777" w:rsidR="003E3DF8" w:rsidRPr="001979C6" w:rsidRDefault="003E3DF8" w:rsidP="003E3DF8">
      <w:pPr>
        <w:pStyle w:val="vgl"/>
      </w:pPr>
      <w:r>
        <w:object w:dxaOrig="8651" w:dyaOrig="1547" w14:anchorId="5D58F5C3">
          <v:shape id="_x0000_i1260" type="#_x0000_t75" style="width:432.55pt;height:77.95pt" o:ole="">
            <v:imagedata r:id="rId593" o:title=""/>
          </v:shape>
          <o:OLEObject Type="Embed" ProgID="ChemDraw.Document.6.0" ShapeID="_x0000_i1260" DrawAspect="Content" ObjectID="_1740242184" r:id="rId594"/>
        </w:object>
      </w:r>
    </w:p>
    <w:p w14:paraId="4D32896D" w14:textId="77777777" w:rsidR="003E3DF8" w:rsidRDefault="003E3DF8" w:rsidP="003E3DF8">
      <w:pPr>
        <w:pStyle w:val="Kop2"/>
        <w:numPr>
          <w:ilvl w:val="0"/>
          <w:numId w:val="0"/>
        </w:numPr>
        <w:ind w:left="567" w:hanging="567"/>
      </w:pPr>
    </w:p>
    <w:p w14:paraId="7185116D" w14:textId="77777777" w:rsidR="00EF664A" w:rsidRPr="00C56B37" w:rsidRDefault="00EF664A" w:rsidP="003E3DF8"/>
    <w:p w14:paraId="6768B96A" w14:textId="2CBC147A" w:rsidR="007F096B" w:rsidRDefault="00DE3D28" w:rsidP="00832D19">
      <w:pPr>
        <w:pStyle w:val="Kop3"/>
      </w:pPr>
      <w:bookmarkStart w:id="373" w:name="_Toc504672663"/>
      <w:bookmarkStart w:id="374" w:name="_Toc128946864"/>
      <w:r>
        <w:rPr>
          <w:noProof/>
        </w:rPr>
        <w:object w:dxaOrig="1440" w:dyaOrig="1440" w14:anchorId="2B256301">
          <v:shape id="_x0000_s3285" type="#_x0000_t75" style="position:absolute;left:0;text-align:left;margin-left:401.25pt;margin-top:9.3pt;width:52.2pt;height:25.2pt;z-index:251904000;mso-position-horizontal-relative:text;mso-position-vertical-relative:text">
            <v:imagedata r:id="rId595" o:title=""/>
            <w10:wrap type="square"/>
          </v:shape>
          <o:OLEObject Type="Embed" ProgID="ChemDraw.Document.6.0" ShapeID="_x0000_s3285" DrawAspect="Content" ObjectID="_1740242527" r:id="rId596"/>
        </w:object>
      </w:r>
      <w:r w:rsidR="007F096B">
        <w:t>DMS</w:t>
      </w:r>
      <w:r w:rsidR="007F096B">
        <w:tab/>
        <w:t>dimethylsulfide</w:t>
      </w:r>
      <w:bookmarkEnd w:id="373"/>
      <w:bookmarkEnd w:id="374"/>
    </w:p>
    <w:p w14:paraId="379DF3AC" w14:textId="6F466CE6" w:rsidR="007F096B" w:rsidRPr="006F456A" w:rsidRDefault="00567348" w:rsidP="002E49A4">
      <w:pPr>
        <w:pStyle w:val="voorbeeld"/>
        <w:rPr>
          <w:b w:val="0"/>
        </w:rPr>
      </w:pPr>
      <w:r>
        <w:t>S</w:t>
      </w:r>
      <w:r w:rsidR="007F096B">
        <w:t xml:space="preserve">ynoniem: </w:t>
      </w:r>
      <w:r w:rsidR="007F096B">
        <w:rPr>
          <w:b w:val="0"/>
        </w:rPr>
        <w:t>Me</w:t>
      </w:r>
      <w:r w:rsidR="007F096B">
        <w:rPr>
          <w:b w:val="0"/>
          <w:vertAlign w:val="subscript"/>
        </w:rPr>
        <w:t>2</w:t>
      </w:r>
      <w:r w:rsidR="007F096B">
        <w:rPr>
          <w:b w:val="0"/>
        </w:rPr>
        <w:t>S, methylsulfide</w:t>
      </w:r>
    </w:p>
    <w:p w14:paraId="4199D0FF" w14:textId="760217D7" w:rsidR="007F096B" w:rsidRPr="006F456A" w:rsidRDefault="00567348" w:rsidP="002E49A4">
      <w:pPr>
        <w:pStyle w:val="voorbeeld"/>
        <w:rPr>
          <w:b w:val="0"/>
        </w:rPr>
      </w:pPr>
      <w:r>
        <w:t>W</w:t>
      </w:r>
      <w:r w:rsidR="007F096B">
        <w:t xml:space="preserve">aarvoor: </w:t>
      </w:r>
      <w:r w:rsidR="007F096B">
        <w:rPr>
          <w:b w:val="0"/>
        </w:rPr>
        <w:t>Toegepast in de ‘reductieve opwerking’ bij ozonolyse om het gevormde ozonide te reduceren. Hierbij wordt DMS geoxideerd tot dimethylsulfoxide (DMSO).</w:t>
      </w:r>
    </w:p>
    <w:p w14:paraId="44F3935D" w14:textId="0B279E74" w:rsidR="007F096B" w:rsidRDefault="00567348" w:rsidP="0064799B">
      <w:pPr>
        <w:pStyle w:val="voorbeeld"/>
        <w:rPr>
          <w:b w:val="0"/>
        </w:rPr>
      </w:pPr>
      <w:r>
        <w:t>V</w:t>
      </w:r>
      <w:r w:rsidR="007F096B">
        <w:t xml:space="preserve">ergelijk: </w:t>
      </w:r>
      <w:r w:rsidR="007F096B">
        <w:rPr>
          <w:b w:val="0"/>
        </w:rPr>
        <w:t>Zn (in de reductieve opwerking bij ozonolyse)</w:t>
      </w:r>
      <w:r w:rsidR="00FE385B" w:rsidRPr="00FE385B">
        <w:t xml:space="preserve"> </w:t>
      </w:r>
    </w:p>
    <w:p w14:paraId="4F6930A0" w14:textId="4DD1E683" w:rsidR="007F096B" w:rsidRPr="006F456A" w:rsidRDefault="00567348" w:rsidP="0064799B">
      <w:pPr>
        <w:pStyle w:val="voorbeeld"/>
      </w:pPr>
      <w:r>
        <w:t>V</w:t>
      </w:r>
      <w:r w:rsidR="007F096B">
        <w:t>oorbeeld 1: reductieve opwerking bij ozonolyse</w:t>
      </w:r>
    </w:p>
    <w:p w14:paraId="117B3BCD" w14:textId="458ACE6F" w:rsidR="007F096B" w:rsidRDefault="009E39D2" w:rsidP="00967964">
      <w:pPr>
        <w:pStyle w:val="vgl"/>
      </w:pPr>
      <w:r>
        <w:object w:dxaOrig="3684" w:dyaOrig="910" w14:anchorId="00A95434">
          <v:shape id="_x0000_i1262" type="#_x0000_t75" style="width:183.85pt;height:45.75pt" o:ole="">
            <v:imagedata r:id="rId597" o:title=""/>
          </v:shape>
          <o:OLEObject Type="Embed" ProgID="ChemDraw.Document.6.0" ShapeID="_x0000_i1262" DrawAspect="Content" ObjectID="_1740242185" r:id="rId598"/>
        </w:object>
      </w:r>
    </w:p>
    <w:p w14:paraId="3FB1DA80" w14:textId="7473DF5C" w:rsidR="007F096B" w:rsidRPr="006F456A" w:rsidRDefault="00567348" w:rsidP="0064799B">
      <w:pPr>
        <w:pStyle w:val="voorbeeld"/>
      </w:pPr>
      <w:r>
        <w:t>H</w:t>
      </w:r>
      <w:r w:rsidR="007F096B">
        <w:t xml:space="preserve">oe: </w:t>
      </w:r>
      <w:r w:rsidR="007F096B" w:rsidRPr="00567348">
        <w:rPr>
          <w:iCs/>
        </w:rPr>
        <w:t>reductieve opwerking bij ozonolyse</w:t>
      </w:r>
    </w:p>
    <w:p w14:paraId="2BC56153" w14:textId="4D698076" w:rsidR="007F096B" w:rsidRPr="006F456A" w:rsidRDefault="007F096B" w:rsidP="00CC168C">
      <w:pPr>
        <w:pStyle w:val="vgl"/>
        <w:spacing w:before="0" w:after="0"/>
      </w:pPr>
      <w:r>
        <w:t>De eerste stap is de vorming van een ozonide door alkeen te behandelen met O</w:t>
      </w:r>
      <w:r>
        <w:rPr>
          <w:vertAlign w:val="subscript"/>
        </w:rPr>
        <w:t>3</w:t>
      </w:r>
      <w:r w:rsidR="00D0203E">
        <w:rPr>
          <w:vertAlign w:val="subscript"/>
        </w:rPr>
        <w:t xml:space="preserve"> </w:t>
      </w:r>
      <w:r w:rsidR="00D0203E">
        <w:t>(zie Ozonolyse)</w:t>
      </w:r>
      <w:r>
        <w:t>.</w:t>
      </w:r>
    </w:p>
    <w:p w14:paraId="4E337921" w14:textId="77777777" w:rsidR="007F096B" w:rsidRDefault="007F096B" w:rsidP="00CC168C">
      <w:pPr>
        <w:pStyle w:val="vgl"/>
        <w:spacing w:before="0" w:after="0"/>
      </w:pPr>
      <w:r>
        <w:t>In de tweede stap wordt het ozonide behandeld met DMS waardoor het ozonide gereduceerd wordt en dimethylsulfoxide (DMSO) gevormd.</w:t>
      </w:r>
    </w:p>
    <w:p w14:paraId="27BAC7DF" w14:textId="40D8ADC9" w:rsidR="007F096B" w:rsidRDefault="00BF47E8" w:rsidP="00967964">
      <w:pPr>
        <w:pStyle w:val="vgl"/>
      </w:pPr>
      <w:r>
        <w:object w:dxaOrig="6829" w:dyaOrig="1611" w14:anchorId="256877B9">
          <v:shape id="_x0000_i1263" type="#_x0000_t75" style="width:341.1pt;height:80.25pt" o:ole="">
            <v:imagedata r:id="rId599" o:title=""/>
          </v:shape>
          <o:OLEObject Type="Embed" ProgID="ChemDraw.Document.6.0" ShapeID="_x0000_i1263" DrawAspect="Content" ObjectID="_1740242186" r:id="rId600"/>
        </w:object>
      </w:r>
    </w:p>
    <w:p w14:paraId="6B7BEB7F" w14:textId="77777777" w:rsidR="003E3DF8" w:rsidRDefault="003E3DF8" w:rsidP="00967964">
      <w:pPr>
        <w:pStyle w:val="vgl"/>
      </w:pPr>
    </w:p>
    <w:p w14:paraId="43928A88" w14:textId="3FE24C28" w:rsidR="007F096B" w:rsidRDefault="00DE3D28" w:rsidP="00832D19">
      <w:pPr>
        <w:pStyle w:val="Kop3"/>
      </w:pPr>
      <w:bookmarkStart w:id="375" w:name="_Toc504672668"/>
      <w:bookmarkStart w:id="376" w:name="_Toc128946865"/>
      <w:r>
        <w:rPr>
          <w:noProof/>
        </w:rPr>
        <w:object w:dxaOrig="1440" w:dyaOrig="1440" w14:anchorId="1ABF1B5E">
          <v:shape id="_x0000_s3583" type="#_x0000_t75" style="position:absolute;left:0;text-align:left;margin-left:420.45pt;margin-top:0;width:33pt;height:22.8pt;z-index:251910144;mso-position-horizontal-relative:text;mso-position-vertical-relative:text">
            <v:imagedata r:id="rId601" o:title=""/>
            <w10:wrap type="square"/>
          </v:shape>
          <o:OLEObject Type="Embed" ProgID="ChemDraw.Document.6.0" ShapeID="_x0000_s3583" DrawAspect="Content" ObjectID="_1740242528" r:id="rId602"/>
        </w:object>
      </w:r>
      <w:r w:rsidR="007F096B">
        <w:t>Fe</w:t>
      </w:r>
      <w:r w:rsidR="007F096B">
        <w:tab/>
        <w:t>ijzer</w:t>
      </w:r>
      <w:bookmarkEnd w:id="375"/>
      <w:bookmarkEnd w:id="376"/>
    </w:p>
    <w:p w14:paraId="67D9590C" w14:textId="62C723C6" w:rsidR="007F096B" w:rsidRDefault="00BF5A80" w:rsidP="0064799B">
      <w:pPr>
        <w:pStyle w:val="voorbeeld"/>
        <w:rPr>
          <w:b w:val="0"/>
        </w:rPr>
      </w:pPr>
      <w:r>
        <w:t>W</w:t>
      </w:r>
      <w:r w:rsidR="007F096B">
        <w:t xml:space="preserve">aarvoor: </w:t>
      </w:r>
      <w:r w:rsidR="007F096B">
        <w:rPr>
          <w:b w:val="0"/>
        </w:rPr>
        <w:t>IJzermetaal (Fe) reduceert een nitrogroep tot een aminogroep in aanwezigheid van een sterk zuur zoals HCl.</w:t>
      </w:r>
      <w:r w:rsidR="00AE7401" w:rsidRPr="00AE7401">
        <w:t xml:space="preserve"> </w:t>
      </w:r>
    </w:p>
    <w:p w14:paraId="183A12CE" w14:textId="7BD3A8FB" w:rsidR="007F096B" w:rsidRPr="00EB109D" w:rsidRDefault="00BF5A80" w:rsidP="0064799B">
      <w:pPr>
        <w:pStyle w:val="voorbeeld"/>
      </w:pPr>
      <w:r>
        <w:t>V</w:t>
      </w:r>
      <w:r w:rsidR="007F096B" w:rsidRPr="00EB109D">
        <w:t>ergelijk</w:t>
      </w:r>
      <w:r w:rsidR="007F096B">
        <w:t xml:space="preserve">: </w:t>
      </w:r>
      <w:r w:rsidR="007F096B" w:rsidRPr="00EB109D">
        <w:rPr>
          <w:b w:val="0"/>
        </w:rPr>
        <w:t>tin</w:t>
      </w:r>
      <w:r w:rsidR="007F096B">
        <w:rPr>
          <w:b w:val="0"/>
        </w:rPr>
        <w:t xml:space="preserve"> (Sn), zink (Zn)</w:t>
      </w:r>
    </w:p>
    <w:p w14:paraId="06F01C77" w14:textId="38D60865" w:rsidR="007F096B" w:rsidRPr="00EB109D" w:rsidRDefault="00BF5A80" w:rsidP="0064799B">
      <w:pPr>
        <w:pStyle w:val="voorbeeld"/>
      </w:pPr>
      <w:r>
        <w:t>V</w:t>
      </w:r>
      <w:r w:rsidR="007F096B">
        <w:t>oorbeeld: reductie – omzetting nitrogroep in aminogroep</w:t>
      </w:r>
    </w:p>
    <w:p w14:paraId="4480BA7A" w14:textId="68BC511D" w:rsidR="007F096B" w:rsidRPr="00B929A8" w:rsidRDefault="00BF5A80" w:rsidP="0064799B">
      <w:pPr>
        <w:pStyle w:val="voorbeeld"/>
        <w:rPr>
          <w:b w:val="0"/>
        </w:rPr>
      </w:pPr>
      <w:r>
        <w:object w:dxaOrig="3418" w:dyaOrig="754" w14:anchorId="6D7ADAA4">
          <v:shape id="_x0000_i1265" type="#_x0000_t75" style="width:171.05pt;height:37.5pt" o:ole="">
            <v:imagedata r:id="rId603" o:title=""/>
          </v:shape>
          <o:OLEObject Type="Embed" ProgID="ChemDraw.Document.6.0" ShapeID="_x0000_i1265" DrawAspect="Content" ObjectID="_1740242187" r:id="rId604"/>
        </w:object>
      </w:r>
    </w:p>
    <w:p w14:paraId="197EAB78" w14:textId="36D91064" w:rsidR="007F096B" w:rsidRDefault="00BF5A80" w:rsidP="0064799B">
      <w:pPr>
        <w:pStyle w:val="voorbeeld"/>
        <w:rPr>
          <w:i/>
        </w:rPr>
      </w:pPr>
      <w:r>
        <w:t>H</w:t>
      </w:r>
      <w:r w:rsidR="007F096B">
        <w:t xml:space="preserve">oe: </w:t>
      </w:r>
      <w:r w:rsidR="007F096B" w:rsidRPr="00BF5A80">
        <w:rPr>
          <w:iCs/>
        </w:rPr>
        <w:t>reductie van nitrogroep</w:t>
      </w:r>
    </w:p>
    <w:p w14:paraId="2B84E992" w14:textId="27D608FF" w:rsidR="007F096B" w:rsidRDefault="007F096B" w:rsidP="002E49A4">
      <w:r>
        <w:t>Het reactiemechanisme is complex en verloopt in meerdere stappen. Waarschijnlijk verloopt het ongeveer hetzelfde als getekend in het lemma voor tin.</w:t>
      </w:r>
    </w:p>
    <w:p w14:paraId="5923F81A" w14:textId="7AC70B87" w:rsidR="00EF664A" w:rsidRDefault="00EF664A" w:rsidP="002E49A4"/>
    <w:p w14:paraId="4112274A" w14:textId="5EAEBCEC" w:rsidR="00EF664A" w:rsidRDefault="00EF664A" w:rsidP="002E49A4"/>
    <w:p w14:paraId="70928884" w14:textId="34396510" w:rsidR="00EF664A" w:rsidRDefault="00EF664A" w:rsidP="002E49A4"/>
    <w:p w14:paraId="18E6F7EC" w14:textId="730952A5" w:rsidR="00EF664A" w:rsidRDefault="00EF664A" w:rsidP="002E49A4"/>
    <w:p w14:paraId="4FB4C6D1" w14:textId="77777777" w:rsidR="00EF664A" w:rsidRPr="00EB109D" w:rsidRDefault="00EF664A" w:rsidP="002E49A4"/>
    <w:p w14:paraId="25014AC0" w14:textId="4DA4847E" w:rsidR="007F096B" w:rsidRPr="003B7FA0" w:rsidRDefault="00DE3D28" w:rsidP="00832D19">
      <w:pPr>
        <w:pStyle w:val="Kop3"/>
        <w:rPr>
          <w:lang w:val="de-DE"/>
        </w:rPr>
      </w:pPr>
      <w:bookmarkStart w:id="377" w:name="_Toc504672669"/>
      <w:bookmarkStart w:id="378" w:name="_Toc128946866"/>
      <w:r>
        <w:rPr>
          <w:noProof/>
        </w:rPr>
        <w:object w:dxaOrig="1440" w:dyaOrig="1440" w14:anchorId="1DAAA4FE">
          <v:shape id="_x0000_s3912" type="#_x0000_t75" style="position:absolute;left:0;text-align:left;margin-left:406.2pt;margin-top:.35pt;width:62.5pt;height:44.3pt;z-index:251928576;mso-position-horizontal-relative:text;mso-position-vertical-relative:text">
            <v:imagedata r:id="rId605" o:title=""/>
            <w10:wrap type="square"/>
          </v:shape>
          <o:OLEObject Type="Embed" ProgID="ChemDraw.Document.6.0" ShapeID="_x0000_s3912" DrawAspect="Content" ObjectID="_1740242529" r:id="rId606"/>
        </w:object>
      </w:r>
      <w:r>
        <w:rPr>
          <w:noProof/>
        </w:rPr>
        <w:object w:dxaOrig="1440" w:dyaOrig="1440" w14:anchorId="7283C721">
          <v:shape id="_x0000_s3584" type="#_x0000_t75" style="position:absolute;left:0;text-align:left;margin-left:339.75pt;margin-top:.65pt;width:58.2pt;height:45pt;z-index:251912192;mso-position-horizontal-relative:text;mso-position-vertical-relative:text">
            <v:imagedata r:id="rId607" o:title=""/>
            <w10:wrap type="square"/>
          </v:shape>
          <o:OLEObject Type="Embed" ProgID="ChemDraw.Document.6.0" ShapeID="_x0000_s3584" DrawAspect="Content" ObjectID="_1740242530" r:id="rId608"/>
        </w:object>
      </w:r>
      <w:r w:rsidR="007F096B" w:rsidRPr="003B7FA0">
        <w:rPr>
          <w:lang w:val="de-DE"/>
        </w:rPr>
        <w:t>FeBr</w:t>
      </w:r>
      <w:r w:rsidR="007F096B" w:rsidRPr="003B7FA0">
        <w:rPr>
          <w:vertAlign w:val="subscript"/>
          <w:lang w:val="de-DE"/>
        </w:rPr>
        <w:t>3</w:t>
      </w:r>
      <w:r w:rsidR="007F096B" w:rsidRPr="003B7FA0">
        <w:rPr>
          <w:lang w:val="de-DE"/>
        </w:rPr>
        <w:tab/>
        <w:t>ijzer(III)bromide</w:t>
      </w:r>
      <w:bookmarkEnd w:id="377"/>
      <w:r w:rsidR="00247969" w:rsidRPr="003B7FA0">
        <w:rPr>
          <w:lang w:val="de-DE"/>
        </w:rPr>
        <w:t xml:space="preserve"> en FeCl</w:t>
      </w:r>
      <w:r w:rsidR="00247969" w:rsidRPr="003B7FA0">
        <w:rPr>
          <w:vertAlign w:val="subscript"/>
          <w:lang w:val="de-DE"/>
        </w:rPr>
        <w:t>3</w:t>
      </w:r>
      <w:r w:rsidR="00247969" w:rsidRPr="003B7FA0">
        <w:rPr>
          <w:lang w:val="de-DE"/>
        </w:rPr>
        <w:t xml:space="preserve"> ijzer(III)chloride</w:t>
      </w:r>
      <w:bookmarkEnd w:id="378"/>
    </w:p>
    <w:p w14:paraId="3D9D70E1" w14:textId="4BE8B0D2" w:rsidR="007F096B" w:rsidRPr="006F75C0" w:rsidRDefault="00624643" w:rsidP="0064799B">
      <w:pPr>
        <w:pStyle w:val="voorbeeld"/>
        <w:rPr>
          <w:b w:val="0"/>
        </w:rPr>
      </w:pPr>
      <w:r>
        <w:t>S</w:t>
      </w:r>
      <w:r w:rsidR="007F096B" w:rsidRPr="006F75C0">
        <w:t xml:space="preserve">ynoniem: </w:t>
      </w:r>
      <w:r w:rsidR="007F096B" w:rsidRPr="006F75C0">
        <w:rPr>
          <w:b w:val="0"/>
        </w:rPr>
        <w:t>ferribromide, ijzertribromide</w:t>
      </w:r>
    </w:p>
    <w:p w14:paraId="5C004C5E" w14:textId="4552571F" w:rsidR="007F096B" w:rsidRDefault="00624643" w:rsidP="0064799B">
      <w:pPr>
        <w:pStyle w:val="voorbeeld"/>
        <w:rPr>
          <w:b w:val="0"/>
        </w:rPr>
      </w:pPr>
      <w:r>
        <w:t>W</w:t>
      </w:r>
      <w:r w:rsidR="007F096B">
        <w:t xml:space="preserve">aarvoor: </w:t>
      </w:r>
      <w:r w:rsidR="007F096B">
        <w:rPr>
          <w:b w:val="0"/>
        </w:rPr>
        <w:t>Lewiszuur, promotor bij elektrofiele aromatische substitutie</w:t>
      </w:r>
    </w:p>
    <w:p w14:paraId="127E89D1" w14:textId="4D2E4B4D" w:rsidR="007F096B" w:rsidRDefault="00624643" w:rsidP="0064799B">
      <w:pPr>
        <w:pStyle w:val="voorbeeld"/>
        <w:rPr>
          <w:b w:val="0"/>
        </w:rPr>
      </w:pPr>
      <w:r>
        <w:t>V</w:t>
      </w:r>
      <w:r w:rsidR="007F096B">
        <w:t xml:space="preserve">ergelijk: </w:t>
      </w:r>
      <w:r w:rsidR="007F096B">
        <w:rPr>
          <w:b w:val="0"/>
        </w:rPr>
        <w:t>AlBr</w:t>
      </w:r>
      <w:r w:rsidR="007F096B">
        <w:rPr>
          <w:b w:val="0"/>
          <w:vertAlign w:val="subscript"/>
        </w:rPr>
        <w:t>3</w:t>
      </w:r>
      <w:r w:rsidR="007F096B">
        <w:rPr>
          <w:b w:val="0"/>
        </w:rPr>
        <w:t>, AlCl</w:t>
      </w:r>
      <w:r w:rsidR="007F096B">
        <w:rPr>
          <w:b w:val="0"/>
          <w:vertAlign w:val="subscript"/>
        </w:rPr>
        <w:t>3</w:t>
      </w:r>
    </w:p>
    <w:p w14:paraId="1B79DE56" w14:textId="74E562AD" w:rsidR="007F096B" w:rsidRDefault="00624643" w:rsidP="0064799B">
      <w:pPr>
        <w:pStyle w:val="voorbeeld"/>
      </w:pPr>
      <w:r>
        <w:t>V</w:t>
      </w:r>
      <w:r w:rsidR="007F096B">
        <w:t>oorbeeld 1: elektrofiele bromering – omzetting areen in broomareen</w:t>
      </w:r>
    </w:p>
    <w:p w14:paraId="2D5340B1" w14:textId="2FE65176" w:rsidR="007F096B" w:rsidRDefault="00AD16DF" w:rsidP="0064799B">
      <w:r>
        <w:object w:dxaOrig="4102" w:dyaOrig="742" w14:anchorId="131C988D">
          <v:shape id="_x0000_i1268" type="#_x0000_t75" style="width:205.5pt;height:36.75pt" o:ole="">
            <v:imagedata r:id="rId527" o:title=""/>
          </v:shape>
          <o:OLEObject Type="Embed" ProgID="ChemDraw.Document.6.0" ShapeID="_x0000_i1268" DrawAspect="Content" ObjectID="_1740242188" r:id="rId609"/>
        </w:object>
      </w:r>
      <w:r w:rsidR="00247969">
        <w:t xml:space="preserve">              </w:t>
      </w:r>
      <w:r w:rsidR="00247969">
        <w:object w:dxaOrig="4088" w:dyaOrig="745" w14:anchorId="4C5823E8">
          <v:shape id="_x0000_i1269" type="#_x0000_t75" style="width:204.8pt;height:36.75pt" o:ole="">
            <v:imagedata r:id="rId610" o:title=""/>
          </v:shape>
          <o:OLEObject Type="Embed" ProgID="ChemDraw.Document.6.0" ShapeID="_x0000_i1269" DrawAspect="Content" ObjectID="_1740242189" r:id="rId611"/>
        </w:object>
      </w:r>
    </w:p>
    <w:p w14:paraId="6DE589A9" w14:textId="23140661" w:rsidR="007F096B" w:rsidRDefault="00624643" w:rsidP="0064799B">
      <w:pPr>
        <w:pStyle w:val="voorbeeld"/>
      </w:pPr>
      <w:r>
        <w:t>V</w:t>
      </w:r>
      <w:r w:rsidR="007F096B">
        <w:t>oorbeeld 2: Friedel-Crafts acylering – omzetting areen in arylketon</w:t>
      </w:r>
    </w:p>
    <w:p w14:paraId="19DEFD8D" w14:textId="2DCB2694" w:rsidR="007F096B" w:rsidRDefault="002C76A3" w:rsidP="0064799B">
      <w:r>
        <w:object w:dxaOrig="2759" w:dyaOrig="1086" w14:anchorId="33AD143C">
          <v:shape id="_x0000_i1270" type="#_x0000_t75" style="width:137.95pt;height:54.75pt" o:ole="">
            <v:imagedata r:id="rId612" o:title=""/>
          </v:shape>
          <o:OLEObject Type="Embed" ProgID="ChemDraw.Document.6.0" ShapeID="_x0000_i1270" DrawAspect="Content" ObjectID="_1740242190" r:id="rId613"/>
        </w:object>
      </w:r>
      <w:r w:rsidR="00247969">
        <w:t xml:space="preserve">                                      </w:t>
      </w:r>
      <w:r w:rsidR="00247969">
        <w:object w:dxaOrig="2759" w:dyaOrig="1085" w14:anchorId="18F71F52">
          <v:shape id="_x0000_i1271" type="#_x0000_t75" style="width:137.95pt;height:54pt" o:ole="">
            <v:imagedata r:id="rId614" o:title=""/>
          </v:shape>
          <o:OLEObject Type="Embed" ProgID="ChemDraw.Document.6.0" ShapeID="_x0000_i1271" DrawAspect="Content" ObjectID="_1740242191" r:id="rId615"/>
        </w:object>
      </w:r>
    </w:p>
    <w:p w14:paraId="1AB1C618" w14:textId="4B7C56AD" w:rsidR="007F096B" w:rsidRDefault="00624643" w:rsidP="0064799B">
      <w:pPr>
        <w:pStyle w:val="voorbeeld"/>
      </w:pPr>
      <w:r>
        <w:t>V</w:t>
      </w:r>
      <w:r w:rsidR="007F096B">
        <w:t>oorbeeld 3: Friedel-Crafts alkylering – omzetting areen in alkylareen</w:t>
      </w:r>
    </w:p>
    <w:p w14:paraId="31093F37" w14:textId="6593BC94" w:rsidR="007F096B" w:rsidRDefault="00A11B22" w:rsidP="0064799B">
      <w:r>
        <w:object w:dxaOrig="2759" w:dyaOrig="713" w14:anchorId="56D4ADA6">
          <v:shape id="_x0000_i1272" type="#_x0000_t75" style="width:137.95pt;height:36pt" o:ole="">
            <v:imagedata r:id="rId616" o:title=""/>
          </v:shape>
          <o:OLEObject Type="Embed" ProgID="ChemDraw.Document.6.0" ShapeID="_x0000_i1272" DrawAspect="Content" ObjectID="_1740242192" r:id="rId617"/>
        </w:object>
      </w:r>
      <w:r w:rsidR="00247969">
        <w:t xml:space="preserve">                                      </w:t>
      </w:r>
      <w:r w:rsidR="00247969">
        <w:object w:dxaOrig="2759" w:dyaOrig="713" w14:anchorId="7B347947">
          <v:shape id="_x0000_i1273" type="#_x0000_t75" style="width:137.95pt;height:36pt" o:ole="">
            <v:imagedata r:id="rId618" o:title=""/>
          </v:shape>
          <o:OLEObject Type="Embed" ProgID="ChemDraw.Document.6.0" ShapeID="_x0000_i1273" DrawAspect="Content" ObjectID="_1740242193" r:id="rId619"/>
        </w:object>
      </w:r>
    </w:p>
    <w:p w14:paraId="4ACAF92C" w14:textId="717CDF9A" w:rsidR="007F096B" w:rsidRDefault="00624643" w:rsidP="0064799B">
      <w:pPr>
        <w:pStyle w:val="voorbeeld"/>
      </w:pPr>
      <w:r>
        <w:t>H</w:t>
      </w:r>
      <w:r w:rsidR="007F096B">
        <w:t xml:space="preserve">oe: </w:t>
      </w:r>
      <w:r w:rsidR="007F096B" w:rsidRPr="00624643">
        <w:rPr>
          <w:iCs/>
        </w:rPr>
        <w:t>elektrofiele bromering</w:t>
      </w:r>
    </w:p>
    <w:p w14:paraId="67C5DECE" w14:textId="77777777" w:rsidR="007F096B" w:rsidRDefault="007F096B" w:rsidP="002E49A4">
      <w:r>
        <w:t>FeBr</w:t>
      </w:r>
      <w:r>
        <w:rPr>
          <w:vertAlign w:val="subscript"/>
        </w:rPr>
        <w:t>3</w:t>
      </w:r>
      <w:r>
        <w:t xml:space="preserve"> is een Lewiszuur dat coördineert aan halogenen. Hierdoor neemt het elektrofiele karakter van het halogeen toe, waardoor de reactiviteit toeneemt.</w:t>
      </w:r>
    </w:p>
    <w:p w14:paraId="2D016C2A" w14:textId="64DDE115" w:rsidR="007F096B" w:rsidRDefault="0015499E" w:rsidP="0064799B">
      <w:r>
        <w:object w:dxaOrig="6382" w:dyaOrig="1757" w14:anchorId="6C3ACFFE">
          <v:shape id="_x0000_i1274" type="#_x0000_t75" style="width:319.4pt;height:87.75pt" o:ole="">
            <v:imagedata r:id="rId543" o:title=""/>
          </v:shape>
          <o:OLEObject Type="Embed" ProgID="ChemDraw.Document.6.0" ShapeID="_x0000_i1274" DrawAspect="Content" ObjectID="_1740242194" r:id="rId620"/>
        </w:object>
      </w:r>
    </w:p>
    <w:p w14:paraId="2A9F4D3E" w14:textId="72AA0A27" w:rsidR="007F096B" w:rsidRDefault="00A33BEE" w:rsidP="002E49A4">
      <w:r>
        <w:t>Trivia</w:t>
      </w:r>
      <w:r w:rsidR="007F096B">
        <w:t>: FeBr</w:t>
      </w:r>
      <w:r w:rsidR="007F096B">
        <w:rPr>
          <w:vertAlign w:val="subscript"/>
        </w:rPr>
        <w:t>3</w:t>
      </w:r>
      <w:r w:rsidR="007F096B">
        <w:t xml:space="preserve"> kan ook bij de chlorering gebruikt worden, maar meestal wordt dan FeCl</w:t>
      </w:r>
      <w:r w:rsidR="007F096B">
        <w:rPr>
          <w:vertAlign w:val="subscript"/>
        </w:rPr>
        <w:t>3</w:t>
      </w:r>
      <w:r w:rsidR="007F096B">
        <w:t xml:space="preserve"> gebruikt. De reden daarvoor is dat een geringe halideverontreiniging optreedt als FeBr</w:t>
      </w:r>
      <w:r w:rsidR="007F096B">
        <w:rPr>
          <w:vertAlign w:val="subscript"/>
        </w:rPr>
        <w:t>3</w:t>
      </w:r>
      <w:r w:rsidR="007F096B">
        <w:t xml:space="preserve"> gebruikt wordt met Cl</w:t>
      </w:r>
      <w:r w:rsidR="007F096B">
        <w:rPr>
          <w:vertAlign w:val="subscript"/>
        </w:rPr>
        <w:t>2</w:t>
      </w:r>
      <w:r w:rsidR="007F096B">
        <w:t>.</w:t>
      </w:r>
    </w:p>
    <w:p w14:paraId="382A38C1" w14:textId="46D017CF" w:rsidR="00E9452E" w:rsidRDefault="00E9452E" w:rsidP="002E49A4"/>
    <w:p w14:paraId="382E35EB" w14:textId="2544F2A5" w:rsidR="00E9452E" w:rsidRDefault="00E9452E" w:rsidP="002E49A4"/>
    <w:p w14:paraId="611D7191" w14:textId="3845DF75" w:rsidR="00E9452E" w:rsidRDefault="00E9452E" w:rsidP="002E49A4"/>
    <w:p w14:paraId="6B9A55D5" w14:textId="0C33FC38" w:rsidR="00E9452E" w:rsidRDefault="00E9452E" w:rsidP="002E49A4"/>
    <w:p w14:paraId="415FB833" w14:textId="3432B5DB" w:rsidR="00E9452E" w:rsidRDefault="00E9452E" w:rsidP="002E49A4"/>
    <w:p w14:paraId="18775F83" w14:textId="05FE26B8" w:rsidR="00E9452E" w:rsidRDefault="00E9452E" w:rsidP="002E49A4"/>
    <w:p w14:paraId="02202482" w14:textId="50A77400" w:rsidR="00E9452E" w:rsidRDefault="00E9452E" w:rsidP="002E49A4"/>
    <w:p w14:paraId="431A13B8" w14:textId="033FA403" w:rsidR="00E9452E" w:rsidRDefault="00E9452E" w:rsidP="002E49A4"/>
    <w:p w14:paraId="3B83B3F9" w14:textId="5C3B0EE2" w:rsidR="00E9452E" w:rsidRDefault="00E9452E" w:rsidP="002E49A4"/>
    <w:p w14:paraId="60B6EA1D" w14:textId="6C5C558C" w:rsidR="00E9452E" w:rsidRDefault="00E9452E" w:rsidP="002E49A4"/>
    <w:p w14:paraId="2D4ABA32" w14:textId="7148D626" w:rsidR="00E9452E" w:rsidRDefault="00E9452E" w:rsidP="002E49A4"/>
    <w:p w14:paraId="124C7541" w14:textId="27F753BA" w:rsidR="00E9452E" w:rsidRDefault="00E9452E" w:rsidP="002E49A4"/>
    <w:p w14:paraId="5653C25D" w14:textId="45240457" w:rsidR="00E9452E" w:rsidRDefault="00E9452E" w:rsidP="002E49A4"/>
    <w:p w14:paraId="11C76875" w14:textId="43041EDB" w:rsidR="00E9452E" w:rsidRDefault="00E9452E" w:rsidP="002E49A4"/>
    <w:p w14:paraId="10208989" w14:textId="5D2CDD4D" w:rsidR="00E9452E" w:rsidRDefault="00E9452E" w:rsidP="002E49A4"/>
    <w:p w14:paraId="1D32B73B" w14:textId="790CA7D8" w:rsidR="00E9452E" w:rsidRDefault="00E9452E" w:rsidP="002E49A4"/>
    <w:p w14:paraId="759004CC" w14:textId="387F226F" w:rsidR="00E9452E" w:rsidRDefault="00E9452E" w:rsidP="002E49A4"/>
    <w:p w14:paraId="0058C36F" w14:textId="0351F61E" w:rsidR="00E9452E" w:rsidRDefault="00E9452E" w:rsidP="002E49A4"/>
    <w:p w14:paraId="7A5BA1E7" w14:textId="4918B517" w:rsidR="00E9452E" w:rsidRDefault="00E9452E" w:rsidP="002E49A4"/>
    <w:p w14:paraId="53E80FBE" w14:textId="77777777" w:rsidR="00E9452E" w:rsidRDefault="00E9452E" w:rsidP="002E49A4"/>
    <w:p w14:paraId="2C1FB4C9" w14:textId="77777777" w:rsidR="00E9452E" w:rsidRPr="00E9452E" w:rsidRDefault="00E9452E" w:rsidP="00E9452E">
      <w:pPr>
        <w:rPr>
          <w:lang w:eastAsia="en-US"/>
        </w:rPr>
      </w:pPr>
    </w:p>
    <w:p w14:paraId="1BB50F9D" w14:textId="45FB7420" w:rsidR="007F096B" w:rsidRPr="006C5B63" w:rsidRDefault="00DE3D28" w:rsidP="00832D19">
      <w:pPr>
        <w:pStyle w:val="Kop3"/>
      </w:pPr>
      <w:bookmarkStart w:id="379" w:name="_Toc128946867"/>
      <w:r>
        <w:object w:dxaOrig="1440" w:dyaOrig="1440" w14:anchorId="3791C391">
          <v:shape id="_x0000_s3585" type="#_x0000_t75" style="position:absolute;left:0;text-align:left;margin-left:401.85pt;margin-top:6.25pt;width:51.6pt;height:31.2pt;z-index:251914240;mso-position-horizontal-relative:text;mso-position-vertical-relative:text">
            <v:imagedata r:id="rId621" o:title=""/>
            <w10:wrap type="square"/>
          </v:shape>
          <o:OLEObject Type="Embed" ProgID="ChemDraw.Document.6.0" ShapeID="_x0000_s3585" DrawAspect="Content" ObjectID="_1740242531" r:id="rId622"/>
        </w:object>
      </w:r>
      <w:r w:rsidR="007F096B">
        <w:t>R</w:t>
      </w:r>
      <w:r w:rsidR="007F096B">
        <w:sym w:font="Symbol" w:char="F02D"/>
      </w:r>
      <w:r w:rsidR="007F096B">
        <w:t>Mg</w:t>
      </w:r>
      <w:r w:rsidR="007F096B">
        <w:sym w:font="Symbol" w:char="F02D"/>
      </w:r>
      <w:r w:rsidR="007F096B">
        <w:t>X</w:t>
      </w:r>
      <w:r w:rsidR="007F096B">
        <w:tab/>
        <w:t>Grignardreagentia</w:t>
      </w:r>
      <w:bookmarkEnd w:id="379"/>
    </w:p>
    <w:p w14:paraId="0C24B8D4" w14:textId="2A2E4666" w:rsidR="007F096B" w:rsidRPr="00CD5120" w:rsidRDefault="00F4556E" w:rsidP="0064799B">
      <w:pPr>
        <w:pStyle w:val="voorbeeld"/>
        <w:rPr>
          <w:b w:val="0"/>
        </w:rPr>
      </w:pPr>
      <w:r>
        <w:t>S</w:t>
      </w:r>
      <w:r w:rsidR="007F096B">
        <w:t xml:space="preserve">ynoniem: </w:t>
      </w:r>
      <w:r w:rsidR="007F096B">
        <w:rPr>
          <w:b w:val="0"/>
        </w:rPr>
        <w:t>organomagnesiumreagentia</w:t>
      </w:r>
    </w:p>
    <w:p w14:paraId="77D358BB" w14:textId="7B6D1D57" w:rsidR="007F096B" w:rsidRDefault="00F4556E" w:rsidP="002E49A4">
      <w:pPr>
        <w:pStyle w:val="voorbeeld"/>
        <w:rPr>
          <w:b w:val="0"/>
        </w:rPr>
      </w:pPr>
      <w:r>
        <w:t>W</w:t>
      </w:r>
      <w:r w:rsidR="007F096B">
        <w:t xml:space="preserve">aarvoor: </w:t>
      </w:r>
      <w:r w:rsidR="007F096B" w:rsidRPr="00CD5120">
        <w:rPr>
          <w:b w:val="0"/>
        </w:rPr>
        <w:t>Bijzonder goed nucleofiel</w:t>
      </w:r>
      <w:r w:rsidR="007F096B">
        <w:rPr>
          <w:b w:val="0"/>
        </w:rPr>
        <w:t>, reageert met elektrofielen zoals carbonylverbindingen (aldehyden, ketonen, esters, koolstofdioxide, etc.) en epoxiden. Bovendien zijn Grignardreagentia zeer sterke basen en zij reageren met zure waterstofatomen.</w:t>
      </w:r>
      <w:r w:rsidR="00164FDE" w:rsidRPr="00164FDE">
        <w:t xml:space="preserve"> </w:t>
      </w:r>
    </w:p>
    <w:p w14:paraId="6ED4B45D" w14:textId="3332F2B9" w:rsidR="007F096B" w:rsidRPr="00F4556E" w:rsidRDefault="00F4556E" w:rsidP="00F4556E">
      <w:pPr>
        <w:pStyle w:val="voorbeeld"/>
        <w:rPr>
          <w:b w:val="0"/>
        </w:rPr>
      </w:pPr>
      <w:r>
        <w:t>V</w:t>
      </w:r>
      <w:r w:rsidR="007F096B">
        <w:t xml:space="preserve">ergelijk: </w:t>
      </w:r>
      <w:r w:rsidR="007F096B">
        <w:rPr>
          <w:b w:val="0"/>
        </w:rPr>
        <w:t>organolithiumreagentia (R</w:t>
      </w:r>
      <w:r w:rsidR="007F096B">
        <w:rPr>
          <w:b w:val="0"/>
        </w:rPr>
        <w:sym w:font="Symbol" w:char="F02D"/>
      </w:r>
      <w:r w:rsidR="007F096B">
        <w:rPr>
          <w:b w:val="0"/>
        </w:rPr>
        <w:t>Li)</w:t>
      </w:r>
    </w:p>
    <w:p w14:paraId="71185928" w14:textId="590F0C26" w:rsidR="007F096B" w:rsidRDefault="00F4556E" w:rsidP="0064799B">
      <w:pPr>
        <w:pStyle w:val="voorbeeld"/>
      </w:pPr>
      <w:r>
        <w:t>V</w:t>
      </w:r>
      <w:r w:rsidR="007F096B">
        <w:t xml:space="preserve">oorbeeld </w:t>
      </w:r>
      <w:r>
        <w:t>1</w:t>
      </w:r>
      <w:r w:rsidR="007F096B">
        <w:t>: omzetting van aldehyde in secundaire alcohol</w:t>
      </w:r>
    </w:p>
    <w:p w14:paraId="4E2139A8" w14:textId="5F930133" w:rsidR="007F096B" w:rsidRDefault="00F27933" w:rsidP="00967964">
      <w:pPr>
        <w:pStyle w:val="vgl"/>
      </w:pPr>
      <w:r>
        <w:object w:dxaOrig="10376" w:dyaOrig="1093" w14:anchorId="5F89F56C">
          <v:shape id="_x0000_i1276" type="#_x0000_t75" style="width:453.95pt;height:48pt" o:ole="">
            <v:imagedata r:id="rId623" o:title=""/>
          </v:shape>
          <o:OLEObject Type="Embed" ProgID="ChemDraw.Document.6.0" ShapeID="_x0000_i1276" DrawAspect="Content" ObjectID="_1740242195" r:id="rId624"/>
        </w:object>
      </w:r>
    </w:p>
    <w:p w14:paraId="6BADD20C" w14:textId="2D2522A4" w:rsidR="007F096B" w:rsidRDefault="00F4556E" w:rsidP="0064799B">
      <w:pPr>
        <w:pStyle w:val="voorbeeld"/>
      </w:pPr>
      <w:r>
        <w:t>V</w:t>
      </w:r>
      <w:r w:rsidR="007F096B">
        <w:t xml:space="preserve">oorbeeld </w:t>
      </w:r>
      <w:r>
        <w:t>2</w:t>
      </w:r>
      <w:r w:rsidR="007F096B">
        <w:t>: omzetting van keton in tertiaire alcohol</w:t>
      </w:r>
    </w:p>
    <w:p w14:paraId="06600568" w14:textId="0714D8CD" w:rsidR="007F096B" w:rsidRDefault="00F27933" w:rsidP="00967964">
      <w:pPr>
        <w:pStyle w:val="vgl"/>
      </w:pPr>
      <w:r>
        <w:object w:dxaOrig="4086" w:dyaOrig="1076" w14:anchorId="4A010368">
          <v:shape id="_x0000_i1277" type="#_x0000_t75" style="width:204.7pt;height:54pt" o:ole="">
            <v:imagedata r:id="rId625" o:title=""/>
          </v:shape>
          <o:OLEObject Type="Embed" ProgID="ChemDraw.Document.6.0" ShapeID="_x0000_i1277" DrawAspect="Content" ObjectID="_1740242196" r:id="rId626"/>
        </w:object>
      </w:r>
    </w:p>
    <w:p w14:paraId="2CBC21C0" w14:textId="400586F7" w:rsidR="007F096B" w:rsidRDefault="00F4556E" w:rsidP="0064799B">
      <w:pPr>
        <w:pStyle w:val="voorbeeld"/>
      </w:pPr>
      <w:r>
        <w:t>V</w:t>
      </w:r>
      <w:r w:rsidR="007F096B">
        <w:t xml:space="preserve">oorbeeld </w:t>
      </w:r>
      <w:r>
        <w:t>3</w:t>
      </w:r>
      <w:r w:rsidR="007F096B">
        <w:t>: omzetting van ester in tertiaire alcohol</w:t>
      </w:r>
    </w:p>
    <w:p w14:paraId="48679AB7" w14:textId="69F63BF4" w:rsidR="007F096B" w:rsidRDefault="00F27933" w:rsidP="00967964">
      <w:pPr>
        <w:pStyle w:val="vgl"/>
      </w:pPr>
      <w:r>
        <w:object w:dxaOrig="10477" w:dyaOrig="1337" w14:anchorId="29435D19">
          <v:shape id="_x0000_i1278" type="#_x0000_t75" style="width:453.15pt;height:57.75pt" o:ole="">
            <v:imagedata r:id="rId627" o:title=""/>
          </v:shape>
          <o:OLEObject Type="Embed" ProgID="ChemDraw.Document.6.0" ShapeID="_x0000_i1278" DrawAspect="Content" ObjectID="_1740242197" r:id="rId628"/>
        </w:object>
      </w:r>
    </w:p>
    <w:p w14:paraId="49A741C3" w14:textId="364C4676" w:rsidR="007F096B" w:rsidRDefault="00F4556E" w:rsidP="0064799B">
      <w:pPr>
        <w:pStyle w:val="voorbeeld"/>
      </w:pPr>
      <w:r>
        <w:t>V</w:t>
      </w:r>
      <w:r w:rsidR="007F096B">
        <w:t xml:space="preserve">oorbeeld </w:t>
      </w:r>
      <w:r>
        <w:t>4</w:t>
      </w:r>
      <w:r w:rsidR="007F096B">
        <w:t>: omzetting van acylhalide in tertiaire alcohol</w:t>
      </w:r>
    </w:p>
    <w:p w14:paraId="3092A32B" w14:textId="1FB78904" w:rsidR="007F096B" w:rsidRDefault="00D25B04" w:rsidP="00967964">
      <w:pPr>
        <w:pStyle w:val="vgl"/>
      </w:pPr>
      <w:r>
        <w:object w:dxaOrig="4064" w:dyaOrig="1052" w14:anchorId="4373D8A4">
          <v:shape id="_x0000_i1279" type="#_x0000_t75" style="width:203.2pt;height:52.5pt" o:ole="">
            <v:imagedata r:id="rId629" o:title=""/>
          </v:shape>
          <o:OLEObject Type="Embed" ProgID="ChemDraw.Document.6.0" ShapeID="_x0000_i1279" DrawAspect="Content" ObjectID="_1740242198" r:id="rId630"/>
        </w:object>
      </w:r>
    </w:p>
    <w:p w14:paraId="048A6D7C" w14:textId="372FFD2B" w:rsidR="007F096B" w:rsidRDefault="00F4556E" w:rsidP="0064799B">
      <w:pPr>
        <w:pStyle w:val="voorbeeld"/>
      </w:pPr>
      <w:r>
        <w:t>V</w:t>
      </w:r>
      <w:r w:rsidR="007F096B">
        <w:t xml:space="preserve">oorbeeld </w:t>
      </w:r>
      <w:r>
        <w:t>5</w:t>
      </w:r>
      <w:r w:rsidR="007F096B">
        <w:t>: reactie met epoxide</w:t>
      </w:r>
    </w:p>
    <w:p w14:paraId="4D96DEC0" w14:textId="46D18B14" w:rsidR="007F096B" w:rsidRPr="00196869" w:rsidRDefault="001E4766" w:rsidP="0064799B">
      <w:r>
        <w:object w:dxaOrig="9418" w:dyaOrig="1083" w14:anchorId="62F0D730">
          <v:shape id="_x0000_i1280" type="#_x0000_t75" style="width:453.95pt;height:51.75pt" o:ole="">
            <v:imagedata r:id="rId631" o:title=""/>
          </v:shape>
          <o:OLEObject Type="Embed" ProgID="ChemDraw.Document.6.0" ShapeID="_x0000_i1280" DrawAspect="Content" ObjectID="_1740242199" r:id="rId632"/>
        </w:object>
      </w:r>
    </w:p>
    <w:p w14:paraId="16983F22" w14:textId="4AA42007" w:rsidR="007F096B" w:rsidRPr="00196869" w:rsidRDefault="00F4556E" w:rsidP="0064799B">
      <w:pPr>
        <w:pStyle w:val="voorbeeld"/>
      </w:pPr>
      <w:r>
        <w:t>V</w:t>
      </w:r>
      <w:r w:rsidR="007F096B">
        <w:t xml:space="preserve">oorbeeld </w:t>
      </w:r>
      <w:r>
        <w:t>6</w:t>
      </w:r>
      <w:r w:rsidR="007F096B">
        <w:t>: reactie met koolstofdioxide</w:t>
      </w:r>
    </w:p>
    <w:p w14:paraId="69BABBB6" w14:textId="31D272A1" w:rsidR="007F096B" w:rsidRDefault="00FD4DAA" w:rsidP="00967964">
      <w:pPr>
        <w:pStyle w:val="vgl"/>
      </w:pPr>
      <w:r>
        <w:object w:dxaOrig="3900" w:dyaOrig="1033" w14:anchorId="73070F20">
          <v:shape id="_x0000_i1281" type="#_x0000_t75" style="width:194.2pt;height:51pt" o:ole="">
            <v:imagedata r:id="rId633" o:title=""/>
          </v:shape>
          <o:OLEObject Type="Embed" ProgID="ChemDraw.Document.6.0" ShapeID="_x0000_i1281" DrawAspect="Content" ObjectID="_1740242200" r:id="rId634"/>
        </w:object>
      </w:r>
    </w:p>
    <w:p w14:paraId="3BC03672" w14:textId="284472B2" w:rsidR="007F096B" w:rsidRPr="00196869" w:rsidRDefault="00F4556E" w:rsidP="0064799B">
      <w:pPr>
        <w:pStyle w:val="voorbeeld"/>
      </w:pPr>
      <w:r>
        <w:t>V</w:t>
      </w:r>
      <w:r w:rsidR="007F096B">
        <w:t xml:space="preserve">oorbeeld </w:t>
      </w:r>
      <w:r>
        <w:t>7</w:t>
      </w:r>
      <w:r w:rsidR="007F096B">
        <w:t>: reactie met zure waterstof</w:t>
      </w:r>
    </w:p>
    <w:p w14:paraId="57F57A85" w14:textId="05F50710" w:rsidR="007F096B" w:rsidRDefault="00AF469A" w:rsidP="00967964">
      <w:pPr>
        <w:pStyle w:val="vgl"/>
      </w:pPr>
      <w:r>
        <w:object w:dxaOrig="3802" w:dyaOrig="894" w14:anchorId="575023D7">
          <v:shape id="_x0000_i1282" type="#_x0000_t75" style="width:190.5pt;height:45pt" o:ole="">
            <v:imagedata r:id="rId635" o:title=""/>
          </v:shape>
          <o:OLEObject Type="Embed" ProgID="ChemDraw.Document.6.0" ShapeID="_x0000_i1282" DrawAspect="Content" ObjectID="_1740242201" r:id="rId636"/>
        </w:object>
      </w:r>
    </w:p>
    <w:p w14:paraId="7F6A289D" w14:textId="77777777" w:rsidR="007F096B" w:rsidRDefault="007F096B" w:rsidP="00967964">
      <w:pPr>
        <w:pStyle w:val="vgl"/>
      </w:pPr>
      <w:r>
        <w:t>Dit kan gebruikt worden om deuterium te introduceren:</w:t>
      </w:r>
    </w:p>
    <w:p w14:paraId="26A5093F" w14:textId="1B577D35" w:rsidR="007F096B" w:rsidRDefault="00D61F47" w:rsidP="00967964">
      <w:pPr>
        <w:pStyle w:val="vgl"/>
      </w:pPr>
      <w:r>
        <w:object w:dxaOrig="2458" w:dyaOrig="603" w14:anchorId="00DCC105">
          <v:shape id="_x0000_i1283" type="#_x0000_t75" style="width:123pt;height:30pt" o:ole="">
            <v:imagedata r:id="rId637" o:title=""/>
          </v:shape>
          <o:OLEObject Type="Embed" ProgID="ChemDraw.Document.6.0" ShapeID="_x0000_i1283" DrawAspect="Content" ObjectID="_1740242202" r:id="rId638"/>
        </w:object>
      </w:r>
    </w:p>
    <w:p w14:paraId="02C0287E" w14:textId="77777777" w:rsidR="0069515A" w:rsidRDefault="0069515A" w:rsidP="0064799B">
      <w:pPr>
        <w:pStyle w:val="voorbeeld"/>
      </w:pPr>
    </w:p>
    <w:p w14:paraId="66EE4BC0" w14:textId="0289FD1E" w:rsidR="007F096B" w:rsidRDefault="00F4556E" w:rsidP="0064799B">
      <w:pPr>
        <w:pStyle w:val="voorbeeld"/>
        <w:rPr>
          <w:i/>
        </w:rPr>
      </w:pPr>
      <w:r>
        <w:t>H</w:t>
      </w:r>
      <w:r w:rsidR="007F096B">
        <w:t xml:space="preserve">oe: </w:t>
      </w:r>
      <w:r w:rsidR="007F096B" w:rsidRPr="00F4556E">
        <w:rPr>
          <w:iCs/>
        </w:rPr>
        <w:t>additie aan epoxiden</w:t>
      </w:r>
    </w:p>
    <w:p w14:paraId="67AE592C" w14:textId="08D7C68A" w:rsidR="000D5659" w:rsidRDefault="00C941D1" w:rsidP="000D5659">
      <w:r>
        <w:object w:dxaOrig="5567" w:dyaOrig="1265" w14:anchorId="365A028D">
          <v:shape id="_x0000_i1284" type="#_x0000_t75" style="width:278.9pt;height:63pt" o:ole="">
            <v:imagedata r:id="rId639" o:title=""/>
          </v:shape>
          <o:OLEObject Type="Embed" ProgID="ChemDraw.Document.6.0" ShapeID="_x0000_i1284" DrawAspect="Content" ObjectID="_1740242203" r:id="rId640"/>
        </w:object>
      </w:r>
    </w:p>
    <w:p w14:paraId="1BCEFD3A" w14:textId="5ED9ED70" w:rsidR="007F096B" w:rsidRPr="000D5659" w:rsidRDefault="000D5659" w:rsidP="000D5659">
      <w:pPr>
        <w:rPr>
          <w:b/>
          <w:bCs/>
        </w:rPr>
      </w:pPr>
      <w:r>
        <w:rPr>
          <w:b/>
          <w:bCs/>
        </w:rPr>
        <w:t>H</w:t>
      </w:r>
      <w:r w:rsidR="007F096B" w:rsidRPr="000D5659">
        <w:rPr>
          <w:b/>
          <w:bCs/>
        </w:rPr>
        <w:t xml:space="preserve">oe: </w:t>
      </w:r>
      <w:r w:rsidR="007F096B" w:rsidRPr="000D5659">
        <w:rPr>
          <w:b/>
          <w:bCs/>
          <w:iCs/>
        </w:rPr>
        <w:t>additie aan esters</w:t>
      </w:r>
    </w:p>
    <w:p w14:paraId="12B2C4FB" w14:textId="57674E9F" w:rsidR="000D5659" w:rsidRDefault="007F096B" w:rsidP="00FC2A3C">
      <w:r>
        <w:t xml:space="preserve">Dit verloopt via een tweestapsmechanisme: additie gevolgd door eliminatie. Zuur wordt tenslotte toegevoegd om </w:t>
      </w:r>
      <w:r w:rsidR="00FC2A3C">
        <w:t>het</w:t>
      </w:r>
      <w:r>
        <w:t xml:space="preserve"> alcohol te verkrijgen.</w:t>
      </w:r>
      <w:r w:rsidR="00FC2A3C" w:rsidRPr="00FC2A3C">
        <w:t xml:space="preserve"> </w:t>
      </w:r>
      <w:r w:rsidR="00FC2A3C">
        <w:object w:dxaOrig="8756" w:dyaOrig="2521" w14:anchorId="43D5FA82">
          <v:shape id="_x0000_i1285" type="#_x0000_t75" style="width:437.8pt;height:126.05pt" o:ole="">
            <v:imagedata r:id="rId641" o:title=""/>
          </v:shape>
          <o:OLEObject Type="Embed" ProgID="ChemDraw.Document.6.0" ShapeID="_x0000_i1285" DrawAspect="Content" ObjectID="_1740242204" r:id="rId642"/>
        </w:object>
      </w:r>
    </w:p>
    <w:p w14:paraId="31400E2B" w14:textId="016C4A63" w:rsidR="00E9452E" w:rsidRDefault="00E9452E" w:rsidP="00FC2A3C"/>
    <w:p w14:paraId="326E655F" w14:textId="7EA7667E" w:rsidR="00E9452E" w:rsidRDefault="00E9452E" w:rsidP="00FC2A3C"/>
    <w:p w14:paraId="7713DF1D" w14:textId="6AEA9012" w:rsidR="00E9452E" w:rsidRDefault="00E9452E" w:rsidP="00FC2A3C"/>
    <w:p w14:paraId="43A5E871" w14:textId="162FB34D" w:rsidR="00E9452E" w:rsidRDefault="00E9452E" w:rsidP="00FC2A3C"/>
    <w:p w14:paraId="3EFE4ABE" w14:textId="181B2095" w:rsidR="00E9452E" w:rsidRDefault="00E9452E" w:rsidP="00FC2A3C"/>
    <w:p w14:paraId="63BDBB9C" w14:textId="0F3A2C3B" w:rsidR="00E9452E" w:rsidRDefault="00E9452E" w:rsidP="00FC2A3C"/>
    <w:p w14:paraId="45BF87BC" w14:textId="1382730F" w:rsidR="00E9452E" w:rsidRDefault="00E9452E" w:rsidP="00FC2A3C"/>
    <w:p w14:paraId="0E84B68E" w14:textId="23589895" w:rsidR="00E9452E" w:rsidRDefault="00E9452E" w:rsidP="00FC2A3C"/>
    <w:p w14:paraId="18E25EA1" w14:textId="799DE400" w:rsidR="00E9452E" w:rsidRDefault="00E9452E" w:rsidP="00FC2A3C"/>
    <w:p w14:paraId="3940DEC5" w14:textId="1AB9182F" w:rsidR="00E9452E" w:rsidRDefault="00E9452E" w:rsidP="00FC2A3C"/>
    <w:p w14:paraId="49E172F4" w14:textId="3A10711A" w:rsidR="00E9452E" w:rsidRDefault="00E9452E" w:rsidP="00FC2A3C"/>
    <w:p w14:paraId="23CFB608" w14:textId="4D3198B4" w:rsidR="00E9452E" w:rsidRDefault="00E9452E" w:rsidP="00FC2A3C"/>
    <w:p w14:paraId="02BC1161" w14:textId="34354F72" w:rsidR="00E9452E" w:rsidRDefault="00E9452E" w:rsidP="00FC2A3C"/>
    <w:p w14:paraId="7C35A82B" w14:textId="16EECCCF" w:rsidR="00E9452E" w:rsidRDefault="00E9452E" w:rsidP="00FC2A3C"/>
    <w:p w14:paraId="6233DD11" w14:textId="31B7A423" w:rsidR="00E9452E" w:rsidRDefault="00E9452E" w:rsidP="00FC2A3C"/>
    <w:p w14:paraId="6D20A013" w14:textId="6DB572C8" w:rsidR="00E9452E" w:rsidRDefault="00E9452E" w:rsidP="00FC2A3C"/>
    <w:p w14:paraId="65016075" w14:textId="3DEDF851" w:rsidR="00E9452E" w:rsidRDefault="00E9452E" w:rsidP="00FC2A3C"/>
    <w:p w14:paraId="6D5C10FE" w14:textId="14068AF0" w:rsidR="00E9452E" w:rsidRDefault="00E9452E" w:rsidP="00FC2A3C"/>
    <w:p w14:paraId="5A0CC791" w14:textId="62A69665" w:rsidR="00E9452E" w:rsidRDefault="00E9452E" w:rsidP="00FC2A3C"/>
    <w:p w14:paraId="2BE480C0" w14:textId="5E4EE35B" w:rsidR="00E9452E" w:rsidRDefault="00E9452E" w:rsidP="00FC2A3C"/>
    <w:p w14:paraId="1374F626" w14:textId="578A348A" w:rsidR="00E9452E" w:rsidRDefault="00E9452E" w:rsidP="00FC2A3C"/>
    <w:p w14:paraId="6C0E8020" w14:textId="5E745C22" w:rsidR="00E9452E" w:rsidRDefault="00E9452E" w:rsidP="00FC2A3C"/>
    <w:p w14:paraId="30FF6490" w14:textId="09BD6E12" w:rsidR="00E9452E" w:rsidRDefault="00E9452E" w:rsidP="00FC2A3C"/>
    <w:p w14:paraId="43345B6A" w14:textId="3C924F03" w:rsidR="00E9452E" w:rsidRDefault="00E9452E" w:rsidP="00FC2A3C"/>
    <w:p w14:paraId="53EDFD88" w14:textId="5842F610" w:rsidR="00E9452E" w:rsidRDefault="00E9452E" w:rsidP="00FC2A3C"/>
    <w:p w14:paraId="1BE6B93A" w14:textId="68A1ACB2" w:rsidR="00E9452E" w:rsidRDefault="00E9452E" w:rsidP="00FC2A3C"/>
    <w:p w14:paraId="1D6B2413" w14:textId="74CC2652" w:rsidR="00E9452E" w:rsidRDefault="00E9452E" w:rsidP="00FC2A3C"/>
    <w:p w14:paraId="56E71884" w14:textId="116A5ACC" w:rsidR="00E9452E" w:rsidRDefault="00E9452E" w:rsidP="00FC2A3C"/>
    <w:p w14:paraId="382A0A05" w14:textId="0983BEEF" w:rsidR="00E9452E" w:rsidRDefault="00E9452E" w:rsidP="00FC2A3C"/>
    <w:p w14:paraId="1E409DEF" w14:textId="3B669D3D" w:rsidR="00E9452E" w:rsidRDefault="00E9452E" w:rsidP="00FC2A3C"/>
    <w:p w14:paraId="6AAB03C6" w14:textId="48C1D8D5" w:rsidR="00E9452E" w:rsidRDefault="00E9452E" w:rsidP="00FC2A3C"/>
    <w:p w14:paraId="02D41030" w14:textId="3C5935BD" w:rsidR="00E9452E" w:rsidRDefault="00E9452E" w:rsidP="00FC2A3C"/>
    <w:p w14:paraId="456F74B1" w14:textId="77777777" w:rsidR="00E9452E" w:rsidRDefault="00E9452E" w:rsidP="00FC2A3C"/>
    <w:p w14:paraId="4743791C" w14:textId="77777777" w:rsidR="0069515A" w:rsidRPr="004A6972" w:rsidRDefault="0069515A" w:rsidP="00FC2A3C"/>
    <w:p w14:paraId="158F12C0" w14:textId="399FF08C" w:rsidR="007F096B" w:rsidRPr="004A6972" w:rsidRDefault="00DE3D28" w:rsidP="00832D19">
      <w:pPr>
        <w:pStyle w:val="Kop3"/>
      </w:pPr>
      <w:bookmarkStart w:id="380" w:name="_Toc128946868"/>
      <w:r>
        <w:rPr>
          <w:noProof/>
        </w:rPr>
        <w:object w:dxaOrig="1440" w:dyaOrig="1440" w14:anchorId="4E18A8E4">
          <v:shape id="_x0000_s3586" type="#_x0000_t75" style="position:absolute;left:0;text-align:left;margin-left:410.4pt;margin-top:0;width:43.2pt;height:30pt;z-index:251916288;mso-position-horizontal-relative:text;mso-position-vertical-relative:text">
            <v:imagedata r:id="rId643" o:title=""/>
            <w10:wrap type="square"/>
          </v:shape>
          <o:OLEObject Type="Embed" ProgID="ChemDraw.Document.6.0" ShapeID="_x0000_s3586" DrawAspect="Content" ObjectID="_1740242532" r:id="rId644"/>
        </w:object>
      </w:r>
      <w:r w:rsidR="007F096B">
        <w:t>H</w:t>
      </w:r>
      <w:r w:rsidR="007F096B">
        <w:rPr>
          <w:vertAlign w:val="subscript"/>
        </w:rPr>
        <w:t>2</w:t>
      </w:r>
      <w:r w:rsidR="007F096B">
        <w:tab/>
        <w:t>waterstof</w:t>
      </w:r>
      <w:bookmarkEnd w:id="380"/>
      <w:r w:rsidR="007F096B" w:rsidRPr="004A6972">
        <w:t xml:space="preserve"> </w:t>
      </w:r>
    </w:p>
    <w:p w14:paraId="2CCF0699" w14:textId="1BDB89AB" w:rsidR="007F096B" w:rsidRDefault="00F0164B" w:rsidP="002E49A4">
      <w:pPr>
        <w:pStyle w:val="voorbeeld"/>
        <w:rPr>
          <w:b w:val="0"/>
        </w:rPr>
      </w:pPr>
      <w:r>
        <w:t>W</w:t>
      </w:r>
      <w:r w:rsidR="007F096B">
        <w:t xml:space="preserve">aarvoor: </w:t>
      </w:r>
      <w:r w:rsidR="007F096B" w:rsidRPr="00A630FF">
        <w:rPr>
          <w:b w:val="0"/>
        </w:rPr>
        <w:t>Waterstofgas wordt gebruikt voor de reductie van alkenen, alkynen en veel andere</w:t>
      </w:r>
      <w:r w:rsidR="007F096B">
        <w:rPr>
          <w:b w:val="0"/>
        </w:rPr>
        <w:t xml:space="preserve"> verbindingen met dubbele bindingen i.s.m. katalysatoren als Pd/C en Pt.</w:t>
      </w:r>
    </w:p>
    <w:p w14:paraId="1D3CF3ED" w14:textId="56FBC82E" w:rsidR="007F096B" w:rsidRDefault="00F0164B" w:rsidP="0064799B">
      <w:pPr>
        <w:pStyle w:val="voorbeeld"/>
      </w:pPr>
      <w:r>
        <w:t>V</w:t>
      </w:r>
      <w:r w:rsidR="007F096B">
        <w:t>oorbeeld 1: hydrogenering – omzetting alkeen in alkaan</w:t>
      </w:r>
    </w:p>
    <w:p w14:paraId="4666847E" w14:textId="563A3486" w:rsidR="007F096B" w:rsidRDefault="00F0164B" w:rsidP="0064799B">
      <w:pPr>
        <w:pStyle w:val="voorbeeld"/>
      </w:pPr>
      <w:r>
        <w:object w:dxaOrig="3790" w:dyaOrig="879" w14:anchorId="02576F6A">
          <v:shape id="_x0000_i1287" type="#_x0000_t75" style="width:189.7pt;height:43.5pt" o:ole="">
            <v:imagedata r:id="rId645" o:title=""/>
          </v:shape>
          <o:OLEObject Type="Embed" ProgID="ChemDraw.Document.6.0" ShapeID="_x0000_i1287" DrawAspect="Content" ObjectID="_1740242205" r:id="rId646"/>
        </w:object>
      </w:r>
    </w:p>
    <w:p w14:paraId="65F5B4DB" w14:textId="45334865" w:rsidR="007F096B" w:rsidRDefault="00F0164B" w:rsidP="0064799B">
      <w:pPr>
        <w:pStyle w:val="voorbeeld"/>
      </w:pPr>
      <w:r>
        <w:t>V</w:t>
      </w:r>
      <w:r w:rsidR="007F096B">
        <w:t>oorbeeld 2: hydrogenering – omzetting alkyn in alkaan</w:t>
      </w:r>
    </w:p>
    <w:p w14:paraId="1E2822A8" w14:textId="4F27916B" w:rsidR="007F096B" w:rsidRDefault="00146F14" w:rsidP="0064799B">
      <w:pPr>
        <w:pStyle w:val="voorbeeld"/>
      </w:pPr>
      <w:r>
        <w:object w:dxaOrig="3629" w:dyaOrig="599" w14:anchorId="1188593B">
          <v:shape id="_x0000_i1288" type="#_x0000_t75" style="width:181.45pt;height:30pt" o:ole="">
            <v:imagedata r:id="rId647" o:title=""/>
          </v:shape>
          <o:OLEObject Type="Embed" ProgID="ChemDraw.Document.6.0" ShapeID="_x0000_i1288" DrawAspect="Content" ObjectID="_1740242206" r:id="rId648"/>
        </w:object>
      </w:r>
    </w:p>
    <w:p w14:paraId="04C64C7E" w14:textId="06613899" w:rsidR="007F096B" w:rsidRDefault="00F0164B" w:rsidP="0064799B">
      <w:pPr>
        <w:pStyle w:val="voorbeeld"/>
      </w:pPr>
      <w:r>
        <w:t>V</w:t>
      </w:r>
      <w:r w:rsidR="007F096B">
        <w:t>oorbeeld 3: Lindlar reductie – omzetting alkyn in alkeen</w:t>
      </w:r>
    </w:p>
    <w:p w14:paraId="46713FDC" w14:textId="4102E0D7" w:rsidR="007F096B" w:rsidRDefault="00146F14" w:rsidP="0064799B">
      <w:pPr>
        <w:pStyle w:val="voorbeeld"/>
      </w:pPr>
      <w:r>
        <w:object w:dxaOrig="4489" w:dyaOrig="985" w14:anchorId="29E493B2">
          <v:shape id="_x0000_i1289" type="#_x0000_t75" style="width:224.25pt;height:49.5pt" o:ole="">
            <v:imagedata r:id="rId649" o:title=""/>
          </v:shape>
          <o:OLEObject Type="Embed" ProgID="ChemDraw.Document.6.0" ShapeID="_x0000_i1289" DrawAspect="Content" ObjectID="_1740242207" r:id="rId650"/>
        </w:object>
      </w:r>
    </w:p>
    <w:p w14:paraId="01ABBCB5" w14:textId="515448F7" w:rsidR="007F096B" w:rsidRDefault="00F0164B" w:rsidP="0064799B">
      <w:pPr>
        <w:pStyle w:val="voorbeeld"/>
      </w:pPr>
      <w:r>
        <w:t>V</w:t>
      </w:r>
      <w:r w:rsidR="007F096B">
        <w:t>oorbeeld 4: reductie – omzetting nitrogroep in aminogroep</w:t>
      </w:r>
    </w:p>
    <w:p w14:paraId="347320CE" w14:textId="472C7D05" w:rsidR="007F096B" w:rsidRDefault="00BA4891" w:rsidP="0064799B">
      <w:pPr>
        <w:pStyle w:val="voorbeeld"/>
      </w:pPr>
      <w:r>
        <w:object w:dxaOrig="3382" w:dyaOrig="754" w14:anchorId="349CB18D">
          <v:shape id="_x0000_i1290" type="#_x0000_t75" style="width:168.75pt;height:37.5pt" o:ole="">
            <v:imagedata r:id="rId651" o:title=""/>
          </v:shape>
          <o:OLEObject Type="Embed" ProgID="ChemDraw.Document.6.0" ShapeID="_x0000_i1290" DrawAspect="Content" ObjectID="_1740242208" r:id="rId652"/>
        </w:object>
      </w:r>
    </w:p>
    <w:p w14:paraId="021267E9" w14:textId="3167EC6F" w:rsidR="007F096B" w:rsidRPr="00F2731F" w:rsidRDefault="00F0164B" w:rsidP="00F2731F">
      <w:pPr>
        <w:rPr>
          <w:b/>
          <w:bCs/>
          <w:noProof/>
        </w:rPr>
      </w:pPr>
      <w:r>
        <w:rPr>
          <w:b/>
          <w:bCs/>
        </w:rPr>
        <w:t>V</w:t>
      </w:r>
      <w:r w:rsidR="007F096B" w:rsidRPr="00F2731F">
        <w:rPr>
          <w:b/>
          <w:bCs/>
        </w:rPr>
        <w:t>oorbeeld 5: hydrogenering – omzetting nitril in primair amine</w:t>
      </w:r>
    </w:p>
    <w:p w14:paraId="1728FC4F" w14:textId="0298D1EF" w:rsidR="007F096B" w:rsidRDefault="00BE581D" w:rsidP="0064799B">
      <w:pPr>
        <w:pStyle w:val="voorbeeld"/>
      </w:pPr>
      <w:r>
        <w:object w:dxaOrig="3404" w:dyaOrig="887" w14:anchorId="7E096E35">
          <v:shape id="_x0000_i1291" type="#_x0000_t75" style="width:170.2pt;height:44.25pt" o:ole="">
            <v:imagedata r:id="rId653" o:title=""/>
          </v:shape>
          <o:OLEObject Type="Embed" ProgID="ChemDraw.Document.6.0" ShapeID="_x0000_i1291" DrawAspect="Content" ObjectID="_1740242209" r:id="rId654"/>
        </w:object>
      </w:r>
    </w:p>
    <w:p w14:paraId="1A64320E" w14:textId="6B05CBF3" w:rsidR="007F096B" w:rsidRDefault="00F0164B" w:rsidP="0064799B">
      <w:pPr>
        <w:pStyle w:val="voorbeeld"/>
      </w:pPr>
      <w:r>
        <w:t>V</w:t>
      </w:r>
      <w:r w:rsidR="007F096B">
        <w:t>oorbeeld 6: hydrogenering – omzetting imine in amine</w:t>
      </w:r>
    </w:p>
    <w:p w14:paraId="10E0F4EB" w14:textId="5BDBCAD2" w:rsidR="007F096B" w:rsidRDefault="00E7688B" w:rsidP="0064799B">
      <w:pPr>
        <w:pStyle w:val="voorbeeld"/>
      </w:pPr>
      <w:r>
        <w:object w:dxaOrig="3176" w:dyaOrig="1187" w14:anchorId="1A8FD18B">
          <v:shape id="_x0000_i1292" type="#_x0000_t75" style="width:158.95pt;height:59.25pt" o:ole="">
            <v:imagedata r:id="rId655" o:title=""/>
          </v:shape>
          <o:OLEObject Type="Embed" ProgID="ChemDraw.Document.6.0" ShapeID="_x0000_i1292" DrawAspect="Content" ObjectID="_1740242210" r:id="rId656"/>
        </w:object>
      </w:r>
    </w:p>
    <w:p w14:paraId="212086D5" w14:textId="101B6068" w:rsidR="007F096B" w:rsidRDefault="00F0164B" w:rsidP="0064799B">
      <w:pPr>
        <w:pStyle w:val="voorbeeld"/>
      </w:pPr>
      <w:r>
        <w:t>V</w:t>
      </w:r>
      <w:r w:rsidR="007F096B">
        <w:t>oorbeeld 7: hydrogenering – omzetting areen in cycloalkaan</w:t>
      </w:r>
    </w:p>
    <w:p w14:paraId="77E15A57" w14:textId="322A0057" w:rsidR="007F096B" w:rsidRDefault="00E7688B" w:rsidP="0064799B">
      <w:pPr>
        <w:pStyle w:val="voorbeeld"/>
      </w:pPr>
      <w:r>
        <w:object w:dxaOrig="8156" w:dyaOrig="819" w14:anchorId="2A489B9D">
          <v:shape id="_x0000_i1293" type="#_x0000_t75" style="width:407.8pt;height:40.5pt" o:ole="">
            <v:imagedata r:id="rId657" o:title=""/>
          </v:shape>
          <o:OLEObject Type="Embed" ProgID="ChemDraw.Document.6.0" ShapeID="_x0000_i1293" DrawAspect="Content" ObjectID="_1740242211" r:id="rId658"/>
        </w:object>
      </w:r>
    </w:p>
    <w:p w14:paraId="41BBEBC8" w14:textId="61514114" w:rsidR="00797DDA" w:rsidRDefault="00797DDA" w:rsidP="00797DDA">
      <w:pPr>
        <w:rPr>
          <w:lang w:eastAsia="en-US"/>
        </w:rPr>
      </w:pPr>
    </w:p>
    <w:p w14:paraId="053A8BEA" w14:textId="7896CD21" w:rsidR="00797DDA" w:rsidRDefault="00797DDA" w:rsidP="00797DDA">
      <w:pPr>
        <w:rPr>
          <w:lang w:eastAsia="en-US"/>
        </w:rPr>
      </w:pPr>
    </w:p>
    <w:p w14:paraId="4BF3A20C" w14:textId="2DAA9B30" w:rsidR="00797DDA" w:rsidRDefault="00797DDA" w:rsidP="00797DDA">
      <w:pPr>
        <w:rPr>
          <w:lang w:eastAsia="en-US"/>
        </w:rPr>
      </w:pPr>
    </w:p>
    <w:p w14:paraId="051039FD" w14:textId="5A8D3F34" w:rsidR="00797DDA" w:rsidRDefault="00797DDA" w:rsidP="00797DDA">
      <w:pPr>
        <w:rPr>
          <w:lang w:eastAsia="en-US"/>
        </w:rPr>
      </w:pPr>
    </w:p>
    <w:p w14:paraId="77BE92BE" w14:textId="768BAC93" w:rsidR="00797DDA" w:rsidRDefault="00797DDA" w:rsidP="00797DDA">
      <w:pPr>
        <w:rPr>
          <w:lang w:eastAsia="en-US"/>
        </w:rPr>
      </w:pPr>
    </w:p>
    <w:p w14:paraId="67686794" w14:textId="36CCC971" w:rsidR="00797DDA" w:rsidRDefault="00797DDA" w:rsidP="00797DDA">
      <w:pPr>
        <w:rPr>
          <w:lang w:eastAsia="en-US"/>
        </w:rPr>
      </w:pPr>
    </w:p>
    <w:p w14:paraId="6958B7DC" w14:textId="4E73CB5A" w:rsidR="00797DDA" w:rsidRDefault="00797DDA" w:rsidP="00797DDA">
      <w:pPr>
        <w:rPr>
          <w:lang w:eastAsia="en-US"/>
        </w:rPr>
      </w:pPr>
    </w:p>
    <w:p w14:paraId="4B4D2A97" w14:textId="3219693C" w:rsidR="00797DDA" w:rsidRDefault="00797DDA" w:rsidP="00797DDA">
      <w:pPr>
        <w:rPr>
          <w:lang w:eastAsia="en-US"/>
        </w:rPr>
      </w:pPr>
    </w:p>
    <w:p w14:paraId="13E6F18D" w14:textId="2871A22A" w:rsidR="00797DDA" w:rsidRDefault="00797DDA" w:rsidP="00797DDA">
      <w:pPr>
        <w:rPr>
          <w:lang w:eastAsia="en-US"/>
        </w:rPr>
      </w:pPr>
    </w:p>
    <w:p w14:paraId="2A66DDC1" w14:textId="711741E7" w:rsidR="00797DDA" w:rsidRDefault="00797DDA" w:rsidP="00797DDA">
      <w:pPr>
        <w:rPr>
          <w:lang w:eastAsia="en-US"/>
        </w:rPr>
      </w:pPr>
    </w:p>
    <w:p w14:paraId="24482DC9" w14:textId="77777777" w:rsidR="00797DDA" w:rsidRPr="00797DDA" w:rsidRDefault="00797DDA" w:rsidP="00797DDA">
      <w:pPr>
        <w:rPr>
          <w:lang w:eastAsia="en-US"/>
        </w:rPr>
      </w:pPr>
    </w:p>
    <w:p w14:paraId="1B53A7F4" w14:textId="105BD297" w:rsidR="007F096B" w:rsidRPr="009A4B53" w:rsidRDefault="00DE3D28" w:rsidP="00832D19">
      <w:pPr>
        <w:pStyle w:val="Kop3"/>
      </w:pPr>
      <w:bookmarkStart w:id="381" w:name="_Toc128946869"/>
      <w:r>
        <w:object w:dxaOrig="1440" w:dyaOrig="1440" w14:anchorId="3545361A">
          <v:shape id="_x0000_s3587" type="#_x0000_t75" style="position:absolute;left:0;text-align:left;margin-left:419.4pt;margin-top:.4pt;width:34.2pt;height:27.6pt;z-index:251918336;mso-position-horizontal-relative:text;mso-position-vertical-relative:text">
            <v:imagedata r:id="rId659" o:title=""/>
            <w10:wrap type="square"/>
          </v:shape>
          <o:OLEObject Type="Embed" ProgID="ChemDraw.Document.6.0" ShapeID="_x0000_s3587" DrawAspect="Content" ObjectID="_1740242533" r:id="rId660"/>
        </w:object>
      </w:r>
      <w:r w:rsidR="007F096B">
        <w:t>H</w:t>
      </w:r>
      <w:r w:rsidR="007F096B">
        <w:rPr>
          <w:vertAlign w:val="superscript"/>
        </w:rPr>
        <w:t>+</w:t>
      </w:r>
      <w:r w:rsidR="007F096B">
        <w:tab/>
        <w:t>watervrij zuur</w:t>
      </w:r>
      <w:bookmarkEnd w:id="381"/>
    </w:p>
    <w:p w14:paraId="735F084A" w14:textId="2CFB4D0E" w:rsidR="007F096B" w:rsidRPr="009A4B53" w:rsidRDefault="002F7AA7" w:rsidP="0064799B">
      <w:pPr>
        <w:pStyle w:val="voorbeeld"/>
        <w:rPr>
          <w:b w:val="0"/>
        </w:rPr>
      </w:pPr>
      <w:r>
        <w:t>S</w:t>
      </w:r>
      <w:r w:rsidR="007F096B">
        <w:t xml:space="preserve">ynoniem: </w:t>
      </w:r>
      <w:r w:rsidR="007F096B">
        <w:rPr>
          <w:b w:val="0"/>
        </w:rPr>
        <w:t>proton, protonbron</w:t>
      </w:r>
    </w:p>
    <w:p w14:paraId="1FCDF81E" w14:textId="7079B9E2" w:rsidR="007F096B" w:rsidRDefault="002F7AA7" w:rsidP="002E49A4">
      <w:pPr>
        <w:pStyle w:val="vgl"/>
      </w:pPr>
      <w:r>
        <w:rPr>
          <w:b/>
        </w:rPr>
        <w:t>W</w:t>
      </w:r>
      <w:r w:rsidR="007F096B" w:rsidRPr="009A4B53">
        <w:rPr>
          <w:b/>
        </w:rPr>
        <w:t>aarvoor</w:t>
      </w:r>
      <w:r w:rsidR="007F096B">
        <w:t>: H</w:t>
      </w:r>
      <w:r w:rsidR="007F096B">
        <w:rPr>
          <w:vertAlign w:val="superscript"/>
        </w:rPr>
        <w:t>+</w:t>
      </w:r>
      <w:r w:rsidR="007F096B">
        <w:t xml:space="preserve"> is een korte notatie voor watervrij zuur. In feite bestaat er geen reagens zoals H</w:t>
      </w:r>
      <w:r w:rsidR="007F096B">
        <w:rPr>
          <w:vertAlign w:val="superscript"/>
        </w:rPr>
        <w:t>+</w:t>
      </w:r>
      <w:r w:rsidR="007F096B">
        <w:t>, omdat positieve lading nooit voorkomt zonder negatieve tegenlading. H</w:t>
      </w:r>
      <w:r w:rsidR="007F096B">
        <w:rPr>
          <w:vertAlign w:val="superscript"/>
        </w:rPr>
        <w:t>+</w:t>
      </w:r>
      <w:r w:rsidR="007F096B">
        <w:t xml:space="preserve"> is een veel gebruikte notatie voor een algemeen zuur waarbij het negatieve tegenion (tribune-ion) geen rol speelt en geen water aanwezig is.</w:t>
      </w:r>
      <w:r w:rsidR="002776E4" w:rsidRPr="002776E4">
        <w:t xml:space="preserve"> </w:t>
      </w:r>
    </w:p>
    <w:p w14:paraId="3BB46CD7" w14:textId="232F1530" w:rsidR="007F096B" w:rsidRDefault="002F7AA7" w:rsidP="002E49A4">
      <w:pPr>
        <w:pStyle w:val="voorbeeld"/>
        <w:rPr>
          <w:b w:val="0"/>
        </w:rPr>
      </w:pPr>
      <w:r>
        <w:t>V</w:t>
      </w:r>
      <w:r w:rsidR="007F096B">
        <w:t xml:space="preserve">ergelijk: </w:t>
      </w:r>
      <w:r w:rsidR="007F096B">
        <w:rPr>
          <w:b w:val="0"/>
        </w:rPr>
        <w:t>zwavelzuur (H</w:t>
      </w:r>
      <w:r w:rsidR="007F096B">
        <w:rPr>
          <w:b w:val="0"/>
          <w:vertAlign w:val="subscript"/>
        </w:rPr>
        <w:t>2</w:t>
      </w:r>
      <w:r w:rsidR="007F096B">
        <w:rPr>
          <w:b w:val="0"/>
        </w:rPr>
        <w:t>SO</w:t>
      </w:r>
      <w:r w:rsidR="007F096B">
        <w:rPr>
          <w:b w:val="0"/>
          <w:vertAlign w:val="subscript"/>
        </w:rPr>
        <w:t>4</w:t>
      </w:r>
      <w:r w:rsidR="007F096B">
        <w:rPr>
          <w:b w:val="0"/>
        </w:rPr>
        <w:t>), tosylzuur (TsOH) en fosforzuur (H</w:t>
      </w:r>
      <w:r w:rsidR="007F096B">
        <w:rPr>
          <w:b w:val="0"/>
          <w:vertAlign w:val="subscript"/>
        </w:rPr>
        <w:t>3</w:t>
      </w:r>
      <w:r w:rsidR="007F096B">
        <w:rPr>
          <w:b w:val="0"/>
        </w:rPr>
        <w:t>PO</w:t>
      </w:r>
      <w:r w:rsidR="007F096B">
        <w:rPr>
          <w:b w:val="0"/>
          <w:vertAlign w:val="subscript"/>
        </w:rPr>
        <w:t>4</w:t>
      </w:r>
      <w:r w:rsidR="007F096B">
        <w:rPr>
          <w:b w:val="0"/>
        </w:rPr>
        <w:t>) zijn allemaal gelijkwaardig aan H</w:t>
      </w:r>
      <w:r w:rsidR="007F096B">
        <w:rPr>
          <w:b w:val="0"/>
          <w:vertAlign w:val="superscript"/>
        </w:rPr>
        <w:t>+</w:t>
      </w:r>
      <w:r w:rsidR="007F096B">
        <w:rPr>
          <w:b w:val="0"/>
        </w:rPr>
        <w:t>. Voor voorbeelden zie corresponderende lemmata. Gebruik van ‘watervrij zuur’ is zo algemeen dat dit overzicht niet compleet kan zijn. Drie tekenende voorbeelden:</w:t>
      </w:r>
    </w:p>
    <w:p w14:paraId="13C05B0F" w14:textId="74B13D0B" w:rsidR="007F096B" w:rsidRDefault="002F7AA7" w:rsidP="002E49A4">
      <w:pPr>
        <w:pStyle w:val="voorbeeld"/>
      </w:pPr>
      <w:r>
        <w:t>V</w:t>
      </w:r>
      <w:r w:rsidR="007F096B">
        <w:t>oorbeeld 1: zure opwerking</w:t>
      </w:r>
    </w:p>
    <w:p w14:paraId="557217F4" w14:textId="77777777" w:rsidR="007F096B" w:rsidRDefault="007F096B" w:rsidP="002E49A4">
      <w:r>
        <w:t>Veel reacties vormen anionen, in het bijzonder met O en zure opwerking zorgt voor protonering van zo’n anion zodat een neutrale verbinding verkregen wordt. Vaak na toevoeging van Grignard, organolithium reagentia en reductoren voor carbonylen.</w:t>
      </w:r>
    </w:p>
    <w:p w14:paraId="150DCCC0" w14:textId="2115184A" w:rsidR="007F096B" w:rsidRPr="00CB0BC2" w:rsidRDefault="0050214A" w:rsidP="0064799B">
      <w:r>
        <w:object w:dxaOrig="10561" w:dyaOrig="1076" w14:anchorId="66FB501F">
          <v:shape id="_x0000_i1295" type="#_x0000_t75" style="width:453.05pt;height:46.5pt" o:ole="">
            <v:imagedata r:id="rId661" o:title=""/>
          </v:shape>
          <o:OLEObject Type="Embed" ProgID="ChemDraw.Document.6.0" ShapeID="_x0000_i1295" DrawAspect="Content" ObjectID="_1740242212" r:id="rId662"/>
        </w:object>
      </w:r>
    </w:p>
    <w:p w14:paraId="4D74A4CF" w14:textId="19537CA8" w:rsidR="007F096B" w:rsidRDefault="002F7AA7" w:rsidP="0064799B">
      <w:pPr>
        <w:pStyle w:val="voorbeeld"/>
      </w:pPr>
      <w:r>
        <w:t>V</w:t>
      </w:r>
      <w:r w:rsidR="007F096B">
        <w:t>oorbeeld 2: van een neutraal deeltje een betere vertrekkende groep (LG) maken</w:t>
      </w:r>
    </w:p>
    <w:p w14:paraId="0EE388D8" w14:textId="28B828C2" w:rsidR="007F096B" w:rsidRPr="004970BF" w:rsidRDefault="007F096B" w:rsidP="002E49A4">
      <w:pPr>
        <w:pStyle w:val="vgl"/>
      </w:pPr>
      <w:r>
        <w:t>Bepaalde karakteristieke groepen (alco</w:t>
      </w:r>
      <w:r w:rsidR="006A3B3C">
        <w:t>ho</w:t>
      </w:r>
      <w:r>
        <w:t>len, ethers, aminen) worden betere LG’s door protonering tot hun geconjugeerde zuren. H</w:t>
      </w:r>
      <w:r>
        <w:rPr>
          <w:vertAlign w:val="superscript"/>
        </w:rPr>
        <w:t>+</w:t>
      </w:r>
      <w:r>
        <w:t xml:space="preserve"> (afkorting voor </w:t>
      </w:r>
      <w:r w:rsidRPr="004970BF">
        <w:t>H</w:t>
      </w:r>
      <w:r w:rsidRPr="004970BF">
        <w:rPr>
          <w:vertAlign w:val="subscript"/>
        </w:rPr>
        <w:t>2</w:t>
      </w:r>
      <w:r w:rsidRPr="004970BF">
        <w:t>SO</w:t>
      </w:r>
      <w:r w:rsidRPr="004970BF">
        <w:rPr>
          <w:vertAlign w:val="subscript"/>
        </w:rPr>
        <w:t>4</w:t>
      </w:r>
      <w:r w:rsidRPr="004970BF">
        <w:t>, TsOH of H</w:t>
      </w:r>
      <w:r w:rsidRPr="004970BF">
        <w:rPr>
          <w:vertAlign w:val="subscript"/>
        </w:rPr>
        <w:t>3</w:t>
      </w:r>
      <w:r w:rsidRPr="004970BF">
        <w:t>PO</w:t>
      </w:r>
      <w:r w:rsidRPr="004970BF">
        <w:rPr>
          <w:vertAlign w:val="subscript"/>
        </w:rPr>
        <w:t>4</w:t>
      </w:r>
      <w:r w:rsidRPr="004970BF">
        <w:t>)</w:t>
      </w:r>
      <w:r>
        <w:t xml:space="preserve"> bevorderen substitutie- en eliminatiereacties die onder neutrale omstandigheden niet verlopen.</w:t>
      </w:r>
    </w:p>
    <w:p w14:paraId="4A0592AC" w14:textId="488B8959" w:rsidR="007F096B" w:rsidRDefault="00E80164" w:rsidP="00967964">
      <w:pPr>
        <w:pStyle w:val="vgl"/>
      </w:pPr>
      <w:r>
        <w:object w:dxaOrig="2316" w:dyaOrig="888" w14:anchorId="16708845">
          <v:shape id="_x0000_i1296" type="#_x0000_t75" style="width:115.45pt;height:44.25pt" o:ole="">
            <v:imagedata r:id="rId663" o:title=""/>
          </v:shape>
          <o:OLEObject Type="Embed" ProgID="ChemDraw.Document.6.0" ShapeID="_x0000_i1296" DrawAspect="Content" ObjectID="_1740242213" r:id="rId664"/>
        </w:object>
      </w:r>
    </w:p>
    <w:p w14:paraId="52D89FE8" w14:textId="237F8344" w:rsidR="007F096B" w:rsidRDefault="002F7AA7" w:rsidP="002E49A4">
      <w:pPr>
        <w:pStyle w:val="voorbeeld"/>
      </w:pPr>
      <w:r>
        <w:t>V</w:t>
      </w:r>
      <w:r w:rsidR="007F096B">
        <w:t>oorbeeld 3: een carbonyl meer elektrofiel (meer reactief t.o.v. een nucleofiel) maken</w:t>
      </w:r>
    </w:p>
    <w:p w14:paraId="5B7B75CD" w14:textId="4D9A9E9F" w:rsidR="007F096B" w:rsidRDefault="007F096B" w:rsidP="002E49A4">
      <w:pPr>
        <w:pStyle w:val="vgl"/>
      </w:pPr>
      <w:r>
        <w:t>Protonering van carbonyl-O maakt het carbonyl-C reactiever naar een nucleofiel. Dit vanwege de resonan</w:t>
      </w:r>
      <w:r w:rsidR="008351EF">
        <w:t>tie</w:t>
      </w:r>
      <w:r>
        <w:t>vorm met een positieve lading op C.</w:t>
      </w:r>
    </w:p>
    <w:p w14:paraId="2A63103E" w14:textId="10A5E9A5" w:rsidR="007F096B" w:rsidRDefault="00C854A0" w:rsidP="00967964">
      <w:pPr>
        <w:pStyle w:val="vgl"/>
      </w:pPr>
      <w:r>
        <w:object w:dxaOrig="3151" w:dyaOrig="757" w14:anchorId="769342B0">
          <v:shape id="_x0000_i1297" type="#_x0000_t75" style="width:157.55pt;height:37.5pt" o:ole="">
            <v:imagedata r:id="rId665" o:title=""/>
          </v:shape>
          <o:OLEObject Type="Embed" ProgID="ChemDraw.Document.6.0" ShapeID="_x0000_i1297" DrawAspect="Content" ObjectID="_1740242214" r:id="rId666"/>
        </w:object>
      </w:r>
      <w:r w:rsidR="007F096B">
        <w:br w:type="page"/>
      </w:r>
    </w:p>
    <w:p w14:paraId="3572DB0A" w14:textId="7BC85BAE" w:rsidR="007F096B" w:rsidRPr="00012E4C" w:rsidRDefault="00DE3D28" w:rsidP="00832D19">
      <w:pPr>
        <w:pStyle w:val="Kop3"/>
      </w:pPr>
      <w:bookmarkStart w:id="382" w:name="_Toc128946870"/>
      <w:r>
        <w:rPr>
          <w:noProof/>
        </w:rPr>
        <w:object w:dxaOrig="1440" w:dyaOrig="1440" w14:anchorId="02C717BF">
          <v:shape id="_x0000_s3588" type="#_x0000_t75" style="position:absolute;left:0;text-align:left;margin-left:405.65pt;margin-top:.15pt;width:48pt;height:30pt;z-index:251920384;mso-position-horizontal-relative:text;mso-position-vertical-relative:text">
            <v:imagedata r:id="rId667" o:title=""/>
            <w10:wrap type="square"/>
          </v:shape>
          <o:OLEObject Type="Embed" ProgID="ChemDraw.Document.6.0" ShapeID="_x0000_s3588" DrawAspect="Content" ObjectID="_1740242534" r:id="rId668"/>
        </w:object>
      </w:r>
      <w:r w:rsidR="007F096B">
        <w:t>H</w:t>
      </w:r>
      <w:r w:rsidR="007F096B">
        <w:rPr>
          <w:vertAlign w:val="subscript"/>
        </w:rPr>
        <w:t>3</w:t>
      </w:r>
      <w:r w:rsidR="007F096B">
        <w:t>O</w:t>
      </w:r>
      <w:r w:rsidR="007F096B">
        <w:rPr>
          <w:vertAlign w:val="superscript"/>
        </w:rPr>
        <w:t>+</w:t>
      </w:r>
      <w:r w:rsidR="007F096B">
        <w:tab/>
        <w:t>waterhoudend zuur</w:t>
      </w:r>
      <w:bookmarkEnd w:id="382"/>
    </w:p>
    <w:p w14:paraId="1249D12C" w14:textId="50C7F6A5" w:rsidR="007F096B" w:rsidRPr="00012E4C" w:rsidRDefault="0083282C" w:rsidP="0064799B">
      <w:pPr>
        <w:pStyle w:val="voorbeeld"/>
        <w:rPr>
          <w:b w:val="0"/>
        </w:rPr>
      </w:pPr>
      <w:r>
        <w:t>S</w:t>
      </w:r>
      <w:r w:rsidR="007F096B">
        <w:t xml:space="preserve">ynoniem: </w:t>
      </w:r>
      <w:r w:rsidR="007F096B">
        <w:rPr>
          <w:b w:val="0"/>
        </w:rPr>
        <w:t>hydroxoniumion</w:t>
      </w:r>
    </w:p>
    <w:p w14:paraId="34EA43DA" w14:textId="15A4BA0F" w:rsidR="007F096B" w:rsidRPr="0083282C" w:rsidRDefault="0083282C" w:rsidP="002E49A4">
      <w:pPr>
        <w:pStyle w:val="voorbeeld"/>
        <w:rPr>
          <w:b w:val="0"/>
          <w:bCs/>
        </w:rPr>
      </w:pPr>
      <w:r>
        <w:t>W</w:t>
      </w:r>
      <w:r w:rsidR="007F096B">
        <w:t xml:space="preserve">aarvoor: </w:t>
      </w:r>
      <w:r w:rsidR="007F096B">
        <w:rPr>
          <w:b w:val="0"/>
        </w:rPr>
        <w:t>Vanwege het veelvuldig gebruik van dit reagens is dit geen allesomvattend lemma. H</w:t>
      </w:r>
      <w:r w:rsidR="007F096B">
        <w:rPr>
          <w:b w:val="0"/>
          <w:vertAlign w:val="subscript"/>
        </w:rPr>
        <w:t>3</w:t>
      </w:r>
      <w:r w:rsidR="007F096B">
        <w:rPr>
          <w:b w:val="0"/>
        </w:rPr>
        <w:t>O</w:t>
      </w:r>
      <w:r w:rsidR="007F096B">
        <w:rPr>
          <w:b w:val="0"/>
          <w:vertAlign w:val="superscript"/>
        </w:rPr>
        <w:t>+</w:t>
      </w:r>
      <w:r w:rsidR="007F096B">
        <w:rPr>
          <w:b w:val="0"/>
        </w:rPr>
        <w:t xml:space="preserve"> is een algemene notatie voor waterhoudend zuur. Het negatieve tegenion (tribune-ion) is weggelaten. In het algemeen wordt waterhoudend zuur gebruikt voor veel hydrolysereacties en bij reacties waarvoor zure opwerking nodig is.</w:t>
      </w:r>
      <w:r w:rsidR="00FC4C07" w:rsidRPr="00FC4C07">
        <w:t xml:space="preserve"> </w:t>
      </w:r>
      <w:r>
        <w:rPr>
          <w:b w:val="0"/>
          <w:bCs/>
        </w:rPr>
        <w:t>In plaats van H</w:t>
      </w:r>
      <w:r>
        <w:rPr>
          <w:b w:val="0"/>
          <w:bCs/>
          <w:vertAlign w:val="subscript"/>
        </w:rPr>
        <w:t>3</w:t>
      </w:r>
      <w:r>
        <w:rPr>
          <w:b w:val="0"/>
          <w:bCs/>
        </w:rPr>
        <w:t>O</w:t>
      </w:r>
      <w:r>
        <w:rPr>
          <w:b w:val="0"/>
          <w:bCs/>
          <w:vertAlign w:val="superscript"/>
        </w:rPr>
        <w:t>+</w:t>
      </w:r>
      <w:r>
        <w:rPr>
          <w:b w:val="0"/>
          <w:bCs/>
        </w:rPr>
        <w:t xml:space="preserve"> noteert men ook vaak H</w:t>
      </w:r>
      <w:r>
        <w:rPr>
          <w:b w:val="0"/>
          <w:bCs/>
          <w:vertAlign w:val="superscript"/>
        </w:rPr>
        <w:t>+</w:t>
      </w:r>
      <w:r>
        <w:rPr>
          <w:b w:val="0"/>
          <w:bCs/>
        </w:rPr>
        <w:t>, H</w:t>
      </w:r>
      <w:r>
        <w:rPr>
          <w:b w:val="0"/>
          <w:bCs/>
          <w:vertAlign w:val="subscript"/>
        </w:rPr>
        <w:t>2</w:t>
      </w:r>
      <w:r>
        <w:rPr>
          <w:b w:val="0"/>
          <w:bCs/>
        </w:rPr>
        <w:t>O.</w:t>
      </w:r>
    </w:p>
    <w:p w14:paraId="1A39C4E2" w14:textId="6DDD3527" w:rsidR="007F096B" w:rsidRPr="00791CCD" w:rsidRDefault="00791CCD" w:rsidP="0064799B">
      <w:pPr>
        <w:pStyle w:val="voorbeeld"/>
        <w:rPr>
          <w:b w:val="0"/>
        </w:rPr>
      </w:pPr>
      <w:r>
        <w:t>V</w:t>
      </w:r>
      <w:r w:rsidR="007F096B" w:rsidRPr="00844436">
        <w:t xml:space="preserve">ergelijk: </w:t>
      </w:r>
      <w:r w:rsidR="007F096B" w:rsidRPr="00844436">
        <w:rPr>
          <w:b w:val="0"/>
        </w:rPr>
        <w:t>H</w:t>
      </w:r>
      <w:r w:rsidR="007F096B" w:rsidRPr="00844436">
        <w:rPr>
          <w:b w:val="0"/>
          <w:vertAlign w:val="subscript"/>
        </w:rPr>
        <w:t>2</w:t>
      </w:r>
      <w:r w:rsidR="007F096B" w:rsidRPr="00844436">
        <w:rPr>
          <w:b w:val="0"/>
        </w:rPr>
        <w:t>O/H</w:t>
      </w:r>
      <w:r w:rsidR="007F096B" w:rsidRPr="00844436">
        <w:rPr>
          <w:b w:val="0"/>
          <w:vertAlign w:val="subscript"/>
        </w:rPr>
        <w:t>2</w:t>
      </w:r>
      <w:r w:rsidR="007F096B" w:rsidRPr="00844436">
        <w:rPr>
          <w:b w:val="0"/>
        </w:rPr>
        <w:t>SO</w:t>
      </w:r>
      <w:r w:rsidR="007F096B" w:rsidRPr="00844436">
        <w:rPr>
          <w:b w:val="0"/>
          <w:vertAlign w:val="subscript"/>
        </w:rPr>
        <w:t>4</w:t>
      </w:r>
      <w:r w:rsidR="007F096B" w:rsidRPr="00844436">
        <w:rPr>
          <w:b w:val="0"/>
        </w:rPr>
        <w:t>, H</w:t>
      </w:r>
      <w:r w:rsidR="007F096B" w:rsidRPr="00844436">
        <w:rPr>
          <w:b w:val="0"/>
          <w:vertAlign w:val="subscript"/>
        </w:rPr>
        <w:t>2</w:t>
      </w:r>
      <w:r w:rsidR="007F096B" w:rsidRPr="00844436">
        <w:rPr>
          <w:b w:val="0"/>
        </w:rPr>
        <w:t>O/H</w:t>
      </w:r>
      <w:r w:rsidR="007F096B" w:rsidRPr="00844436">
        <w:rPr>
          <w:b w:val="0"/>
          <w:vertAlign w:val="subscript"/>
        </w:rPr>
        <w:t>3</w:t>
      </w:r>
      <w:r w:rsidR="007F096B" w:rsidRPr="00844436">
        <w:rPr>
          <w:b w:val="0"/>
        </w:rPr>
        <w:t>PO</w:t>
      </w:r>
      <w:r w:rsidR="007F096B" w:rsidRPr="00844436">
        <w:rPr>
          <w:b w:val="0"/>
          <w:vertAlign w:val="subscript"/>
        </w:rPr>
        <w:t>4</w:t>
      </w:r>
      <w:r>
        <w:rPr>
          <w:b w:val="0"/>
          <w:vertAlign w:val="subscript"/>
        </w:rPr>
        <w:t xml:space="preserve">, </w:t>
      </w:r>
      <w:r>
        <w:rPr>
          <w:b w:val="0"/>
        </w:rPr>
        <w:t>H</w:t>
      </w:r>
      <w:r>
        <w:rPr>
          <w:b w:val="0"/>
          <w:vertAlign w:val="superscript"/>
        </w:rPr>
        <w:t>+</w:t>
      </w:r>
      <w:r>
        <w:rPr>
          <w:b w:val="0"/>
        </w:rPr>
        <w:t>/H</w:t>
      </w:r>
      <w:r>
        <w:rPr>
          <w:b w:val="0"/>
          <w:vertAlign w:val="subscript"/>
        </w:rPr>
        <w:t>2</w:t>
      </w:r>
      <w:r>
        <w:rPr>
          <w:b w:val="0"/>
        </w:rPr>
        <w:t>O</w:t>
      </w:r>
    </w:p>
    <w:p w14:paraId="3542DEE7" w14:textId="03104CAC" w:rsidR="007F096B" w:rsidRPr="00844436" w:rsidRDefault="008E690D" w:rsidP="0064799B">
      <w:pPr>
        <w:pStyle w:val="voorbeeld"/>
      </w:pPr>
      <w:r>
        <w:t>V</w:t>
      </w:r>
      <w:r w:rsidR="007F096B" w:rsidRPr="00844436">
        <w:t>oorbeeld 1: zure opwerking</w:t>
      </w:r>
    </w:p>
    <w:p w14:paraId="616E24B9" w14:textId="2A0E8DEA" w:rsidR="007F096B" w:rsidRPr="00FE73E4" w:rsidRDefault="00526FB7" w:rsidP="00967964">
      <w:pPr>
        <w:pStyle w:val="vgl"/>
        <w:rPr>
          <w:lang w:val="it-IT"/>
        </w:rPr>
      </w:pPr>
      <w:r>
        <w:object w:dxaOrig="5926" w:dyaOrig="673" w14:anchorId="49995C54">
          <v:shape id="_x0000_i1299" type="#_x0000_t75" style="width:296.3pt;height:33.75pt" o:ole="">
            <v:imagedata r:id="rId669" o:title=""/>
          </v:shape>
          <o:OLEObject Type="Embed" ProgID="ChemDraw.Document.6.0" ShapeID="_x0000_i1299" DrawAspect="Content" ObjectID="_1740242215" r:id="rId670"/>
        </w:object>
      </w:r>
    </w:p>
    <w:p w14:paraId="5983C11F" w14:textId="51515851" w:rsidR="007F096B" w:rsidRPr="00FE73E4" w:rsidRDefault="008E690D" w:rsidP="0064799B">
      <w:pPr>
        <w:pStyle w:val="voorbeeld"/>
      </w:pPr>
      <w:r>
        <w:t>V</w:t>
      </w:r>
      <w:r w:rsidR="007F096B" w:rsidRPr="00FE73E4">
        <w:t>oorbeeld 2: hydrering van alkeen tot alcohol</w:t>
      </w:r>
    </w:p>
    <w:p w14:paraId="2E949C07" w14:textId="28ABD5B2" w:rsidR="007F096B" w:rsidRPr="00FE73E4" w:rsidRDefault="005606B4" w:rsidP="00967964">
      <w:pPr>
        <w:pStyle w:val="vgl"/>
      </w:pPr>
      <w:r>
        <w:object w:dxaOrig="2760" w:dyaOrig="888" w14:anchorId="0BF9886F">
          <v:shape id="_x0000_i1300" type="#_x0000_t75" style="width:138pt;height:44.25pt" o:ole="">
            <v:imagedata r:id="rId671" o:title=""/>
          </v:shape>
          <o:OLEObject Type="Embed" ProgID="ChemDraw.Document.6.0" ShapeID="_x0000_i1300" DrawAspect="Content" ObjectID="_1740242216" r:id="rId672"/>
        </w:object>
      </w:r>
    </w:p>
    <w:p w14:paraId="16328340" w14:textId="3A3844BA" w:rsidR="007F096B" w:rsidRPr="00FE73E4" w:rsidRDefault="008E690D" w:rsidP="0064799B">
      <w:pPr>
        <w:pStyle w:val="voorbeeld"/>
      </w:pPr>
      <w:r>
        <w:t>V</w:t>
      </w:r>
      <w:r w:rsidR="007F096B" w:rsidRPr="00FE73E4">
        <w:t xml:space="preserve">oorbeeld </w:t>
      </w:r>
      <w:r w:rsidR="007F096B">
        <w:t>3</w:t>
      </w:r>
      <w:r w:rsidR="007F096B" w:rsidRPr="00FE73E4">
        <w:t xml:space="preserve">: </w:t>
      </w:r>
      <w:r w:rsidR="007F096B">
        <w:t xml:space="preserve">ringopening van epoxide geeft </w:t>
      </w:r>
      <w:r w:rsidR="007F096B">
        <w:rPr>
          <w:i/>
        </w:rPr>
        <w:t>trans</w:t>
      </w:r>
      <w:r w:rsidR="007F096B">
        <w:t>-diol</w:t>
      </w:r>
    </w:p>
    <w:p w14:paraId="2AE1E566" w14:textId="167532D4" w:rsidR="007F096B" w:rsidRDefault="00D56AD0" w:rsidP="00967964">
      <w:pPr>
        <w:pStyle w:val="vgl"/>
      </w:pPr>
      <w:r>
        <w:object w:dxaOrig="10028" w:dyaOrig="850" w14:anchorId="0BB4E118">
          <v:shape id="_x0000_i1301" type="#_x0000_t75" style="width:452.75pt;height:38.25pt" o:ole="">
            <v:imagedata r:id="rId673" o:title=""/>
          </v:shape>
          <o:OLEObject Type="Embed" ProgID="ChemDraw.Document.6.0" ShapeID="_x0000_i1301" DrawAspect="Content" ObjectID="_1740242217" r:id="rId674"/>
        </w:object>
      </w:r>
    </w:p>
    <w:p w14:paraId="372A47E8" w14:textId="7E0A65FB" w:rsidR="007F096B" w:rsidRPr="00FE73E4" w:rsidRDefault="008E690D" w:rsidP="0064799B">
      <w:pPr>
        <w:pStyle w:val="voorbeeld"/>
      </w:pPr>
      <w:r>
        <w:t>V</w:t>
      </w:r>
      <w:r w:rsidR="007F096B" w:rsidRPr="00FE73E4">
        <w:t xml:space="preserve">oorbeeld </w:t>
      </w:r>
      <w:r w:rsidR="007F096B">
        <w:t>4</w:t>
      </w:r>
      <w:r w:rsidR="007F096B" w:rsidRPr="00FE73E4">
        <w:t xml:space="preserve">: </w:t>
      </w:r>
      <w:r w:rsidR="007F096B">
        <w:t>hydrolyse van ester levert carbonz</w:t>
      </w:r>
      <w:r w:rsidR="007F096B" w:rsidRPr="00FE73E4">
        <w:t>uur</w:t>
      </w:r>
    </w:p>
    <w:p w14:paraId="6C155E8E" w14:textId="716E2348" w:rsidR="007F096B" w:rsidRDefault="001E22B0" w:rsidP="00967964">
      <w:pPr>
        <w:pStyle w:val="vgl"/>
      </w:pPr>
      <w:r>
        <w:object w:dxaOrig="3649" w:dyaOrig="1045" w14:anchorId="69BA5FAE">
          <v:shape id="_x0000_i1302" type="#_x0000_t75" style="width:182.25pt;height:51.75pt" o:ole="">
            <v:imagedata r:id="rId675" o:title=""/>
          </v:shape>
          <o:OLEObject Type="Embed" ProgID="ChemDraw.Document.6.0" ShapeID="_x0000_i1302" DrawAspect="Content" ObjectID="_1740242218" r:id="rId676"/>
        </w:object>
      </w:r>
    </w:p>
    <w:p w14:paraId="0AD94E2C" w14:textId="7CD1E5C8" w:rsidR="007F096B" w:rsidRDefault="008E690D" w:rsidP="0064799B">
      <w:pPr>
        <w:pStyle w:val="voorbeeld"/>
      </w:pPr>
      <w:r>
        <w:t>V</w:t>
      </w:r>
      <w:r w:rsidR="007F096B">
        <w:t>oorbeeld 5: hydrolyse van acetaal levert keton</w:t>
      </w:r>
    </w:p>
    <w:p w14:paraId="4D98A6B4" w14:textId="07F19A6F" w:rsidR="007F096B" w:rsidRDefault="00C10EA0" w:rsidP="00967964">
      <w:pPr>
        <w:pStyle w:val="vgl"/>
      </w:pPr>
      <w:r>
        <w:object w:dxaOrig="4139" w:dyaOrig="1102" w14:anchorId="3D904C9F">
          <v:shape id="_x0000_i1303" type="#_x0000_t75" style="width:206.95pt;height:54.75pt" o:ole="">
            <v:imagedata r:id="rId677" o:title=""/>
          </v:shape>
          <o:OLEObject Type="Embed" ProgID="ChemDraw.Document.6.0" ShapeID="_x0000_i1303" DrawAspect="Content" ObjectID="_1740242219" r:id="rId678"/>
        </w:object>
      </w:r>
    </w:p>
    <w:p w14:paraId="7440347C" w14:textId="77777777" w:rsidR="007F096B" w:rsidRDefault="007F096B" w:rsidP="0064799B">
      <w:r>
        <w:br w:type="page"/>
      </w:r>
    </w:p>
    <w:p w14:paraId="5E2A64DE" w14:textId="004DCE9E" w:rsidR="007F096B" w:rsidRDefault="00DE3D28" w:rsidP="00832D19">
      <w:pPr>
        <w:pStyle w:val="Kop3"/>
      </w:pPr>
      <w:bookmarkStart w:id="383" w:name="_Toc504672675"/>
      <w:bookmarkStart w:id="384" w:name="_Toc128946871"/>
      <w:r>
        <w:rPr>
          <w:noProof/>
        </w:rPr>
        <w:object w:dxaOrig="1440" w:dyaOrig="1440" w14:anchorId="53FED7D8">
          <v:shape id="_x0000_s3590" type="#_x0000_t75" style="position:absolute;left:0;text-align:left;margin-left:422.3pt;margin-top:0;width:39.6pt;height:27pt;z-index:251924480;mso-position-horizontal-relative:text;mso-position-vertical-relative:text">
            <v:imagedata r:id="rId679" o:title=""/>
            <w10:wrap type="square"/>
          </v:shape>
          <o:OLEObject Type="Embed" ProgID="ChemDraw.Document.6.0" ShapeID="_x0000_s3590" DrawAspect="Content" ObjectID="_1740242535" r:id="rId680"/>
        </w:object>
      </w:r>
      <w:r>
        <w:rPr>
          <w:noProof/>
        </w:rPr>
        <w:object w:dxaOrig="1440" w:dyaOrig="1440" w14:anchorId="7D34CEC2">
          <v:shape id="_x0000_s3589" type="#_x0000_t75" style="position:absolute;left:0;text-align:left;margin-left:373.4pt;margin-top:0;width:42.6pt;height:27pt;z-index:251922432;mso-position-horizontal-relative:text;mso-position-vertical-relative:text">
            <v:imagedata r:id="rId681" o:title=""/>
            <w10:wrap type="square"/>
          </v:shape>
          <o:OLEObject Type="Embed" ProgID="ChemDraw.Document.6.0" ShapeID="_x0000_s3589" DrawAspect="Content" ObjectID="_1740242536" r:id="rId682"/>
        </w:object>
      </w:r>
      <w:r w:rsidR="007F096B">
        <w:t>HBr</w:t>
      </w:r>
      <w:r w:rsidR="007F096B">
        <w:tab/>
        <w:t>waterstofbromide</w:t>
      </w:r>
      <w:bookmarkEnd w:id="383"/>
      <w:r w:rsidR="00632F56">
        <w:t xml:space="preserve">    en     HCl waterstofchloride</w:t>
      </w:r>
      <w:bookmarkEnd w:id="384"/>
    </w:p>
    <w:p w14:paraId="1B6C812D" w14:textId="7104A0AC" w:rsidR="007F096B" w:rsidRDefault="003A7106" w:rsidP="002E49A4">
      <w:pPr>
        <w:pStyle w:val="voorbeeld"/>
        <w:rPr>
          <w:b w:val="0"/>
        </w:rPr>
      </w:pPr>
      <w:r>
        <w:t>W</w:t>
      </w:r>
      <w:r w:rsidR="007F096B">
        <w:t xml:space="preserve">aarvoor: </w:t>
      </w:r>
      <w:r w:rsidR="007F096B">
        <w:rPr>
          <w:b w:val="0"/>
        </w:rPr>
        <w:t>Waterstofbromide</w:t>
      </w:r>
      <w:r w:rsidR="00632F56">
        <w:rPr>
          <w:b w:val="0"/>
        </w:rPr>
        <w:t xml:space="preserve"> en waterstofchloride</w:t>
      </w:r>
      <w:r w:rsidR="007F096B">
        <w:rPr>
          <w:b w:val="0"/>
        </w:rPr>
        <w:t xml:space="preserve"> </w:t>
      </w:r>
      <w:r w:rsidR="00632F56">
        <w:rPr>
          <w:b w:val="0"/>
        </w:rPr>
        <w:t>zijn</w:t>
      </w:r>
      <w:r w:rsidR="007F096B">
        <w:rPr>
          <w:b w:val="0"/>
        </w:rPr>
        <w:t xml:space="preserve"> sterk</w:t>
      </w:r>
      <w:r w:rsidR="00632F56">
        <w:rPr>
          <w:b w:val="0"/>
        </w:rPr>
        <w:t>e</w:t>
      </w:r>
      <w:r w:rsidR="007F096B">
        <w:rPr>
          <w:b w:val="0"/>
        </w:rPr>
        <w:t xml:space="preserve"> zur</w:t>
      </w:r>
      <w:r w:rsidR="00632F56">
        <w:rPr>
          <w:b w:val="0"/>
        </w:rPr>
        <w:t>en</w:t>
      </w:r>
      <w:r w:rsidR="007F096B">
        <w:rPr>
          <w:b w:val="0"/>
        </w:rPr>
        <w:t>. Het kan hechten aan verbindingen met meervoudige bindingen zoals alkenen en alkynen. Het reageert ook met primaire, secundaire en tertiaire alcoholen tot broom</w:t>
      </w:r>
      <w:r w:rsidR="00632F56">
        <w:rPr>
          <w:b w:val="0"/>
        </w:rPr>
        <w:t>-/chloor</w:t>
      </w:r>
      <w:r w:rsidR="007F096B">
        <w:rPr>
          <w:b w:val="0"/>
        </w:rPr>
        <w:t>alkanen.</w:t>
      </w:r>
      <w:r w:rsidR="00AE524B" w:rsidRPr="00AE524B">
        <w:t xml:space="preserve"> </w:t>
      </w:r>
    </w:p>
    <w:p w14:paraId="2CA45DBC" w14:textId="502ED9C2" w:rsidR="007F096B" w:rsidRDefault="003A7106" w:rsidP="002E49A4">
      <w:pPr>
        <w:pStyle w:val="voorbeeld"/>
        <w:rPr>
          <w:b w:val="0"/>
        </w:rPr>
      </w:pPr>
      <w:r>
        <w:t>V</w:t>
      </w:r>
      <w:r w:rsidR="007F096B">
        <w:t>ergelijk:</w:t>
      </w:r>
      <w:r w:rsidR="00632F56">
        <w:t xml:space="preserve"> </w:t>
      </w:r>
      <w:r w:rsidR="007F096B">
        <w:rPr>
          <w:b w:val="0"/>
        </w:rPr>
        <w:t>HI</w:t>
      </w:r>
    </w:p>
    <w:p w14:paraId="38ACCC97" w14:textId="52EAB17B" w:rsidR="007F096B" w:rsidRDefault="003A7106" w:rsidP="0064799B">
      <w:pPr>
        <w:pStyle w:val="voorbeeld"/>
      </w:pPr>
      <w:r>
        <w:t>V</w:t>
      </w:r>
      <w:r w:rsidR="007F096B">
        <w:t>oorbeeld 1: hydrohalogenering – omzetting alkeen in broom</w:t>
      </w:r>
      <w:r w:rsidR="00632F56">
        <w:t>-/chloor</w:t>
      </w:r>
      <w:r w:rsidR="007F096B">
        <w:t>alkaan</w:t>
      </w:r>
    </w:p>
    <w:p w14:paraId="583187C8" w14:textId="2DDCF2DA" w:rsidR="007F096B" w:rsidRDefault="0027319C" w:rsidP="0064799B">
      <w:pPr>
        <w:pStyle w:val="voorbeeld"/>
      </w:pPr>
      <w:r>
        <w:object w:dxaOrig="9219" w:dyaOrig="831" w14:anchorId="0A0C1E95">
          <v:shape id="_x0000_i1306" type="#_x0000_t75" style="width:453.1pt;height:40.5pt" o:ole="">
            <v:imagedata r:id="rId683" o:title=""/>
          </v:shape>
          <o:OLEObject Type="Embed" ProgID="ChemDraw.Document.6.0" ShapeID="_x0000_i1306" DrawAspect="Content" ObjectID="_1740242220" r:id="rId684"/>
        </w:object>
      </w:r>
    </w:p>
    <w:p w14:paraId="1AD6405C" w14:textId="63C53D2C" w:rsidR="00632F56" w:rsidRPr="00632F56" w:rsidRDefault="00632F56" w:rsidP="00632F56">
      <w:pPr>
        <w:rPr>
          <w:lang w:eastAsia="en-US"/>
        </w:rPr>
      </w:pPr>
      <w:r>
        <w:object w:dxaOrig="9197" w:dyaOrig="831" w14:anchorId="286FCAD6">
          <v:shape id="_x0000_i1307" type="#_x0000_t75" style="width:453.85pt;height:40.5pt" o:ole="">
            <v:imagedata r:id="rId685" o:title=""/>
          </v:shape>
          <o:OLEObject Type="Embed" ProgID="ChemDraw.Document.6.0" ShapeID="_x0000_i1307" DrawAspect="Content" ObjectID="_1740242221" r:id="rId686"/>
        </w:object>
      </w:r>
    </w:p>
    <w:p w14:paraId="7F32F611" w14:textId="602DE25C" w:rsidR="007F096B" w:rsidRDefault="003A7106" w:rsidP="0064799B">
      <w:pPr>
        <w:pStyle w:val="voorbeeld"/>
      </w:pPr>
      <w:r>
        <w:t>V</w:t>
      </w:r>
      <w:r w:rsidR="007F096B">
        <w:t>oorbeeld 2: hydrohalogenering – omzetting alkyn in broom</w:t>
      </w:r>
      <w:r w:rsidR="00632F56">
        <w:t>-/chloor</w:t>
      </w:r>
      <w:r w:rsidR="007F096B">
        <w:t>alkeen</w:t>
      </w:r>
    </w:p>
    <w:p w14:paraId="6116F863" w14:textId="3C1D24AE" w:rsidR="007F096B" w:rsidRDefault="00063047" w:rsidP="0064799B">
      <w:pPr>
        <w:pStyle w:val="voorbeeld"/>
      </w:pPr>
      <w:r>
        <w:object w:dxaOrig="2869" w:dyaOrig="656" w14:anchorId="67083723">
          <v:shape id="_x0000_i1308" type="#_x0000_t75" style="width:143.3pt;height:33pt" o:ole="">
            <v:imagedata r:id="rId687" o:title=""/>
          </v:shape>
          <o:OLEObject Type="Embed" ProgID="ChemDraw.Document.6.0" ShapeID="_x0000_i1308" DrawAspect="Content" ObjectID="_1740242222" r:id="rId688"/>
        </w:object>
      </w:r>
      <w:r w:rsidR="00632F56">
        <w:t xml:space="preserve">                        </w:t>
      </w:r>
      <w:r w:rsidR="00632F56">
        <w:object w:dxaOrig="2869" w:dyaOrig="658" w14:anchorId="0580DFFA">
          <v:shape id="_x0000_i1309" type="#_x0000_t75" style="width:143.3pt;height:33pt" o:ole="">
            <v:imagedata r:id="rId689" o:title=""/>
          </v:shape>
          <o:OLEObject Type="Embed" ProgID="ChemDraw.Document.6.0" ShapeID="_x0000_i1309" DrawAspect="Content" ObjectID="_1740242223" r:id="rId690"/>
        </w:object>
      </w:r>
    </w:p>
    <w:p w14:paraId="4943E4E0" w14:textId="517827B1" w:rsidR="007F096B" w:rsidRDefault="003A7106" w:rsidP="0064799B">
      <w:pPr>
        <w:pStyle w:val="voorbeeld"/>
      </w:pPr>
      <w:r>
        <w:t>V</w:t>
      </w:r>
      <w:r w:rsidR="007F096B">
        <w:t>oorbeeld 3: hydrohalogenering – omzetting alkyn in tweelingdibromiden</w:t>
      </w:r>
      <w:r w:rsidR="00632F56">
        <w:t>/dichloriden</w:t>
      </w:r>
    </w:p>
    <w:p w14:paraId="4CB04954" w14:textId="4BE8A4EA" w:rsidR="007F096B" w:rsidRDefault="00055139" w:rsidP="0064799B">
      <w:pPr>
        <w:pStyle w:val="voorbeeld"/>
      </w:pPr>
      <w:r>
        <w:object w:dxaOrig="2986" w:dyaOrig="656" w14:anchorId="16C0E001">
          <v:shape id="_x0000_i1310" type="#_x0000_t75" style="width:149.3pt;height:33pt" o:ole="">
            <v:imagedata r:id="rId691" o:title=""/>
          </v:shape>
          <o:OLEObject Type="Embed" ProgID="ChemDraw.Document.6.0" ShapeID="_x0000_i1310" DrawAspect="Content" ObjectID="_1740242224" r:id="rId692"/>
        </w:object>
      </w:r>
      <w:r w:rsidR="00632F56">
        <w:t xml:space="preserve">                      </w:t>
      </w:r>
      <w:r w:rsidR="00632F56">
        <w:object w:dxaOrig="2972" w:dyaOrig="658" w14:anchorId="0EAADCE3">
          <v:shape id="_x0000_i1311" type="#_x0000_t75" style="width:149.2pt;height:33pt" o:ole="">
            <v:imagedata r:id="rId693" o:title=""/>
          </v:shape>
          <o:OLEObject Type="Embed" ProgID="ChemDraw.Document.6.0" ShapeID="_x0000_i1311" DrawAspect="Content" ObjectID="_1740242225" r:id="rId694"/>
        </w:object>
      </w:r>
    </w:p>
    <w:p w14:paraId="21FA0132" w14:textId="0CAA64B1" w:rsidR="007F096B" w:rsidRDefault="003A7106" w:rsidP="0064799B">
      <w:pPr>
        <w:pStyle w:val="voorbeeld"/>
      </w:pPr>
      <w:r>
        <w:t>V</w:t>
      </w:r>
      <w:r w:rsidR="007F096B">
        <w:t>oorbeeld 4: vrije-radicaaladditie – omzetting alkeen in broomalkaan</w:t>
      </w:r>
    </w:p>
    <w:p w14:paraId="0F0CA14D" w14:textId="6E9906E3" w:rsidR="007F096B" w:rsidRDefault="00E6715E" w:rsidP="0064799B">
      <w:pPr>
        <w:pStyle w:val="voorbeeld"/>
      </w:pPr>
      <w:r>
        <w:object w:dxaOrig="9444" w:dyaOrig="776" w14:anchorId="66F38C2C">
          <v:shape id="_x0000_i1312" type="#_x0000_t75" style="width:453.8pt;height:36.75pt" o:ole="">
            <v:imagedata r:id="rId695" o:title=""/>
          </v:shape>
          <o:OLEObject Type="Embed" ProgID="ChemDraw.Document.6.0" ShapeID="_x0000_i1312" DrawAspect="Content" ObjectID="_1740242226" r:id="rId696"/>
        </w:object>
      </w:r>
    </w:p>
    <w:p w14:paraId="7294BB0C" w14:textId="0785A0E2" w:rsidR="007F096B" w:rsidRDefault="003A7106" w:rsidP="0064799B">
      <w:pPr>
        <w:pStyle w:val="voorbeeld"/>
      </w:pPr>
      <w:r>
        <w:t>V</w:t>
      </w:r>
      <w:r w:rsidR="007F096B">
        <w:t>oorbeeld 5: omzetting alcohol in broom</w:t>
      </w:r>
      <w:r w:rsidR="00632F56">
        <w:t>-/chloor</w:t>
      </w:r>
      <w:r w:rsidR="007F096B">
        <w:t>alkaan (S</w:t>
      </w:r>
      <w:r w:rsidR="007F096B">
        <w:rPr>
          <w:vertAlign w:val="subscript"/>
        </w:rPr>
        <w:t>N</w:t>
      </w:r>
      <w:r w:rsidR="007F096B">
        <w:t>2)</w:t>
      </w:r>
    </w:p>
    <w:p w14:paraId="4ED89E6A" w14:textId="68B2B1DA" w:rsidR="007F096B" w:rsidRDefault="00FE4DE0" w:rsidP="0064799B">
      <w:pPr>
        <w:pStyle w:val="voorbeeld"/>
      </w:pPr>
      <w:r>
        <w:object w:dxaOrig="5274" w:dyaOrig="454" w14:anchorId="26353475">
          <v:shape id="_x0000_i1313" type="#_x0000_t75" style="width:263.95pt;height:22.5pt" o:ole="">
            <v:imagedata r:id="rId697" o:title=""/>
          </v:shape>
          <o:OLEObject Type="Embed" ProgID="ChemDraw.Document.6.0" ShapeID="_x0000_i1313" DrawAspect="Content" ObjectID="_1740242227" r:id="rId698"/>
        </w:object>
      </w:r>
      <w:r w:rsidR="00632F56">
        <w:t xml:space="preserve"> </w:t>
      </w:r>
      <w:r w:rsidR="00632F56">
        <w:object w:dxaOrig="5274" w:dyaOrig="452" w14:anchorId="515C9AFD">
          <v:shape id="_x0000_i1314" type="#_x0000_t75" style="width:263.95pt;height:22.5pt" o:ole="">
            <v:imagedata r:id="rId699" o:title=""/>
          </v:shape>
          <o:OLEObject Type="Embed" ProgID="ChemDraw.Document.6.0" ShapeID="_x0000_i1314" DrawAspect="Content" ObjectID="_1740242228" r:id="rId700"/>
        </w:object>
      </w:r>
    </w:p>
    <w:p w14:paraId="67422771" w14:textId="02425215" w:rsidR="007F096B" w:rsidRDefault="003A7106" w:rsidP="0064799B">
      <w:pPr>
        <w:pStyle w:val="voorbeeld"/>
      </w:pPr>
      <w:r>
        <w:t>V</w:t>
      </w:r>
      <w:r w:rsidR="007F096B">
        <w:t>oorbeeld 5: omzetting alcohol in broomalkaan (S</w:t>
      </w:r>
      <w:r w:rsidR="007F096B">
        <w:rPr>
          <w:vertAlign w:val="subscript"/>
        </w:rPr>
        <w:t>N</w:t>
      </w:r>
      <w:r w:rsidR="007F096B">
        <w:t>1)</w:t>
      </w:r>
    </w:p>
    <w:p w14:paraId="6FEFF935" w14:textId="47143B4A" w:rsidR="007F096B" w:rsidRDefault="00BB33A4" w:rsidP="0064799B">
      <w:pPr>
        <w:pStyle w:val="voorbeeld"/>
      </w:pPr>
      <w:r>
        <w:object w:dxaOrig="4052" w:dyaOrig="514" w14:anchorId="2E9A90EB">
          <v:shape id="_x0000_i1315" type="#_x0000_t75" style="width:202.6pt;height:25.5pt" o:ole="">
            <v:imagedata r:id="rId701" o:title=""/>
          </v:shape>
          <o:OLEObject Type="Embed" ProgID="ChemDraw.Document.6.0" ShapeID="_x0000_i1315" DrawAspect="Content" ObjectID="_1740242229" r:id="rId702"/>
        </w:object>
      </w:r>
      <w:r w:rsidR="00632F56">
        <w:t xml:space="preserve">          </w:t>
      </w:r>
      <w:r w:rsidR="00632F56">
        <w:object w:dxaOrig="4050" w:dyaOrig="514" w14:anchorId="3A868A03">
          <v:shape id="_x0000_i1316" type="#_x0000_t75" style="width:203.3pt;height:25.5pt" o:ole="">
            <v:imagedata r:id="rId703" o:title=""/>
          </v:shape>
          <o:OLEObject Type="Embed" ProgID="ChemDraw.Document.6.0" ShapeID="_x0000_i1316" DrawAspect="Content" ObjectID="_1740242230" r:id="rId704"/>
        </w:object>
      </w:r>
    </w:p>
    <w:p w14:paraId="64385A51" w14:textId="35DB8684" w:rsidR="007F096B" w:rsidRPr="00F84B68" w:rsidRDefault="003A7106" w:rsidP="0064799B">
      <w:pPr>
        <w:pStyle w:val="voorbeeld"/>
        <w:rPr>
          <w:i/>
        </w:rPr>
      </w:pPr>
      <w:r>
        <w:t>H</w:t>
      </w:r>
      <w:r w:rsidR="007F096B">
        <w:t xml:space="preserve">oe: </w:t>
      </w:r>
      <w:r w:rsidR="007F096B" w:rsidRPr="003A7106">
        <w:rPr>
          <w:iCs/>
        </w:rPr>
        <w:t>additie aan alkeen</w:t>
      </w:r>
    </w:p>
    <w:p w14:paraId="60EDBD33" w14:textId="7EFE1F4F" w:rsidR="007F096B" w:rsidRDefault="002112B8" w:rsidP="0064799B">
      <w:r>
        <w:object w:dxaOrig="4436" w:dyaOrig="1330" w14:anchorId="58FE9420">
          <v:shape id="_x0000_i1317" type="#_x0000_t75" style="width:222pt;height:65.95pt" o:ole="">
            <v:imagedata r:id="rId705" o:title=""/>
          </v:shape>
          <o:OLEObject Type="Embed" ProgID="ChemDraw.Document.6.0" ShapeID="_x0000_i1317" DrawAspect="Content" ObjectID="_1740242231" r:id="rId706"/>
        </w:object>
      </w:r>
    </w:p>
    <w:p w14:paraId="1B803D53" w14:textId="2321D153" w:rsidR="007F096B" w:rsidRDefault="003A7106" w:rsidP="0064799B">
      <w:pPr>
        <w:pStyle w:val="voorbeeld"/>
        <w:rPr>
          <w:i/>
        </w:rPr>
      </w:pPr>
      <w:r>
        <w:t>H</w:t>
      </w:r>
      <w:r w:rsidR="007F096B">
        <w:t xml:space="preserve">oe: </w:t>
      </w:r>
      <w:r w:rsidR="007F096B" w:rsidRPr="003A7106">
        <w:rPr>
          <w:iCs/>
        </w:rPr>
        <w:t>additie aan alkyn</w:t>
      </w:r>
    </w:p>
    <w:p w14:paraId="21BD4CEE" w14:textId="77777777" w:rsidR="007F096B" w:rsidRDefault="007F096B" w:rsidP="0064799B">
      <w:r>
        <w:t>Additie van 1 equivalent HBr geeft vinylbromide (broomalkeen); additie van een tweede equivalent geeft een buurdibromide.</w:t>
      </w:r>
    </w:p>
    <w:p w14:paraId="763D0DA4" w14:textId="1C4CF57C" w:rsidR="007F096B" w:rsidRPr="00F84B68" w:rsidRDefault="005F1D43" w:rsidP="0064799B">
      <w:r>
        <w:object w:dxaOrig="6478" w:dyaOrig="1294" w14:anchorId="3AEFCB09">
          <v:shape id="_x0000_i1318" type="#_x0000_t75" style="width:323.25pt;height:65.3pt" o:ole="">
            <v:imagedata r:id="rId707" o:title=""/>
          </v:shape>
          <o:OLEObject Type="Embed" ProgID="ChemDraw.Document.6.0" ShapeID="_x0000_i1318" DrawAspect="Content" ObjectID="_1740242232" r:id="rId708"/>
        </w:object>
      </w:r>
    </w:p>
    <w:p w14:paraId="02491BDD" w14:textId="77777777" w:rsidR="00F130E0" w:rsidRDefault="00F130E0" w:rsidP="0064799B">
      <w:pPr>
        <w:pStyle w:val="voorbeeld"/>
      </w:pPr>
    </w:p>
    <w:p w14:paraId="1F413BD9" w14:textId="31E6E76D" w:rsidR="007F096B" w:rsidRDefault="003A7106" w:rsidP="0064799B">
      <w:pPr>
        <w:pStyle w:val="voorbeeld"/>
        <w:rPr>
          <w:i/>
        </w:rPr>
      </w:pPr>
      <w:r>
        <w:t>H</w:t>
      </w:r>
      <w:r w:rsidR="007F096B">
        <w:t xml:space="preserve">oe: </w:t>
      </w:r>
      <w:r w:rsidR="007F096B" w:rsidRPr="003A7106">
        <w:rPr>
          <w:iCs/>
        </w:rPr>
        <w:t>vorming broomalkaan uit alcohol</w:t>
      </w:r>
    </w:p>
    <w:p w14:paraId="24A1C3A2" w14:textId="77777777" w:rsidR="007F096B" w:rsidRDefault="007F096B" w:rsidP="002E49A4">
      <w:r>
        <w:t>Protonering van OH door HBr zorgt voor een goede LG (H</w:t>
      </w:r>
      <w:r>
        <w:rPr>
          <w:vertAlign w:val="subscript"/>
        </w:rPr>
        <w:t>2</w:t>
      </w:r>
      <w:r>
        <w:t>O). Als er geen stabiel carbokation kan worden gevormd, verloopt de reactie via S</w:t>
      </w:r>
      <w:r>
        <w:rPr>
          <w:vertAlign w:val="subscript"/>
        </w:rPr>
        <w:t>N</w:t>
      </w:r>
      <w:r>
        <w:t>2:</w:t>
      </w:r>
    </w:p>
    <w:p w14:paraId="6CDAE27C" w14:textId="00C420EB" w:rsidR="007F096B" w:rsidRDefault="00F130E0" w:rsidP="0064799B">
      <w:r>
        <w:object w:dxaOrig="7853" w:dyaOrig="2686" w14:anchorId="2DE1B038">
          <v:shape id="_x0000_i1319" type="#_x0000_t75" style="width:393.05pt;height:134.3pt" o:ole="">
            <v:imagedata r:id="rId709" o:title=""/>
          </v:shape>
          <o:OLEObject Type="Embed" ProgID="ChemDraw.Document.6.0" ShapeID="_x0000_i1319" DrawAspect="Content" ObjectID="_1740242233" r:id="rId710"/>
        </w:object>
      </w:r>
    </w:p>
    <w:p w14:paraId="242F9793" w14:textId="36E11398" w:rsidR="007F096B" w:rsidRDefault="003A7106" w:rsidP="0064799B">
      <w:pPr>
        <w:pStyle w:val="voorbeeld"/>
        <w:rPr>
          <w:i/>
        </w:rPr>
      </w:pPr>
      <w:r>
        <w:t>H</w:t>
      </w:r>
      <w:r w:rsidR="007F096B">
        <w:t xml:space="preserve">oe: </w:t>
      </w:r>
      <w:r w:rsidR="007F096B" w:rsidRPr="003A7106">
        <w:rPr>
          <w:iCs/>
        </w:rPr>
        <w:t>vrij-radicaaladditie van HBr aan alkeen</w:t>
      </w:r>
    </w:p>
    <w:p w14:paraId="50D6A4DD" w14:textId="77777777" w:rsidR="007F096B" w:rsidRDefault="007F096B" w:rsidP="002E49A4">
      <w:r>
        <w:t>Peroxiden (algemene formule RO</w:t>
      </w:r>
      <w:r>
        <w:sym w:font="Symbol" w:char="F02D"/>
      </w:r>
      <w:r>
        <w:t>OR) hebben een zwakke O</w:t>
      </w:r>
      <w:r>
        <w:sym w:font="Symbol" w:char="F02D"/>
      </w:r>
      <w:r>
        <w:t>O binding en splitsen met warmte of licht homolytisch in oxyradicalen:</w:t>
      </w:r>
    </w:p>
    <w:p w14:paraId="4C2FD8E5" w14:textId="708F8220" w:rsidR="007F096B" w:rsidRDefault="001574D9" w:rsidP="0064799B">
      <w:r>
        <w:object w:dxaOrig="3810" w:dyaOrig="2898" w14:anchorId="7564AD2B">
          <v:shape id="_x0000_i1320" type="#_x0000_t75" style="width:191.25pt;height:145.5pt" o:ole="">
            <v:imagedata r:id="rId711" o:title=""/>
          </v:shape>
          <o:OLEObject Type="Embed" ProgID="ChemDraw.Document.6.0" ShapeID="_x0000_i1320" DrawAspect="Content" ObjectID="_1740242234" r:id="rId712"/>
        </w:object>
      </w:r>
      <w:r w:rsidR="007F096B">
        <w:br w:type="page"/>
      </w:r>
    </w:p>
    <w:p w14:paraId="73BAE663" w14:textId="41F8C4F9" w:rsidR="007F096B" w:rsidRPr="003C2034" w:rsidRDefault="00DE3D28" w:rsidP="00832D19">
      <w:pPr>
        <w:pStyle w:val="Kop3"/>
      </w:pPr>
      <w:bookmarkStart w:id="385" w:name="_Toc504672677"/>
      <w:bookmarkStart w:id="386" w:name="_Toc128946872"/>
      <w:r>
        <w:rPr>
          <w:noProof/>
        </w:rPr>
        <w:object w:dxaOrig="1440" w:dyaOrig="1440" w14:anchorId="6C90B2F8">
          <v:shape id="_x0000_s3913" type="#_x0000_t75" style="position:absolute;left:0;text-align:left;margin-left:382.8pt;margin-top:.1pt;width:70.8pt;height:53.4pt;z-index:251930624;mso-position-horizontal-relative:text;mso-position-vertical-relative:text">
            <v:imagedata r:id="rId713" o:title=""/>
            <w10:wrap type="square"/>
          </v:shape>
          <o:OLEObject Type="Embed" ProgID="ChemDraw.Document.6.0" ShapeID="_x0000_s3913" DrawAspect="Content" ObjectID="_1740242537" r:id="rId714"/>
        </w:object>
      </w:r>
      <w:r w:rsidR="007F096B">
        <w:t>H</w:t>
      </w:r>
      <w:r w:rsidR="007F096B">
        <w:rPr>
          <w:vertAlign w:val="subscript"/>
        </w:rPr>
        <w:t>2</w:t>
      </w:r>
      <w:r w:rsidR="007F096B">
        <w:t>CrO</w:t>
      </w:r>
      <w:r w:rsidR="007F096B">
        <w:rPr>
          <w:vertAlign w:val="subscript"/>
        </w:rPr>
        <w:t>4</w:t>
      </w:r>
      <w:r w:rsidR="007F096B">
        <w:tab/>
        <w:t>chroomzuur</w:t>
      </w:r>
      <w:bookmarkEnd w:id="385"/>
      <w:bookmarkEnd w:id="386"/>
    </w:p>
    <w:p w14:paraId="64256451" w14:textId="3129B533" w:rsidR="007F096B" w:rsidRPr="00AE222A" w:rsidRDefault="0001188B" w:rsidP="00180CDC">
      <w:pPr>
        <w:pStyle w:val="voorbeeld"/>
        <w:rPr>
          <w:b w:val="0"/>
          <w:lang w:val="it-IT"/>
        </w:rPr>
      </w:pPr>
      <w:r>
        <w:t>S</w:t>
      </w:r>
      <w:r w:rsidR="007F096B">
        <w:t>ynoniem:</w:t>
      </w:r>
      <w:r w:rsidR="007F096B">
        <w:rPr>
          <w:b w:val="0"/>
        </w:rPr>
        <w:t xml:space="preserve"> chroomzuur ontstaat vaak in oplossing door toevoeging van zuren aan chromaat- en dichromaatzouten.</w:t>
      </w:r>
      <w:r w:rsidR="007F096B">
        <w:rPr>
          <w:b w:val="0"/>
        </w:rPr>
        <w:br/>
      </w:r>
      <w:r w:rsidR="007F096B" w:rsidRPr="00844436">
        <w:rPr>
          <w:b w:val="0"/>
          <w:lang w:val="it-IT"/>
        </w:rPr>
        <w:t>Vb.:</w:t>
      </w:r>
      <w:r w:rsidR="007F096B">
        <w:rPr>
          <w:b w:val="0"/>
          <w:lang w:val="it-IT"/>
        </w:rPr>
        <w:t xml:space="preserve"> </w:t>
      </w:r>
      <w:r w:rsidR="007F096B" w:rsidRPr="00AE222A">
        <w:rPr>
          <w:b w:val="0"/>
          <w:lang w:val="it-IT"/>
        </w:rPr>
        <w:t>K</w:t>
      </w:r>
      <w:r w:rsidR="007F096B" w:rsidRPr="00AE222A">
        <w:rPr>
          <w:b w:val="0"/>
          <w:vertAlign w:val="subscript"/>
          <w:lang w:val="it-IT"/>
        </w:rPr>
        <w:t>2</w:t>
      </w:r>
      <w:r w:rsidR="007F096B" w:rsidRPr="00AE222A">
        <w:rPr>
          <w:b w:val="0"/>
          <w:lang w:val="it-IT"/>
        </w:rPr>
        <w:t>CrO</w:t>
      </w:r>
      <w:r w:rsidR="007F096B" w:rsidRPr="00AE222A">
        <w:rPr>
          <w:b w:val="0"/>
          <w:vertAlign w:val="subscript"/>
          <w:lang w:val="it-IT"/>
        </w:rPr>
        <w:t>7</w:t>
      </w:r>
      <w:r w:rsidR="007F096B" w:rsidRPr="00AE222A">
        <w:rPr>
          <w:b w:val="0"/>
          <w:lang w:val="it-IT"/>
        </w:rPr>
        <w:t>/H</w:t>
      </w:r>
      <w:r w:rsidR="007F096B" w:rsidRPr="00AE222A">
        <w:rPr>
          <w:b w:val="0"/>
          <w:vertAlign w:val="subscript"/>
          <w:lang w:val="it-IT"/>
        </w:rPr>
        <w:t>3</w:t>
      </w:r>
      <w:r w:rsidR="007F096B" w:rsidRPr="00AE222A">
        <w:rPr>
          <w:b w:val="0"/>
          <w:lang w:val="it-IT"/>
        </w:rPr>
        <w:t>O</w:t>
      </w:r>
      <w:r w:rsidR="007F096B" w:rsidRPr="00AE222A">
        <w:rPr>
          <w:b w:val="0"/>
          <w:vertAlign w:val="superscript"/>
          <w:lang w:val="it-IT"/>
        </w:rPr>
        <w:t>+</w:t>
      </w:r>
      <w:r w:rsidR="007F096B" w:rsidRPr="00AE222A">
        <w:rPr>
          <w:b w:val="0"/>
          <w:lang w:val="it-IT"/>
        </w:rPr>
        <w:t>, Na</w:t>
      </w:r>
      <w:r w:rsidR="007F096B" w:rsidRPr="00AE222A">
        <w:rPr>
          <w:b w:val="0"/>
          <w:vertAlign w:val="subscript"/>
          <w:lang w:val="it-IT"/>
        </w:rPr>
        <w:t>2</w:t>
      </w:r>
      <w:r w:rsidR="007F096B" w:rsidRPr="00AE222A">
        <w:rPr>
          <w:b w:val="0"/>
          <w:lang w:val="it-IT"/>
        </w:rPr>
        <w:t>CrO</w:t>
      </w:r>
      <w:r w:rsidR="007F096B" w:rsidRPr="00AE222A">
        <w:rPr>
          <w:b w:val="0"/>
          <w:vertAlign w:val="subscript"/>
          <w:lang w:val="it-IT"/>
        </w:rPr>
        <w:t>7</w:t>
      </w:r>
      <w:r w:rsidR="007F096B" w:rsidRPr="00AE222A">
        <w:rPr>
          <w:b w:val="0"/>
          <w:lang w:val="it-IT"/>
        </w:rPr>
        <w:t>/H</w:t>
      </w:r>
      <w:r w:rsidR="007F096B" w:rsidRPr="00AE222A">
        <w:rPr>
          <w:b w:val="0"/>
          <w:vertAlign w:val="subscript"/>
          <w:lang w:val="it-IT"/>
        </w:rPr>
        <w:t>3</w:t>
      </w:r>
      <w:r w:rsidR="007F096B" w:rsidRPr="00AE222A">
        <w:rPr>
          <w:b w:val="0"/>
          <w:lang w:val="it-IT"/>
        </w:rPr>
        <w:t>O</w:t>
      </w:r>
      <w:r w:rsidR="007F096B" w:rsidRPr="00AE222A">
        <w:rPr>
          <w:b w:val="0"/>
          <w:vertAlign w:val="superscript"/>
          <w:lang w:val="it-IT"/>
        </w:rPr>
        <w:t>+</w:t>
      </w:r>
      <w:r w:rsidR="007F096B" w:rsidRPr="00AE222A">
        <w:rPr>
          <w:b w:val="0"/>
          <w:lang w:val="it-IT"/>
        </w:rPr>
        <w:t>, Na</w:t>
      </w:r>
      <w:r w:rsidR="007F096B" w:rsidRPr="00AE222A">
        <w:rPr>
          <w:b w:val="0"/>
          <w:vertAlign w:val="subscript"/>
          <w:lang w:val="it-IT"/>
        </w:rPr>
        <w:t>2</w:t>
      </w:r>
      <w:r w:rsidR="007F096B" w:rsidRPr="00AE222A">
        <w:rPr>
          <w:b w:val="0"/>
          <w:lang w:val="it-IT"/>
        </w:rPr>
        <w:t>CrO</w:t>
      </w:r>
      <w:r w:rsidR="007F096B" w:rsidRPr="00AE222A">
        <w:rPr>
          <w:b w:val="0"/>
          <w:vertAlign w:val="subscript"/>
          <w:lang w:val="it-IT"/>
        </w:rPr>
        <w:t>4</w:t>
      </w:r>
      <w:r w:rsidR="007F096B" w:rsidRPr="00AE222A">
        <w:rPr>
          <w:b w:val="0"/>
          <w:lang w:val="it-IT"/>
        </w:rPr>
        <w:t>/H</w:t>
      </w:r>
      <w:r w:rsidR="007F096B" w:rsidRPr="00AE222A">
        <w:rPr>
          <w:b w:val="0"/>
          <w:vertAlign w:val="subscript"/>
          <w:lang w:val="it-IT"/>
        </w:rPr>
        <w:t>3</w:t>
      </w:r>
      <w:r w:rsidR="007F096B" w:rsidRPr="00AE222A">
        <w:rPr>
          <w:b w:val="0"/>
          <w:lang w:val="it-IT"/>
        </w:rPr>
        <w:t>O</w:t>
      </w:r>
      <w:r w:rsidR="007F096B" w:rsidRPr="00AE222A">
        <w:rPr>
          <w:b w:val="0"/>
          <w:vertAlign w:val="superscript"/>
          <w:lang w:val="it-IT"/>
        </w:rPr>
        <w:t>+</w:t>
      </w:r>
      <w:r w:rsidR="007F096B" w:rsidRPr="00AE222A">
        <w:rPr>
          <w:b w:val="0"/>
          <w:lang w:val="it-IT"/>
        </w:rPr>
        <w:t>, K</w:t>
      </w:r>
      <w:r w:rsidR="007F096B" w:rsidRPr="00AE222A">
        <w:rPr>
          <w:b w:val="0"/>
          <w:vertAlign w:val="subscript"/>
          <w:lang w:val="it-IT"/>
        </w:rPr>
        <w:t>2</w:t>
      </w:r>
      <w:r w:rsidR="007F096B" w:rsidRPr="00AE222A">
        <w:rPr>
          <w:b w:val="0"/>
          <w:lang w:val="it-IT"/>
        </w:rPr>
        <w:t>CrO</w:t>
      </w:r>
      <w:r w:rsidR="007F096B" w:rsidRPr="00AE222A">
        <w:rPr>
          <w:b w:val="0"/>
          <w:vertAlign w:val="subscript"/>
          <w:lang w:val="it-IT"/>
        </w:rPr>
        <w:t>4</w:t>
      </w:r>
      <w:r w:rsidR="007F096B" w:rsidRPr="00AE222A">
        <w:rPr>
          <w:b w:val="0"/>
          <w:lang w:val="it-IT"/>
        </w:rPr>
        <w:t>/H</w:t>
      </w:r>
      <w:r w:rsidR="007F096B" w:rsidRPr="00AE222A">
        <w:rPr>
          <w:b w:val="0"/>
          <w:vertAlign w:val="subscript"/>
          <w:lang w:val="it-IT"/>
        </w:rPr>
        <w:t>3</w:t>
      </w:r>
      <w:r w:rsidR="007F096B" w:rsidRPr="00AE222A">
        <w:rPr>
          <w:b w:val="0"/>
          <w:lang w:val="it-IT"/>
        </w:rPr>
        <w:t>O</w:t>
      </w:r>
      <w:r w:rsidR="007F096B" w:rsidRPr="00AE222A">
        <w:rPr>
          <w:b w:val="0"/>
          <w:vertAlign w:val="superscript"/>
          <w:lang w:val="it-IT"/>
        </w:rPr>
        <w:t>+</w:t>
      </w:r>
      <w:r w:rsidR="007F096B" w:rsidRPr="00AE222A">
        <w:rPr>
          <w:b w:val="0"/>
          <w:lang w:val="it-IT"/>
        </w:rPr>
        <w:t>, CrO</w:t>
      </w:r>
      <w:r w:rsidR="007F096B" w:rsidRPr="00AE222A">
        <w:rPr>
          <w:b w:val="0"/>
          <w:vertAlign w:val="subscript"/>
          <w:lang w:val="it-IT"/>
        </w:rPr>
        <w:t>3</w:t>
      </w:r>
      <w:r w:rsidR="007F096B" w:rsidRPr="00AE222A">
        <w:rPr>
          <w:b w:val="0"/>
          <w:lang w:val="it-IT"/>
        </w:rPr>
        <w:t>/H</w:t>
      </w:r>
      <w:r w:rsidR="007F096B" w:rsidRPr="00AE222A">
        <w:rPr>
          <w:b w:val="0"/>
          <w:vertAlign w:val="subscript"/>
          <w:lang w:val="it-IT"/>
        </w:rPr>
        <w:t>3</w:t>
      </w:r>
      <w:r w:rsidR="007F096B" w:rsidRPr="00AE222A">
        <w:rPr>
          <w:b w:val="0"/>
          <w:lang w:val="it-IT"/>
        </w:rPr>
        <w:t>O</w:t>
      </w:r>
      <w:r w:rsidR="007F096B" w:rsidRPr="00AE222A">
        <w:rPr>
          <w:b w:val="0"/>
          <w:vertAlign w:val="superscript"/>
          <w:lang w:val="it-IT"/>
        </w:rPr>
        <w:t>+</w:t>
      </w:r>
    </w:p>
    <w:p w14:paraId="0986571D" w14:textId="3077D683" w:rsidR="007F096B" w:rsidRPr="005E2591" w:rsidRDefault="007F096B" w:rsidP="00180CDC">
      <w:pPr>
        <w:pStyle w:val="vgl"/>
      </w:pPr>
      <w:r w:rsidRPr="005E2591">
        <w:t xml:space="preserve">Alle omstandigheden zijn gelijkwaardig met </w:t>
      </w:r>
      <w:r>
        <w:t>H</w:t>
      </w:r>
      <w:r>
        <w:rPr>
          <w:vertAlign w:val="subscript"/>
        </w:rPr>
        <w:t>2</w:t>
      </w:r>
      <w:r>
        <w:t>CrO</w:t>
      </w:r>
      <w:r>
        <w:rPr>
          <w:vertAlign w:val="subscript"/>
        </w:rPr>
        <w:t>4</w:t>
      </w:r>
      <w:r>
        <w:t>. Zo ook ‘Jones reagens’.</w:t>
      </w:r>
      <w:r w:rsidR="00180CDC" w:rsidRPr="00180CDC">
        <w:t xml:space="preserve"> </w:t>
      </w:r>
    </w:p>
    <w:p w14:paraId="01C8A54B" w14:textId="6C10E5C6" w:rsidR="007F096B" w:rsidRPr="005E2591" w:rsidRDefault="0001188B" w:rsidP="002E49A4">
      <w:pPr>
        <w:pStyle w:val="voorbeeld"/>
      </w:pPr>
      <w:r>
        <w:t>W</w:t>
      </w:r>
      <w:r w:rsidR="007F096B">
        <w:t xml:space="preserve">aarvoor: </w:t>
      </w:r>
      <w:r w:rsidR="007F096B" w:rsidRPr="005E2591">
        <w:rPr>
          <w:b w:val="0"/>
        </w:rPr>
        <w:t>Chroom</w:t>
      </w:r>
      <w:r w:rsidR="007F096B">
        <w:rPr>
          <w:b w:val="0"/>
        </w:rPr>
        <w:t>zuur is een krachtige oxidator. Het kan secundaire alcoholen tot ketonen oxideren en primaire alcoholen tot carbonzuren.</w:t>
      </w:r>
    </w:p>
    <w:p w14:paraId="0979D2BD" w14:textId="7B472057" w:rsidR="007F096B" w:rsidRDefault="0001188B" w:rsidP="0064799B">
      <w:pPr>
        <w:pStyle w:val="voorbeeld"/>
        <w:rPr>
          <w:b w:val="0"/>
        </w:rPr>
      </w:pPr>
      <w:r>
        <w:t>V</w:t>
      </w:r>
      <w:r w:rsidR="007F096B">
        <w:t xml:space="preserve">ergelijk: </w:t>
      </w:r>
      <w:r w:rsidR="007F096B">
        <w:rPr>
          <w:b w:val="0"/>
        </w:rPr>
        <w:t>KMnO</w:t>
      </w:r>
      <w:r w:rsidR="007F096B">
        <w:rPr>
          <w:b w:val="0"/>
          <w:vertAlign w:val="subscript"/>
        </w:rPr>
        <w:t>4</w:t>
      </w:r>
    </w:p>
    <w:p w14:paraId="219661C0" w14:textId="77836DD7" w:rsidR="007F096B" w:rsidRDefault="0001188B" w:rsidP="0064799B">
      <w:pPr>
        <w:pStyle w:val="voorbeeld"/>
      </w:pPr>
      <w:r>
        <w:t>V</w:t>
      </w:r>
      <w:r w:rsidR="007F096B">
        <w:t>oorbeeld 1: oxidatie van secundaire alcohol tot keton</w:t>
      </w:r>
    </w:p>
    <w:p w14:paraId="2130B8FE" w14:textId="3EB217CB" w:rsidR="007F096B" w:rsidRPr="005E2591" w:rsidRDefault="00292A5F" w:rsidP="0064799B">
      <w:r>
        <w:object w:dxaOrig="3452" w:dyaOrig="651" w14:anchorId="0F13CC0A">
          <v:shape id="_x0000_i1322" type="#_x0000_t75" style="width:172.45pt;height:32.25pt" o:ole="">
            <v:imagedata r:id="rId715" o:title=""/>
          </v:shape>
          <o:OLEObject Type="Embed" ProgID="ChemDraw.Document.6.0" ShapeID="_x0000_i1322" DrawAspect="Content" ObjectID="_1740242235" r:id="rId716"/>
        </w:object>
      </w:r>
    </w:p>
    <w:p w14:paraId="65359FFB" w14:textId="62ECA518" w:rsidR="007F096B" w:rsidRDefault="0001188B" w:rsidP="0064799B">
      <w:pPr>
        <w:pStyle w:val="voorbeeld"/>
      </w:pPr>
      <w:r>
        <w:t>V</w:t>
      </w:r>
      <w:r w:rsidR="007F096B">
        <w:t>oorbeeld 2: oxidatie van primaire alcohol tot carbonzuur</w:t>
      </w:r>
    </w:p>
    <w:p w14:paraId="55474F1D" w14:textId="27CED2F2" w:rsidR="007F096B" w:rsidRPr="005E2591" w:rsidRDefault="005D3581" w:rsidP="00967964">
      <w:pPr>
        <w:pStyle w:val="vgl"/>
      </w:pPr>
      <w:r>
        <w:object w:dxaOrig="3632" w:dyaOrig="958" w14:anchorId="48FDFA44">
          <v:shape id="_x0000_i1323" type="#_x0000_t75" style="width:181.4pt;height:48pt" o:ole="">
            <v:imagedata r:id="rId717" o:title=""/>
          </v:shape>
          <o:OLEObject Type="Embed" ProgID="ChemDraw.Document.6.0" ShapeID="_x0000_i1323" DrawAspect="Content" ObjectID="_1740242236" r:id="rId718"/>
        </w:object>
      </w:r>
    </w:p>
    <w:p w14:paraId="2BB2F57C" w14:textId="61B9A7AD" w:rsidR="007F096B" w:rsidRPr="005E2591" w:rsidRDefault="0001188B" w:rsidP="0064799B">
      <w:pPr>
        <w:pStyle w:val="voorbeeld"/>
        <w:rPr>
          <w:i/>
        </w:rPr>
      </w:pPr>
      <w:r>
        <w:t>H</w:t>
      </w:r>
      <w:r w:rsidR="007F096B">
        <w:t xml:space="preserve">oe: </w:t>
      </w:r>
      <w:r w:rsidR="007F096B" w:rsidRPr="0001188B">
        <w:rPr>
          <w:iCs/>
        </w:rPr>
        <w:t>oxidatie van alcohol</w:t>
      </w:r>
    </w:p>
    <w:p w14:paraId="0B8069BF" w14:textId="77777777" w:rsidR="007F096B" w:rsidRDefault="007F096B" w:rsidP="00967964">
      <w:pPr>
        <w:pStyle w:val="vgl"/>
      </w:pPr>
      <w:r>
        <w:t>Zure omgeving in water zet natrium- of kaliumdichromaat om in chroomzuur dat hier het actieve oxidans is.</w:t>
      </w:r>
    </w:p>
    <w:p w14:paraId="586573BE" w14:textId="2F3DDCA0" w:rsidR="007F096B" w:rsidRPr="005E2591" w:rsidRDefault="006E60B1" w:rsidP="00967964">
      <w:pPr>
        <w:pStyle w:val="vgl"/>
      </w:pPr>
      <w:r>
        <w:object w:dxaOrig="4083" w:dyaOrig="1052" w14:anchorId="15FBB041">
          <v:shape id="_x0000_i1324" type="#_x0000_t75" style="width:203.95pt;height:52.5pt" o:ole="">
            <v:imagedata r:id="rId719" o:title=""/>
          </v:shape>
          <o:OLEObject Type="Embed" ProgID="ChemDraw.Document.6.0" ShapeID="_x0000_i1324" DrawAspect="Content" ObjectID="_1740242237" r:id="rId720"/>
        </w:object>
      </w:r>
    </w:p>
    <w:p w14:paraId="47161212" w14:textId="40A9E48A" w:rsidR="007F096B" w:rsidRPr="005E2591" w:rsidRDefault="007F096B" w:rsidP="00967964">
      <w:pPr>
        <w:pStyle w:val="vgl"/>
      </w:pPr>
      <w:r>
        <w:t xml:space="preserve">Chroomzuur wordt dan aangevallen door </w:t>
      </w:r>
      <w:r w:rsidR="00DC7D90">
        <w:t>het zuurstofatoom in het alcohol</w:t>
      </w:r>
      <w:r>
        <w:t>. Deprotonering van de C</w:t>
      </w:r>
      <w:r>
        <w:sym w:font="Symbol" w:char="F02D"/>
      </w:r>
      <w:r>
        <w:t xml:space="preserve">H binding oxideert </w:t>
      </w:r>
      <w:r w:rsidR="00DC7D90">
        <w:t>het</w:t>
      </w:r>
      <w:r>
        <w:t xml:space="preserve"> alcohol.</w:t>
      </w:r>
    </w:p>
    <w:p w14:paraId="53F6CFD4" w14:textId="16AD8E62" w:rsidR="007F096B" w:rsidRPr="006C1753" w:rsidRDefault="009A5D66" w:rsidP="009A5D66">
      <w:pPr>
        <w:pStyle w:val="vgl"/>
      </w:pPr>
      <w:r>
        <w:object w:dxaOrig="7477" w:dyaOrig="1981" w14:anchorId="3FA44D70">
          <v:shape id="_x0000_i1325" type="#_x0000_t75" style="width:373.5pt;height:98.95pt" o:ole="">
            <v:imagedata r:id="rId721" o:title=""/>
          </v:shape>
          <o:OLEObject Type="Embed" ProgID="ChemDraw.Document.6.0" ShapeID="_x0000_i1325" DrawAspect="Content" ObjectID="_1740242238" r:id="rId722"/>
        </w:object>
      </w:r>
    </w:p>
    <w:p w14:paraId="3E8FD8C0" w14:textId="1DA79F00" w:rsidR="007F096B" w:rsidRDefault="0001188B" w:rsidP="0064799B">
      <w:pPr>
        <w:pStyle w:val="voorbeeld"/>
        <w:rPr>
          <w:i/>
        </w:rPr>
      </w:pPr>
      <w:r>
        <w:t>H</w:t>
      </w:r>
      <w:r w:rsidR="007F096B">
        <w:t xml:space="preserve">oe: </w:t>
      </w:r>
      <w:r w:rsidR="007F096B" w:rsidRPr="0001188B">
        <w:rPr>
          <w:iCs/>
        </w:rPr>
        <w:t>oxidatie van aldehyde tot carbonzuur</w:t>
      </w:r>
    </w:p>
    <w:p w14:paraId="2F7B0455" w14:textId="2CD3F5D4" w:rsidR="007F096B" w:rsidRDefault="009A5D66" w:rsidP="0064799B">
      <w:r>
        <w:object w:dxaOrig="10249" w:dyaOrig="2100" w14:anchorId="08C30B36">
          <v:shape id="_x0000_i1326" type="#_x0000_t75" style="width:453.5pt;height:93.05pt" o:ole="">
            <v:imagedata r:id="rId723" o:title=""/>
          </v:shape>
          <o:OLEObject Type="Embed" ProgID="ChemDraw.Document.6.0" ShapeID="_x0000_i1326" DrawAspect="Content" ObjectID="_1740242239" r:id="rId724"/>
        </w:object>
      </w:r>
    </w:p>
    <w:p w14:paraId="5A8A8BD9" w14:textId="4CA54E04" w:rsidR="009A5D66" w:rsidRDefault="009A5D66" w:rsidP="0064799B"/>
    <w:p w14:paraId="7EFAD22A" w14:textId="77777777" w:rsidR="00F54795" w:rsidRDefault="00F54795" w:rsidP="0064799B"/>
    <w:p w14:paraId="7CAECCBC" w14:textId="45CA84E7" w:rsidR="009A5D66" w:rsidRDefault="009A5D66" w:rsidP="0064799B"/>
    <w:p w14:paraId="2CEE649C" w14:textId="77777777" w:rsidR="00A6781E" w:rsidRPr="001979C6" w:rsidRDefault="00DE3D28" w:rsidP="00A6781E">
      <w:pPr>
        <w:pStyle w:val="Kop3"/>
      </w:pPr>
      <w:bookmarkStart w:id="387" w:name="_Toc128946873"/>
      <w:r>
        <w:rPr>
          <w:noProof/>
        </w:rPr>
        <w:object w:dxaOrig="1440" w:dyaOrig="1440" w14:anchorId="260657D4">
          <v:shape id="_x0000_s4373" type="#_x0000_t75" style="position:absolute;left:0;text-align:left;margin-left:387pt;margin-top:0;width:66.6pt;height:23.4pt;z-index:251979776;mso-position-horizontal-relative:text;mso-position-vertical-relative:text">
            <v:imagedata r:id="rId725" o:title=""/>
            <w10:wrap type="square"/>
          </v:shape>
          <o:OLEObject Type="Embed" ProgID="ChemDraw.Document.6.0" ShapeID="_x0000_s4373" DrawAspect="Content" ObjectID="_1740242538" r:id="rId726"/>
        </w:object>
      </w:r>
      <w:r w:rsidR="00A6781E" w:rsidRPr="001979C6">
        <w:t>Hg(OAc)</w:t>
      </w:r>
      <w:r w:rsidR="00A6781E" w:rsidRPr="001979C6">
        <w:rPr>
          <w:vertAlign w:val="subscript"/>
        </w:rPr>
        <w:t>2</w:t>
      </w:r>
      <w:r w:rsidR="00A6781E" w:rsidRPr="001979C6">
        <w:tab/>
        <w:t>kwik(II)acetaat</w:t>
      </w:r>
      <w:bookmarkEnd w:id="387"/>
    </w:p>
    <w:p w14:paraId="509691A8" w14:textId="77777777" w:rsidR="00A6781E" w:rsidRPr="001979C6" w:rsidRDefault="00A6781E" w:rsidP="00A6781E">
      <w:pPr>
        <w:pStyle w:val="voorbeeld"/>
        <w:rPr>
          <w:b w:val="0"/>
        </w:rPr>
      </w:pPr>
      <w:r>
        <w:t>W</w:t>
      </w:r>
      <w:r w:rsidRPr="001979C6">
        <w:t>aarvoor:</w:t>
      </w:r>
      <w:r w:rsidRPr="001979C6">
        <w:rPr>
          <w:b w:val="0"/>
        </w:rPr>
        <w:t xml:space="preserve"> Kwik(II)acetaat is een nuttig reagens voor de oxymercuratie van alkenen en alkynen. Het maakt de dubbele bindingen meer reactief voor nucleofiele aanval door nucleofielen zoals water en alcoholen. Het kwik wordt verwijderd met NaBH</w:t>
      </w:r>
      <w:r w:rsidRPr="001979C6">
        <w:rPr>
          <w:b w:val="0"/>
          <w:vertAlign w:val="subscript"/>
        </w:rPr>
        <w:t>4</w:t>
      </w:r>
      <w:r w:rsidRPr="001979C6">
        <w:rPr>
          <w:b w:val="0"/>
        </w:rPr>
        <w:t xml:space="preserve"> (of H</w:t>
      </w:r>
      <w:r w:rsidRPr="001979C6">
        <w:rPr>
          <w:b w:val="0"/>
          <w:vertAlign w:val="subscript"/>
        </w:rPr>
        <w:t>2</w:t>
      </w:r>
      <w:r w:rsidRPr="001979C6">
        <w:rPr>
          <w:b w:val="0"/>
        </w:rPr>
        <w:t>SO</w:t>
      </w:r>
      <w:r w:rsidRPr="001979C6">
        <w:rPr>
          <w:b w:val="0"/>
          <w:vertAlign w:val="subscript"/>
        </w:rPr>
        <w:t>4</w:t>
      </w:r>
      <w:r w:rsidRPr="001979C6">
        <w:rPr>
          <w:b w:val="0"/>
        </w:rPr>
        <w:t xml:space="preserve"> in geval van additie aan alkynen).</w:t>
      </w:r>
      <w:r w:rsidRPr="002A6A60">
        <w:t xml:space="preserve"> </w:t>
      </w:r>
    </w:p>
    <w:p w14:paraId="3B5EC3D5" w14:textId="77777777" w:rsidR="00A6781E" w:rsidRPr="001979C6" w:rsidRDefault="00A6781E" w:rsidP="00A6781E">
      <w:pPr>
        <w:pStyle w:val="voorbeeld"/>
        <w:rPr>
          <w:b w:val="0"/>
        </w:rPr>
      </w:pPr>
      <w:r>
        <w:t>V</w:t>
      </w:r>
      <w:r w:rsidRPr="001979C6">
        <w:t xml:space="preserve">ergelijk: </w:t>
      </w:r>
      <w:r w:rsidRPr="001979C6">
        <w:rPr>
          <w:b w:val="0"/>
        </w:rPr>
        <w:t>HgSO</w:t>
      </w:r>
      <w:r w:rsidRPr="001979C6">
        <w:rPr>
          <w:b w:val="0"/>
          <w:vertAlign w:val="subscript"/>
        </w:rPr>
        <w:t>4</w:t>
      </w:r>
      <w:r w:rsidRPr="001979C6">
        <w:rPr>
          <w:b w:val="0"/>
        </w:rPr>
        <w:t>, Hg(OTFA)</w:t>
      </w:r>
      <w:r w:rsidRPr="001979C6">
        <w:rPr>
          <w:b w:val="0"/>
          <w:vertAlign w:val="subscript"/>
        </w:rPr>
        <w:t>2</w:t>
      </w:r>
      <w:r w:rsidRPr="001979C6">
        <w:rPr>
          <w:b w:val="0"/>
        </w:rPr>
        <w:t xml:space="preserve"> is een soortgelijk reagens (TFA = trifluoracetaat).</w:t>
      </w:r>
    </w:p>
    <w:p w14:paraId="3D8B8823" w14:textId="77777777" w:rsidR="00A6781E" w:rsidRPr="001979C6" w:rsidRDefault="00A6781E" w:rsidP="00A6781E">
      <w:pPr>
        <w:pStyle w:val="voorbeeld"/>
      </w:pPr>
      <w:r>
        <w:t>V</w:t>
      </w:r>
      <w:r w:rsidRPr="001979C6">
        <w:t>oorbeeld 1: oxymercuratie – omzetting alkeen in alcohol</w:t>
      </w:r>
    </w:p>
    <w:p w14:paraId="2CF284AD" w14:textId="77777777" w:rsidR="00A6781E" w:rsidRPr="001979C6" w:rsidRDefault="00A6781E" w:rsidP="00A6781E">
      <w:r>
        <w:object w:dxaOrig="3805" w:dyaOrig="941" w14:anchorId="5C64338F">
          <v:shape id="_x0000_i1328" type="#_x0000_t75" style="width:190.45pt;height:47.25pt" o:ole="">
            <v:imagedata r:id="rId727" o:title=""/>
          </v:shape>
          <o:OLEObject Type="Embed" ProgID="ChemDraw.Document.6.0" ShapeID="_x0000_i1328" DrawAspect="Content" ObjectID="_1740242240" r:id="rId728"/>
        </w:object>
      </w:r>
    </w:p>
    <w:p w14:paraId="6ED8B224" w14:textId="77777777" w:rsidR="00A6781E" w:rsidRPr="001979C6" w:rsidRDefault="00A6781E" w:rsidP="00A6781E">
      <w:pPr>
        <w:pStyle w:val="voorbeeld"/>
      </w:pPr>
      <w:r>
        <w:t>V</w:t>
      </w:r>
      <w:r w:rsidRPr="001979C6">
        <w:t>oorbeeld 2: oxymercuratie – omzetting alkeen in ether</w:t>
      </w:r>
    </w:p>
    <w:p w14:paraId="0A37125B" w14:textId="77777777" w:rsidR="00A6781E" w:rsidRPr="001979C6" w:rsidRDefault="00A6781E" w:rsidP="00A6781E">
      <w:pPr>
        <w:pStyle w:val="vgl"/>
      </w:pPr>
      <w:r>
        <w:object w:dxaOrig="3944" w:dyaOrig="738" w14:anchorId="0B1AE319">
          <v:shape id="_x0000_i1329" type="#_x0000_t75" style="width:198pt;height:36.75pt" o:ole="">
            <v:imagedata r:id="rId729" o:title=""/>
          </v:shape>
          <o:OLEObject Type="Embed" ProgID="ChemDraw.Document.6.0" ShapeID="_x0000_i1329" DrawAspect="Content" ObjectID="_1740242241" r:id="rId730"/>
        </w:object>
      </w:r>
    </w:p>
    <w:p w14:paraId="7DC7E986" w14:textId="77777777" w:rsidR="00A6781E" w:rsidRPr="001979C6" w:rsidRDefault="00A6781E" w:rsidP="00A6781E">
      <w:pPr>
        <w:pStyle w:val="voorbeeld"/>
      </w:pPr>
      <w:r>
        <w:t>V</w:t>
      </w:r>
      <w:r w:rsidRPr="001979C6">
        <w:t>oorbeeld 3: oxymercuratie – omzetting alkyn in keton</w:t>
      </w:r>
    </w:p>
    <w:p w14:paraId="7956A9EB" w14:textId="77777777" w:rsidR="00A6781E" w:rsidRPr="001979C6" w:rsidRDefault="00A6781E" w:rsidP="00A6781E">
      <w:pPr>
        <w:pStyle w:val="vgl"/>
      </w:pPr>
      <w:r>
        <w:object w:dxaOrig="3252" w:dyaOrig="701" w14:anchorId="2186EA02">
          <v:shape id="_x0000_i1330" type="#_x0000_t75" style="width:161.95pt;height:35.25pt" o:ole="">
            <v:imagedata r:id="rId731" o:title=""/>
          </v:shape>
          <o:OLEObject Type="Embed" ProgID="ChemDraw.Document.6.0" ShapeID="_x0000_i1330" DrawAspect="Content" ObjectID="_1740242242" r:id="rId732"/>
        </w:object>
      </w:r>
    </w:p>
    <w:p w14:paraId="0CC1A079" w14:textId="77777777" w:rsidR="00A6781E" w:rsidRPr="001979C6" w:rsidRDefault="00A6781E" w:rsidP="00A6781E">
      <w:pPr>
        <w:pStyle w:val="voorbeeld"/>
        <w:rPr>
          <w:i/>
        </w:rPr>
      </w:pPr>
      <w:r>
        <w:t>H</w:t>
      </w:r>
      <w:r w:rsidRPr="001979C6">
        <w:t xml:space="preserve">oe: </w:t>
      </w:r>
      <w:r w:rsidRPr="00FC6526">
        <w:rPr>
          <w:iCs/>
        </w:rPr>
        <w:t>oxymercuratie van alkeen</w:t>
      </w:r>
    </w:p>
    <w:p w14:paraId="7B35FE6C" w14:textId="77777777" w:rsidR="00A6781E" w:rsidRPr="001979C6" w:rsidRDefault="00A6781E" w:rsidP="00A6781E">
      <w:pPr>
        <w:pStyle w:val="vgl"/>
      </w:pPr>
      <w:r w:rsidRPr="001979C6">
        <w:t>In de oxymercuratiereactie reageert een alkeen met kwik(II)acetaat. Hierbij ontstaat een driering met Hg (mercuriniumion</w:t>
      </w:r>
      <w:r>
        <w:t>; vergelijk het met de additie van Br</w:t>
      </w:r>
      <w:r>
        <w:rPr>
          <w:vertAlign w:val="subscript"/>
        </w:rPr>
        <w:t>2</w:t>
      </w:r>
      <w:r>
        <w:t xml:space="preserve"> aan een dubbele binding</w:t>
      </w:r>
      <w:r w:rsidRPr="001979C6">
        <w:t>). Deze wordt dan aangevallen op het meest gesubstitueerde C door een nucleofiel oplosmiddel (e.g. water).</w:t>
      </w:r>
    </w:p>
    <w:p w14:paraId="616E657A" w14:textId="77777777" w:rsidR="00A6781E" w:rsidRDefault="00A6781E" w:rsidP="00A6781E">
      <w:pPr>
        <w:pStyle w:val="vgl"/>
      </w:pPr>
      <w:r w:rsidRPr="001979C6">
        <w:t>Het resultaat van een oxymercuratiereactie is een Markovnikovadditie van water aan alkeen. Na behandeling met NaBH</w:t>
      </w:r>
      <w:r w:rsidRPr="001979C6">
        <w:rPr>
          <w:vertAlign w:val="subscript"/>
        </w:rPr>
        <w:t>4</w:t>
      </w:r>
      <w:r w:rsidRPr="001979C6">
        <w:t xml:space="preserve"> ontstaat vast kwik</w:t>
      </w:r>
      <w:r w:rsidRPr="001979C6">
        <w:rPr>
          <w:vertAlign w:val="superscript"/>
        </w:rPr>
        <w:t>0</w:t>
      </w:r>
      <w:r w:rsidRPr="001979C6">
        <w:t>.</w:t>
      </w:r>
    </w:p>
    <w:p w14:paraId="6337D70E" w14:textId="77777777" w:rsidR="00A6781E" w:rsidRPr="001979C6" w:rsidRDefault="00A6781E" w:rsidP="00A6781E">
      <w:pPr>
        <w:pStyle w:val="voorbeeld"/>
        <w:rPr>
          <w:i/>
        </w:rPr>
      </w:pPr>
      <w:r>
        <w:t>H</w:t>
      </w:r>
      <w:r w:rsidRPr="001979C6">
        <w:t xml:space="preserve">oe: </w:t>
      </w:r>
      <w:r w:rsidRPr="0069267A">
        <w:rPr>
          <w:iCs/>
        </w:rPr>
        <w:t>oxymercuratie van alkyn</w:t>
      </w:r>
    </w:p>
    <w:p w14:paraId="704216D7" w14:textId="77777777" w:rsidR="00A6781E" w:rsidRPr="008F0762" w:rsidRDefault="00A6781E" w:rsidP="00A6781E">
      <w:r w:rsidRPr="001979C6">
        <w:t>Behandeling van alkyn met Hg(OAc)</w:t>
      </w:r>
      <w:r w:rsidRPr="001979C6">
        <w:rPr>
          <w:vertAlign w:val="subscript"/>
        </w:rPr>
        <w:t>2</w:t>
      </w:r>
      <w:r w:rsidRPr="001979C6">
        <w:t xml:space="preserve"> en water levert een enol dat wordt omgezet via tautomerisatie in een keton.</w:t>
      </w:r>
      <w:r>
        <w:t xml:space="preserve"> Dit gebeurt wederom op dezelfde manier als hoe Br</w:t>
      </w:r>
      <w:r>
        <w:rPr>
          <w:vertAlign w:val="subscript"/>
        </w:rPr>
        <w:t>2</w:t>
      </w:r>
      <w:r>
        <w:t xml:space="preserve"> addeert aan een alkyn. </w:t>
      </w:r>
    </w:p>
    <w:p w14:paraId="32731F62" w14:textId="77777777" w:rsidR="00A6781E" w:rsidRPr="001979C6" w:rsidRDefault="00A6781E" w:rsidP="00A6781E"/>
    <w:p w14:paraId="0587AE06" w14:textId="77777777" w:rsidR="00A6781E" w:rsidRPr="001979C6" w:rsidRDefault="00A6781E" w:rsidP="00A6781E">
      <w:pPr>
        <w:pStyle w:val="vgl"/>
      </w:pPr>
      <w:r w:rsidRPr="001979C6">
        <w:t>NB: omdat kwik vrijkomt als Hg</w:t>
      </w:r>
      <w:r w:rsidRPr="001979C6">
        <w:rPr>
          <w:vertAlign w:val="superscript"/>
        </w:rPr>
        <w:t>2+</w:t>
      </w:r>
      <w:r w:rsidRPr="001979C6">
        <w:t xml:space="preserve"> is kwik in dit proces katalysator.</w:t>
      </w:r>
    </w:p>
    <w:p w14:paraId="05596923" w14:textId="49068EFD" w:rsidR="009A5D66" w:rsidRPr="006C1753" w:rsidRDefault="00A6781E" w:rsidP="00A6781E">
      <w:pPr>
        <w:pStyle w:val="vgl"/>
      </w:pPr>
      <w:r w:rsidRPr="001979C6">
        <w:br w:type="page"/>
      </w:r>
    </w:p>
    <w:p w14:paraId="1D620EC4" w14:textId="61DF7108" w:rsidR="007F096B" w:rsidRDefault="00DE3D28" w:rsidP="00832D19">
      <w:pPr>
        <w:pStyle w:val="Kop3"/>
      </w:pPr>
      <w:bookmarkStart w:id="388" w:name="_Toc504672682"/>
      <w:bookmarkStart w:id="389" w:name="_Toc128946874"/>
      <w:r>
        <w:rPr>
          <w:noProof/>
        </w:rPr>
        <w:object w:dxaOrig="1440" w:dyaOrig="1440" w14:anchorId="2B3371A5">
          <v:shape id="_x0000_s3914" type="#_x0000_t75" style="position:absolute;left:0;text-align:left;margin-left:392.4pt;margin-top:.4pt;width:61.2pt;height:31.8pt;z-index:251932672;mso-position-horizontal-relative:text;mso-position-vertical-relative:text">
            <v:imagedata r:id="rId733" o:title=""/>
            <w10:wrap type="square"/>
          </v:shape>
          <o:OLEObject Type="Embed" ProgID="ChemDraw.Document.6.0" ShapeID="_x0000_s3914" DrawAspect="Content" ObjectID="_1740242539" r:id="rId734"/>
        </w:object>
      </w:r>
      <w:r w:rsidR="007F096B">
        <w:t>H</w:t>
      </w:r>
      <w:r w:rsidR="00632F56">
        <w:t>NO</w:t>
      </w:r>
      <w:r w:rsidR="00632F56">
        <w:rPr>
          <w:vertAlign w:val="subscript"/>
        </w:rPr>
        <w:t>2</w:t>
      </w:r>
      <w:r w:rsidR="00632F56">
        <w:t xml:space="preserve"> </w:t>
      </w:r>
      <w:r w:rsidR="007F096B">
        <w:tab/>
        <w:t>salpeterigzuur</w:t>
      </w:r>
      <w:bookmarkEnd w:id="388"/>
      <w:bookmarkEnd w:id="389"/>
      <w:r w:rsidR="007F096B" w:rsidRPr="00270C7D">
        <w:t xml:space="preserve"> </w:t>
      </w:r>
    </w:p>
    <w:p w14:paraId="55DD3F88" w14:textId="5AF5FC87" w:rsidR="007F096B" w:rsidRPr="004D43D5" w:rsidRDefault="00955DBE" w:rsidP="002E49A4">
      <w:pPr>
        <w:pStyle w:val="voorbeeld"/>
        <w:rPr>
          <w:b w:val="0"/>
        </w:rPr>
      </w:pPr>
      <w:r>
        <w:t>W</w:t>
      </w:r>
      <w:r w:rsidR="007F096B">
        <w:t xml:space="preserve">aarvoor: </w:t>
      </w:r>
      <w:r w:rsidR="007F096B" w:rsidRPr="004D43D5">
        <w:rPr>
          <w:b w:val="0"/>
        </w:rPr>
        <w:t>Salpeterigzuur wordt hoofdzakelijk gebruikt om aromatische aminen om te zetten in diazoniumzouten, die via de Sandmeyerreactie op hun beurt weer veel verschillende verbindingen kunnen geven.</w:t>
      </w:r>
      <w:r w:rsidR="007F096B">
        <w:rPr>
          <w:b w:val="0"/>
        </w:rPr>
        <w:t xml:space="preserve"> Het kan ook gemaakt worden uit NaNO</w:t>
      </w:r>
      <w:r w:rsidR="007F096B">
        <w:rPr>
          <w:b w:val="0"/>
          <w:vertAlign w:val="subscript"/>
        </w:rPr>
        <w:t>2</w:t>
      </w:r>
      <w:r w:rsidR="007F096B">
        <w:rPr>
          <w:b w:val="0"/>
        </w:rPr>
        <w:t xml:space="preserve"> door toevoegen van een sterk zuur zoals H</w:t>
      </w:r>
      <w:r w:rsidR="007F096B">
        <w:rPr>
          <w:b w:val="0"/>
          <w:vertAlign w:val="subscript"/>
        </w:rPr>
        <w:t>2</w:t>
      </w:r>
      <w:r w:rsidR="007F096B">
        <w:rPr>
          <w:b w:val="0"/>
        </w:rPr>
        <w:t>SO</w:t>
      </w:r>
      <w:r w:rsidR="007F096B">
        <w:rPr>
          <w:b w:val="0"/>
          <w:vertAlign w:val="subscript"/>
        </w:rPr>
        <w:t>4</w:t>
      </w:r>
      <w:r w:rsidR="007F096B">
        <w:rPr>
          <w:b w:val="0"/>
        </w:rPr>
        <w:t xml:space="preserve"> of HCl.</w:t>
      </w:r>
      <w:r w:rsidR="006B40C4" w:rsidRPr="006B40C4">
        <w:t xml:space="preserve"> </w:t>
      </w:r>
    </w:p>
    <w:p w14:paraId="23DB2571" w14:textId="6AC9BF38" w:rsidR="007F096B" w:rsidRDefault="00955DBE" w:rsidP="0064799B">
      <w:pPr>
        <w:pStyle w:val="voorbeeld"/>
      </w:pPr>
      <w:r>
        <w:t>V</w:t>
      </w:r>
      <w:r w:rsidR="007F096B">
        <w:t>oorbeeld 1: omzetting aromatisch amine in diazoniumzout</w:t>
      </w:r>
    </w:p>
    <w:p w14:paraId="29381C25" w14:textId="10598D28" w:rsidR="007F096B" w:rsidRPr="004D43D5" w:rsidRDefault="00A602F9" w:rsidP="0064799B">
      <w:r>
        <w:object w:dxaOrig="3565" w:dyaOrig="910" w14:anchorId="2261233A">
          <v:shape id="_x0000_i1332" type="#_x0000_t75" style="width:178.45pt;height:45.75pt" o:ole="">
            <v:imagedata r:id="rId735" o:title=""/>
          </v:shape>
          <o:OLEObject Type="Embed" ProgID="ChemDraw.Document.6.0" ShapeID="_x0000_i1332" DrawAspect="Content" ObjectID="_1740242243" r:id="rId736"/>
        </w:object>
      </w:r>
    </w:p>
    <w:p w14:paraId="689C84D7" w14:textId="65C80A0B" w:rsidR="007F096B" w:rsidRDefault="00955DBE" w:rsidP="002E49A4">
      <w:pPr>
        <w:pStyle w:val="voorbeeld"/>
        <w:rPr>
          <w:i/>
        </w:rPr>
      </w:pPr>
      <w:r>
        <w:t>H</w:t>
      </w:r>
      <w:r w:rsidR="007F096B">
        <w:t xml:space="preserve">oe: </w:t>
      </w:r>
      <w:r w:rsidR="007F096B" w:rsidRPr="001F2E5E">
        <w:rPr>
          <w:iCs/>
        </w:rPr>
        <w:t>vorming diazoniumzout</w:t>
      </w:r>
    </w:p>
    <w:p w14:paraId="57A11E4C" w14:textId="77777777" w:rsidR="007F096B" w:rsidRPr="004D43D5" w:rsidRDefault="007F096B" w:rsidP="002E49A4">
      <w:r>
        <w:t xml:space="preserve">Salpeterigzuur reageert met aromatische aminen tot diazoniumzouten. De reactie wordt sterk bevorderd door sterke zuren zoals </w:t>
      </w:r>
      <w:r w:rsidRPr="004D43D5">
        <w:t>H</w:t>
      </w:r>
      <w:r w:rsidRPr="004D43D5">
        <w:rPr>
          <w:vertAlign w:val="subscript"/>
        </w:rPr>
        <w:t>2</w:t>
      </w:r>
      <w:r w:rsidRPr="004D43D5">
        <w:t>SO</w:t>
      </w:r>
      <w:r w:rsidRPr="004D43D5">
        <w:rPr>
          <w:vertAlign w:val="subscript"/>
        </w:rPr>
        <w:t>4</w:t>
      </w:r>
      <w:r w:rsidRPr="004D43D5">
        <w:t xml:space="preserve"> of HCl</w:t>
      </w:r>
      <w:r>
        <w:t>.</w:t>
      </w:r>
    </w:p>
    <w:p w14:paraId="5B141C8E" w14:textId="36A26A83" w:rsidR="007F096B" w:rsidRDefault="00F73635" w:rsidP="00967964">
      <w:pPr>
        <w:pStyle w:val="vgl"/>
      </w:pPr>
      <w:r>
        <w:object w:dxaOrig="8780" w:dyaOrig="3527" w14:anchorId="5D1DE71A">
          <v:shape id="_x0000_i1333" type="#_x0000_t75" style="width:438.55pt;height:176.15pt" o:ole="">
            <v:imagedata r:id="rId737" o:title=""/>
          </v:shape>
          <o:OLEObject Type="Embed" ProgID="ChemDraw.Document.6.0" ShapeID="_x0000_i1333" DrawAspect="Content" ObjectID="_1740242244" r:id="rId738"/>
        </w:object>
      </w:r>
      <w:r w:rsidR="007F096B">
        <w:br w:type="page"/>
      </w:r>
    </w:p>
    <w:p w14:paraId="2D985059" w14:textId="27C19138" w:rsidR="007F096B" w:rsidRDefault="00DE3D28" w:rsidP="00832D19">
      <w:pPr>
        <w:pStyle w:val="Kop3"/>
      </w:pPr>
      <w:bookmarkStart w:id="390" w:name="_Toc128946875"/>
      <w:r>
        <w:rPr>
          <w:noProof/>
        </w:rPr>
        <w:object w:dxaOrig="1440" w:dyaOrig="1440" w14:anchorId="5980419E">
          <v:shape id="_x0000_s3915" type="#_x0000_t75" style="position:absolute;left:0;text-align:left;margin-left:385.15pt;margin-top:0;width:68.4pt;height:35.4pt;z-index:251934720;mso-position-horizontal-relative:text;mso-position-vertical-relative:text">
            <v:imagedata r:id="rId739" o:title=""/>
            <w10:wrap type="square"/>
          </v:shape>
          <o:OLEObject Type="Embed" ProgID="ChemDraw.Document.6.0" ShapeID="_x0000_s3915" DrawAspect="Content" ObjectID="_1740242540" r:id="rId740"/>
        </w:object>
      </w:r>
      <w:r w:rsidR="007F096B">
        <w:t>H</w:t>
      </w:r>
      <w:r w:rsidR="007F096B">
        <w:rPr>
          <w:vertAlign w:val="subscript"/>
        </w:rPr>
        <w:t>2</w:t>
      </w:r>
      <w:r w:rsidR="007F096B">
        <w:t>O</w:t>
      </w:r>
      <w:r w:rsidR="007F096B">
        <w:rPr>
          <w:vertAlign w:val="subscript"/>
        </w:rPr>
        <w:t>2</w:t>
      </w:r>
      <w:r w:rsidR="007F096B">
        <w:tab/>
        <w:t>waterstofperoxide</w:t>
      </w:r>
      <w:bookmarkEnd w:id="390"/>
    </w:p>
    <w:p w14:paraId="474F3B3A" w14:textId="2B9B19D0" w:rsidR="007F096B" w:rsidRDefault="005042B4" w:rsidP="002E49A4">
      <w:pPr>
        <w:pStyle w:val="voorbeeld"/>
        <w:rPr>
          <w:b w:val="0"/>
        </w:rPr>
      </w:pPr>
      <w:r>
        <w:t>W</w:t>
      </w:r>
      <w:r w:rsidR="007F096B">
        <w:t xml:space="preserve">aarvoor: </w:t>
      </w:r>
      <w:r w:rsidR="007F096B">
        <w:rPr>
          <w:b w:val="0"/>
        </w:rPr>
        <w:t>Waterstofperoxide wordt gebruikt als oxidant in de hydroborering van alkenen en alkynen. Het maakt een C</w:t>
      </w:r>
      <w:r w:rsidR="007F096B">
        <w:rPr>
          <w:b w:val="0"/>
        </w:rPr>
        <w:sym w:font="Symbol" w:char="F02D"/>
      </w:r>
      <w:r w:rsidR="007F096B">
        <w:rPr>
          <w:b w:val="0"/>
        </w:rPr>
        <w:t>O binding van de C</w:t>
      </w:r>
      <w:r w:rsidR="007F096B">
        <w:rPr>
          <w:b w:val="0"/>
        </w:rPr>
        <w:sym w:font="Symbol" w:char="F02D"/>
      </w:r>
      <w:r w:rsidR="007F096B">
        <w:rPr>
          <w:b w:val="0"/>
        </w:rPr>
        <w:t>B binding. Het wordt ook gebruikt in de oxidatieve opwerking bij ozonolyse. Zet aldehyden om in carbonzuren.</w:t>
      </w:r>
      <w:r w:rsidR="002B1479" w:rsidRPr="002B1479">
        <w:t xml:space="preserve"> </w:t>
      </w:r>
    </w:p>
    <w:p w14:paraId="459FF231" w14:textId="63F4C28D" w:rsidR="007F096B" w:rsidRDefault="005042B4" w:rsidP="0064799B">
      <w:pPr>
        <w:pStyle w:val="voorbeeld"/>
      </w:pPr>
      <w:r>
        <w:t>V</w:t>
      </w:r>
      <w:r w:rsidR="007F096B">
        <w:t>oorbeeld 1: oxidant in de hydroboreringsreactie</w:t>
      </w:r>
    </w:p>
    <w:p w14:paraId="241B1EA4" w14:textId="310A94E5" w:rsidR="007F096B" w:rsidRPr="00737062" w:rsidRDefault="000C3281" w:rsidP="0064799B">
      <w:r>
        <w:object w:dxaOrig="4127" w:dyaOrig="599" w14:anchorId="36FADDC4">
          <v:shape id="_x0000_i1335" type="#_x0000_t75" style="width:206.35pt;height:30pt" o:ole="">
            <v:imagedata r:id="rId741" o:title=""/>
          </v:shape>
          <o:OLEObject Type="Embed" ProgID="ChemDraw.Document.6.0" ShapeID="_x0000_i1335" DrawAspect="Content" ObjectID="_1740242245" r:id="rId742"/>
        </w:object>
      </w:r>
    </w:p>
    <w:p w14:paraId="3F732F14" w14:textId="70711D11" w:rsidR="007F096B" w:rsidRDefault="005042B4" w:rsidP="0064799B">
      <w:pPr>
        <w:pStyle w:val="voorbeeld"/>
      </w:pPr>
      <w:r>
        <w:t>V</w:t>
      </w:r>
      <w:r w:rsidR="007F096B">
        <w:t>oorbeeld 2: oxidatieve opwerking bij ozonolyse</w:t>
      </w:r>
    </w:p>
    <w:p w14:paraId="40E1E044" w14:textId="103AFC4E" w:rsidR="007F096B" w:rsidRDefault="008C6105" w:rsidP="00967964">
      <w:pPr>
        <w:pStyle w:val="vgl"/>
      </w:pPr>
      <w:r>
        <w:object w:dxaOrig="5017" w:dyaOrig="761" w14:anchorId="171CD52D">
          <v:shape id="_x0000_i1336" type="#_x0000_t75" style="width:251.35pt;height:38.25pt" o:ole="">
            <v:imagedata r:id="rId743" o:title=""/>
          </v:shape>
          <o:OLEObject Type="Embed" ProgID="ChemDraw.Document.6.0" ShapeID="_x0000_i1336" DrawAspect="Content" ObjectID="_1740242246" r:id="rId744"/>
        </w:object>
      </w:r>
    </w:p>
    <w:p w14:paraId="48F44E5A" w14:textId="283E6FFA" w:rsidR="007F096B" w:rsidRDefault="005042B4" w:rsidP="0064799B">
      <w:pPr>
        <w:pStyle w:val="voorbeeld"/>
        <w:rPr>
          <w:i/>
        </w:rPr>
      </w:pPr>
      <w:r>
        <w:t>H</w:t>
      </w:r>
      <w:r w:rsidR="007F096B">
        <w:t xml:space="preserve">oe: </w:t>
      </w:r>
      <w:r w:rsidR="007F096B" w:rsidRPr="005042B4">
        <w:rPr>
          <w:iCs/>
        </w:rPr>
        <w:t>oxidatieve opwerking bij ozonolyse</w:t>
      </w:r>
    </w:p>
    <w:p w14:paraId="5F6E9F0C" w14:textId="77777777" w:rsidR="007F096B" w:rsidRPr="002558F9" w:rsidRDefault="007F096B" w:rsidP="002E49A4">
      <w:r>
        <w:t>Waterstofperoxide kan aldehyden oxideren tot carbonzuren. Dat is de basis van de oxidatieve opwerking bij de ozonolysereactie, waarin het aldehyde reageert met verdund H</w:t>
      </w:r>
      <w:r>
        <w:rPr>
          <w:vertAlign w:val="subscript"/>
        </w:rPr>
        <w:t>2</w:t>
      </w:r>
      <w:r>
        <w:t>O</w:t>
      </w:r>
      <w:r>
        <w:rPr>
          <w:vertAlign w:val="subscript"/>
        </w:rPr>
        <w:t>2</w:t>
      </w:r>
      <w:r>
        <w:t xml:space="preserve"> (NB: toevoegen van een base als NaOH versnelt deze reactie).</w:t>
      </w:r>
    </w:p>
    <w:p w14:paraId="31D86CB9" w14:textId="10AF3B30" w:rsidR="007F096B" w:rsidRDefault="00FA0972" w:rsidP="00967964">
      <w:pPr>
        <w:pStyle w:val="vgl"/>
      </w:pPr>
      <w:r>
        <w:object w:dxaOrig="8216" w:dyaOrig="3551" w14:anchorId="63CF765C">
          <v:shape id="_x0000_i1337" type="#_x0000_t75" style="width:410.8pt;height:177.75pt" o:ole="">
            <v:imagedata r:id="rId745" o:title=""/>
          </v:shape>
          <o:OLEObject Type="Embed" ProgID="ChemDraw.Document.6.0" ShapeID="_x0000_i1337" DrawAspect="Content" ObjectID="_1740242247" r:id="rId746"/>
        </w:object>
      </w:r>
    </w:p>
    <w:p w14:paraId="2D7E5E54" w14:textId="63F597B4" w:rsidR="0049009C" w:rsidRDefault="0049009C" w:rsidP="00967964">
      <w:pPr>
        <w:pStyle w:val="vgl"/>
      </w:pPr>
    </w:p>
    <w:p w14:paraId="5FC9B067" w14:textId="57813B5B" w:rsidR="0049009C" w:rsidRDefault="0049009C" w:rsidP="00967964">
      <w:pPr>
        <w:pStyle w:val="vgl"/>
      </w:pPr>
    </w:p>
    <w:p w14:paraId="13CEE708" w14:textId="0381D0A3" w:rsidR="0049009C" w:rsidRDefault="0049009C" w:rsidP="00967964">
      <w:pPr>
        <w:pStyle w:val="vgl"/>
      </w:pPr>
    </w:p>
    <w:p w14:paraId="262DAF92" w14:textId="41B529EA" w:rsidR="0049009C" w:rsidRDefault="0049009C" w:rsidP="00967964">
      <w:pPr>
        <w:pStyle w:val="vgl"/>
      </w:pPr>
    </w:p>
    <w:p w14:paraId="5E15C07C" w14:textId="03864405" w:rsidR="0049009C" w:rsidRDefault="0049009C" w:rsidP="00967964">
      <w:pPr>
        <w:pStyle w:val="vgl"/>
      </w:pPr>
    </w:p>
    <w:p w14:paraId="50EC27AB" w14:textId="0EBA9946" w:rsidR="0049009C" w:rsidRDefault="0049009C" w:rsidP="00967964">
      <w:pPr>
        <w:pStyle w:val="vgl"/>
      </w:pPr>
    </w:p>
    <w:p w14:paraId="2796D737" w14:textId="60CB2914" w:rsidR="0049009C" w:rsidRDefault="0049009C" w:rsidP="00967964">
      <w:pPr>
        <w:pStyle w:val="vgl"/>
      </w:pPr>
    </w:p>
    <w:p w14:paraId="6CF3C4C5" w14:textId="5ED0B7F8" w:rsidR="0049009C" w:rsidRDefault="0049009C" w:rsidP="00967964">
      <w:pPr>
        <w:pStyle w:val="vgl"/>
      </w:pPr>
    </w:p>
    <w:p w14:paraId="082E8F6C" w14:textId="7D40CC0A" w:rsidR="0049009C" w:rsidRDefault="0049009C" w:rsidP="00967964">
      <w:pPr>
        <w:pStyle w:val="vgl"/>
      </w:pPr>
    </w:p>
    <w:p w14:paraId="39E0A979" w14:textId="7AD25AF3" w:rsidR="0049009C" w:rsidRDefault="0049009C" w:rsidP="00967964">
      <w:pPr>
        <w:pStyle w:val="vgl"/>
      </w:pPr>
    </w:p>
    <w:p w14:paraId="06FB6935" w14:textId="75FFC010" w:rsidR="0049009C" w:rsidRDefault="0049009C" w:rsidP="00967964">
      <w:pPr>
        <w:pStyle w:val="vgl"/>
      </w:pPr>
    </w:p>
    <w:p w14:paraId="6F780D49" w14:textId="77777777" w:rsidR="0049009C" w:rsidRDefault="0049009C" w:rsidP="00967964">
      <w:pPr>
        <w:pStyle w:val="vgl"/>
        <w:rPr>
          <w:noProof/>
        </w:rPr>
      </w:pPr>
    </w:p>
    <w:p w14:paraId="0984BFE3" w14:textId="77777777" w:rsidR="0049009C" w:rsidRPr="001979C6" w:rsidRDefault="00DE3D28" w:rsidP="0049009C">
      <w:pPr>
        <w:pStyle w:val="Kop3"/>
      </w:pPr>
      <w:bookmarkStart w:id="391" w:name="_Toc128946876"/>
      <w:r>
        <w:rPr>
          <w:noProof/>
        </w:rPr>
        <w:object w:dxaOrig="1440" w:dyaOrig="1440" w14:anchorId="73955DDF">
          <v:shape id="_x0000_s4366" type="#_x0000_t75" style="position:absolute;left:0;text-align:left;margin-left:385.2pt;margin-top:.2pt;width:68.4pt;height:43.2pt;z-index:251965440;mso-position-horizontal-relative:text;mso-position-vertical-relative:text">
            <v:imagedata r:id="rId747" o:title=""/>
            <w10:wrap type="square"/>
          </v:shape>
          <o:OLEObject Type="Embed" ProgID="ChemDraw.Document.6.0" ShapeID="_x0000_s4366" DrawAspect="Content" ObjectID="_1740242541" r:id="rId748"/>
        </w:object>
      </w:r>
      <w:r w:rsidR="0049009C" w:rsidRPr="001979C6">
        <w:t>H</w:t>
      </w:r>
      <w:r w:rsidR="0049009C" w:rsidRPr="001979C6">
        <w:rPr>
          <w:vertAlign w:val="subscript"/>
        </w:rPr>
        <w:t>2</w:t>
      </w:r>
      <w:r w:rsidR="0049009C" w:rsidRPr="001979C6">
        <w:t>SO</w:t>
      </w:r>
      <w:r w:rsidR="0049009C" w:rsidRPr="001979C6">
        <w:rPr>
          <w:vertAlign w:val="subscript"/>
        </w:rPr>
        <w:t>4</w:t>
      </w:r>
      <w:r w:rsidR="0049009C" w:rsidRPr="001979C6">
        <w:tab/>
      </w:r>
      <w:r w:rsidR="0049009C">
        <w:t xml:space="preserve"> </w:t>
      </w:r>
      <w:r w:rsidR="0049009C" w:rsidRPr="001979C6">
        <w:t>zwavelzuur</w:t>
      </w:r>
      <w:bookmarkEnd w:id="391"/>
    </w:p>
    <w:p w14:paraId="44C20B35" w14:textId="77777777" w:rsidR="0049009C" w:rsidRPr="001979C6" w:rsidRDefault="0049009C" w:rsidP="0049009C">
      <w:pPr>
        <w:pStyle w:val="voorbeeld"/>
        <w:rPr>
          <w:b w:val="0"/>
        </w:rPr>
      </w:pPr>
      <w:r>
        <w:t>W</w:t>
      </w:r>
      <w:r w:rsidRPr="001979C6">
        <w:t xml:space="preserve">aarvoor: </w:t>
      </w:r>
      <w:r w:rsidRPr="001979C6">
        <w:rPr>
          <w:b w:val="0"/>
        </w:rPr>
        <w:t>Zwavelzuur is een sterk zuur (p</w:t>
      </w:r>
      <w:r w:rsidRPr="001979C6">
        <w:rPr>
          <w:b w:val="0"/>
          <w:i/>
        </w:rPr>
        <w:t>K</w:t>
      </w:r>
      <w:r w:rsidRPr="001979C6">
        <w:rPr>
          <w:b w:val="0"/>
          <w:vertAlign w:val="subscript"/>
        </w:rPr>
        <w:t>z</w:t>
      </w:r>
      <w:r w:rsidRPr="001979C6">
        <w:rPr>
          <w:b w:val="0"/>
        </w:rPr>
        <w:t xml:space="preserve"> = </w:t>
      </w:r>
      <w:r w:rsidRPr="001979C6">
        <w:rPr>
          <w:b w:val="0"/>
        </w:rPr>
        <w:sym w:font="Symbol" w:char="F02D"/>
      </w:r>
      <w:r w:rsidRPr="001979C6">
        <w:rPr>
          <w:b w:val="0"/>
        </w:rPr>
        <w:t>3,0). Bijzonder geschikt voor eliminatiereacties omdat zijn geconjugeerde base (HSO</w:t>
      </w:r>
      <w:r w:rsidRPr="001979C6">
        <w:rPr>
          <w:b w:val="0"/>
          <w:vertAlign w:val="subscript"/>
        </w:rPr>
        <w:t>4</w:t>
      </w:r>
      <w:r w:rsidRPr="001979C6">
        <w:rPr>
          <w:b w:val="0"/>
          <w:vertAlign w:val="superscript"/>
        </w:rPr>
        <w:sym w:font="Symbol" w:char="F02D"/>
      </w:r>
      <w:r w:rsidRPr="001979C6">
        <w:rPr>
          <w:b w:val="0"/>
        </w:rPr>
        <w:t>) een heel slecht nucleofiel is. Als algemeen sterk zuur wordt het bij veel andere reacties gebruikt.</w:t>
      </w:r>
      <w:r w:rsidRPr="0033183A">
        <w:t xml:space="preserve"> </w:t>
      </w:r>
    </w:p>
    <w:p w14:paraId="6334BC61" w14:textId="77777777" w:rsidR="0049009C" w:rsidRPr="001979C6" w:rsidRDefault="0049009C" w:rsidP="0049009C">
      <w:pPr>
        <w:pStyle w:val="voorbeeld"/>
        <w:rPr>
          <w:b w:val="0"/>
        </w:rPr>
      </w:pPr>
      <w:r>
        <w:t>V</w:t>
      </w:r>
      <w:r w:rsidRPr="001979C6">
        <w:t xml:space="preserve">ergelijk: </w:t>
      </w:r>
      <w:r w:rsidRPr="001979C6">
        <w:rPr>
          <w:b w:val="0"/>
          <w:i/>
        </w:rPr>
        <w:t>p</w:t>
      </w:r>
      <w:r w:rsidRPr="001979C6">
        <w:rPr>
          <w:b w:val="0"/>
        </w:rPr>
        <w:t>-tolueensulfonzuur (TsOH)</w:t>
      </w:r>
    </w:p>
    <w:p w14:paraId="792BC40E" w14:textId="77777777" w:rsidR="0049009C" w:rsidRPr="001979C6" w:rsidRDefault="0049009C" w:rsidP="0049009C">
      <w:pPr>
        <w:pStyle w:val="voorbeeld"/>
      </w:pPr>
      <w:r>
        <w:t>V</w:t>
      </w:r>
      <w:r w:rsidRPr="001979C6">
        <w:t>oorbeeld 1: eliminatie – omzetting alcohol in alkeen</w:t>
      </w:r>
    </w:p>
    <w:p w14:paraId="1F0D3FBB" w14:textId="77777777" w:rsidR="0049009C" w:rsidRPr="001979C6" w:rsidRDefault="0049009C" w:rsidP="0049009C">
      <w:pPr>
        <w:pStyle w:val="voorbeeld"/>
      </w:pPr>
      <w:r>
        <w:object w:dxaOrig="2892" w:dyaOrig="888" w14:anchorId="443F1951">
          <v:shape id="_x0000_i1339" type="#_x0000_t75" style="width:144.75pt;height:44.25pt" o:ole="">
            <v:imagedata r:id="rId749" o:title=""/>
          </v:shape>
          <o:OLEObject Type="Embed" ProgID="ChemDraw.Document.6.0" ShapeID="_x0000_i1339" DrawAspect="Content" ObjectID="_1740242248" r:id="rId750"/>
        </w:object>
      </w:r>
    </w:p>
    <w:p w14:paraId="5A52991C" w14:textId="77777777" w:rsidR="0049009C" w:rsidRPr="001979C6" w:rsidRDefault="0049009C" w:rsidP="0049009C">
      <w:pPr>
        <w:pStyle w:val="voorbeeld"/>
        <w:rPr>
          <w:i/>
        </w:rPr>
      </w:pPr>
      <w:r>
        <w:t>H</w:t>
      </w:r>
      <w:r w:rsidRPr="001979C6">
        <w:t xml:space="preserve">oe: </w:t>
      </w:r>
      <w:r w:rsidRPr="00D26C02">
        <w:rPr>
          <w:iCs/>
        </w:rPr>
        <w:t>eliminatie bij alcohol</w:t>
      </w:r>
    </w:p>
    <w:p w14:paraId="2DC8BF82" w14:textId="4390EF9E" w:rsidR="0049009C" w:rsidRPr="001979C6" w:rsidRDefault="0049009C" w:rsidP="0049009C">
      <w:r w:rsidRPr="001979C6">
        <w:t>Protonering van alcohol geeft zijn geconjugeerde zuur (een oxoniumion) dat een veel betere LG heeft (H</w:t>
      </w:r>
      <w:r w:rsidRPr="001979C6">
        <w:rPr>
          <w:vertAlign w:val="subscript"/>
        </w:rPr>
        <w:t>2</w:t>
      </w:r>
      <w:r w:rsidRPr="001979C6">
        <w:t>O) dan alcohol HO</w:t>
      </w:r>
      <w:r w:rsidRPr="001979C6">
        <w:rPr>
          <w:vertAlign w:val="superscript"/>
        </w:rPr>
        <w:sym w:font="Symbol" w:char="F02D"/>
      </w:r>
      <w:r w:rsidRPr="001979C6">
        <w:t>). Afgifte water geeft een carbokation. Het resonantie-gestabiliseerde HSO</w:t>
      </w:r>
      <w:r w:rsidRPr="001979C6">
        <w:rPr>
          <w:vertAlign w:val="subscript"/>
        </w:rPr>
        <w:t>4</w:t>
      </w:r>
      <w:r w:rsidRPr="001979C6">
        <w:t>-anion is een slecht nucleofiel, heeft geen neiging aan het carbokation te adderen (i.t.t. HBr en HCl bijv.). Deprotonering door HSO</w:t>
      </w:r>
      <w:r w:rsidRPr="001979C6">
        <w:rPr>
          <w:vertAlign w:val="subscript"/>
        </w:rPr>
        <w:t>4</w:t>
      </w:r>
      <w:r w:rsidRPr="001979C6">
        <w:rPr>
          <w:vertAlign w:val="superscript"/>
        </w:rPr>
        <w:sym w:font="Symbol" w:char="F02D"/>
      </w:r>
      <w:r w:rsidRPr="001979C6">
        <w:t xml:space="preserve"> of water geeft een alkeen. Het zuur wordt </w:t>
      </w:r>
      <w:r w:rsidR="00440242" w:rsidRPr="001979C6">
        <w:t>terug gevormd</w:t>
      </w:r>
      <w:r w:rsidRPr="001979C6">
        <w:t>.</w:t>
      </w:r>
    </w:p>
    <w:p w14:paraId="0967AD21" w14:textId="77777777" w:rsidR="0049009C" w:rsidRPr="001979C6" w:rsidRDefault="0049009C" w:rsidP="0049009C"/>
    <w:p w14:paraId="696988BA" w14:textId="77777777" w:rsidR="0049009C" w:rsidRPr="001979C6" w:rsidRDefault="0049009C" w:rsidP="0049009C">
      <w:r w:rsidRPr="001979C6">
        <w:t>Zoals bij veel reacties die via een carbokation lopen kunnen herschikkingen tot een stabieler carbokation optreden via een hydride- of een alkylverschuiving</w:t>
      </w:r>
      <w:r>
        <w:t xml:space="preserve"> (Wagner-Meerwein-verschuiving).</w:t>
      </w:r>
    </w:p>
    <w:p w14:paraId="40DA878C" w14:textId="2C454543" w:rsidR="00FA0972" w:rsidRDefault="00FA0972" w:rsidP="00967964">
      <w:pPr>
        <w:pStyle w:val="vgl"/>
        <w:rPr>
          <w:noProof/>
        </w:rPr>
      </w:pPr>
    </w:p>
    <w:p w14:paraId="787EE969" w14:textId="37CD6BB0" w:rsidR="00CA6C02" w:rsidRDefault="00CA6C02" w:rsidP="00967964">
      <w:pPr>
        <w:pStyle w:val="vgl"/>
        <w:rPr>
          <w:noProof/>
        </w:rPr>
      </w:pPr>
    </w:p>
    <w:p w14:paraId="5EA9133B" w14:textId="1753A58A" w:rsidR="00CA6C02" w:rsidRDefault="00CA6C02" w:rsidP="00967964">
      <w:pPr>
        <w:pStyle w:val="vgl"/>
        <w:rPr>
          <w:noProof/>
        </w:rPr>
      </w:pPr>
    </w:p>
    <w:p w14:paraId="7F025035" w14:textId="16CC007C" w:rsidR="00CA6C02" w:rsidRDefault="00CA6C02" w:rsidP="00967964">
      <w:pPr>
        <w:pStyle w:val="vgl"/>
        <w:rPr>
          <w:noProof/>
        </w:rPr>
      </w:pPr>
    </w:p>
    <w:p w14:paraId="2B3B5902" w14:textId="1ED271E7" w:rsidR="00CA6C02" w:rsidRDefault="00CA6C02" w:rsidP="00967964">
      <w:pPr>
        <w:pStyle w:val="vgl"/>
        <w:rPr>
          <w:noProof/>
        </w:rPr>
      </w:pPr>
    </w:p>
    <w:p w14:paraId="5BE18346" w14:textId="77777777" w:rsidR="00CA6C02" w:rsidRDefault="00CA6C02" w:rsidP="00967964">
      <w:pPr>
        <w:pStyle w:val="vgl"/>
        <w:rPr>
          <w:noProof/>
        </w:rPr>
      </w:pPr>
    </w:p>
    <w:p w14:paraId="71B70E7D" w14:textId="77777777" w:rsidR="00CA6C02" w:rsidRPr="001979C6" w:rsidRDefault="00DE3D28" w:rsidP="00CA6C02">
      <w:pPr>
        <w:pStyle w:val="Kop3"/>
        <w:rPr>
          <w:lang w:val="de-DE"/>
        </w:rPr>
      </w:pPr>
      <w:bookmarkStart w:id="392" w:name="_Toc128946877"/>
      <w:r>
        <w:rPr>
          <w:noProof/>
        </w:rPr>
        <w:object w:dxaOrig="1440" w:dyaOrig="1440" w14:anchorId="42CBAC59">
          <v:shape id="_x0000_s4372" type="#_x0000_t75" style="position:absolute;left:0;text-align:left;margin-left:365.35pt;margin-top:0;width:88.2pt;height:49.2pt;z-index:251977728;mso-position-horizontal-relative:text;mso-position-vertical-relative:text">
            <v:imagedata r:id="rId751" o:title=""/>
            <w10:wrap type="square"/>
          </v:shape>
          <o:OLEObject Type="Embed" ProgID="ChemDraw.Document.6.0" ShapeID="_x0000_s4372" DrawAspect="Content" ObjectID="_1740242542" r:id="rId752"/>
        </w:object>
      </w:r>
      <w:r w:rsidR="00CA6C02" w:rsidRPr="001979C6">
        <w:rPr>
          <w:lang w:val="de-DE"/>
        </w:rPr>
        <w:t>KO</w:t>
      </w:r>
      <w:r w:rsidR="00CA6C02" w:rsidRPr="001979C6">
        <w:rPr>
          <w:i/>
          <w:lang w:val="de-DE"/>
        </w:rPr>
        <w:t>t-</w:t>
      </w:r>
      <w:r w:rsidR="00CA6C02" w:rsidRPr="001979C6">
        <w:rPr>
          <w:lang w:val="de-DE"/>
        </w:rPr>
        <w:t>Bu</w:t>
      </w:r>
      <w:r w:rsidR="00CA6C02" w:rsidRPr="001979C6">
        <w:rPr>
          <w:lang w:val="de-DE"/>
        </w:rPr>
        <w:tab/>
        <w:t>kalium-</w:t>
      </w:r>
      <w:r w:rsidR="00CA6C02" w:rsidRPr="001979C6">
        <w:rPr>
          <w:i/>
          <w:lang w:val="de-DE"/>
        </w:rPr>
        <w:t>t</w:t>
      </w:r>
      <w:r w:rsidR="00CA6C02" w:rsidRPr="001979C6">
        <w:rPr>
          <w:lang w:val="de-DE"/>
        </w:rPr>
        <w:t>-butyloxide</w:t>
      </w:r>
      <w:bookmarkEnd w:id="392"/>
    </w:p>
    <w:p w14:paraId="16B3B824" w14:textId="77777777" w:rsidR="00CA6C02" w:rsidRPr="001979C6" w:rsidRDefault="00CA6C02" w:rsidP="00CA6C02">
      <w:pPr>
        <w:pStyle w:val="voorbeeld"/>
        <w:rPr>
          <w:b w:val="0"/>
          <w:lang w:val="de-DE"/>
        </w:rPr>
      </w:pPr>
      <w:r>
        <w:rPr>
          <w:lang w:val="de-DE"/>
        </w:rPr>
        <w:t>S</w:t>
      </w:r>
      <w:r w:rsidRPr="001979C6">
        <w:rPr>
          <w:lang w:val="de-DE"/>
        </w:rPr>
        <w:t xml:space="preserve">ynoniem: </w:t>
      </w:r>
      <w:r w:rsidRPr="001979C6">
        <w:rPr>
          <w:b w:val="0"/>
          <w:lang w:val="de-DE"/>
        </w:rPr>
        <w:t>KOC(CH</w:t>
      </w:r>
      <w:r w:rsidRPr="001979C6">
        <w:rPr>
          <w:b w:val="0"/>
          <w:vertAlign w:val="subscript"/>
          <w:lang w:val="de-DE"/>
        </w:rPr>
        <w:t>3</w:t>
      </w:r>
      <w:r w:rsidRPr="001979C6">
        <w:rPr>
          <w:b w:val="0"/>
          <w:lang w:val="de-DE"/>
        </w:rPr>
        <w:t>)</w:t>
      </w:r>
      <w:r w:rsidRPr="001979C6">
        <w:rPr>
          <w:b w:val="0"/>
          <w:vertAlign w:val="subscript"/>
          <w:lang w:val="de-DE"/>
        </w:rPr>
        <w:t>3</w:t>
      </w:r>
      <w:r w:rsidRPr="001979C6">
        <w:rPr>
          <w:b w:val="0"/>
          <w:lang w:val="de-DE"/>
        </w:rPr>
        <w:t>, kalium tert-butoxide</w:t>
      </w:r>
    </w:p>
    <w:p w14:paraId="07ABF1C2" w14:textId="77777777" w:rsidR="00CA6C02" w:rsidRPr="001979C6" w:rsidRDefault="00CA6C02" w:rsidP="00CA6C02">
      <w:pPr>
        <w:pStyle w:val="voorbeeld"/>
        <w:rPr>
          <w:b w:val="0"/>
        </w:rPr>
      </w:pPr>
      <w:r>
        <w:t>W</w:t>
      </w:r>
      <w:r w:rsidRPr="001979C6">
        <w:t xml:space="preserve">aarvoor: </w:t>
      </w:r>
      <w:r w:rsidRPr="001979C6">
        <w:rPr>
          <w:b w:val="0"/>
        </w:rPr>
        <w:t>kalium-</w:t>
      </w:r>
      <w:r w:rsidRPr="001979C6">
        <w:rPr>
          <w:b w:val="0"/>
          <w:i/>
        </w:rPr>
        <w:t>t</w:t>
      </w:r>
      <w:r w:rsidRPr="001979C6">
        <w:rPr>
          <w:b w:val="0"/>
        </w:rPr>
        <w:t>-butyloxide is een sterke, sterisch gehinderde base. Het prototype van de ‘omvangrijke base’, nuttig bij eliminatiereacties voor de vorming van het minst gesubstitueerde ‘non-Zaitsev’ (Hofmann) alkeenproduct.</w:t>
      </w:r>
      <w:r w:rsidRPr="00C23D50">
        <w:t xml:space="preserve"> </w:t>
      </w:r>
    </w:p>
    <w:p w14:paraId="6A664730" w14:textId="77777777" w:rsidR="00CA6C02" w:rsidRPr="001979C6" w:rsidRDefault="00CA6C02" w:rsidP="00CA6C02">
      <w:pPr>
        <w:pStyle w:val="voorbeeld"/>
        <w:rPr>
          <w:b w:val="0"/>
        </w:rPr>
      </w:pPr>
      <w:r>
        <w:t>V</w:t>
      </w:r>
      <w:r w:rsidRPr="001979C6">
        <w:t xml:space="preserve">ergelijk: </w:t>
      </w:r>
      <w:r w:rsidRPr="001979C6">
        <w:rPr>
          <w:b w:val="0"/>
        </w:rPr>
        <w:t>Vrijwel identiek met NaOtB en LiOtB (deze worden als gelijk behandeld). Lithiumdiisopropylamide (LDA) is een sterkere, omvangrijke base.</w:t>
      </w:r>
    </w:p>
    <w:p w14:paraId="70C5E09D" w14:textId="77777777" w:rsidR="00CA6C02" w:rsidRPr="001979C6" w:rsidRDefault="00CA6C02" w:rsidP="00CA6C02">
      <w:pPr>
        <w:pStyle w:val="voorbeeld"/>
      </w:pPr>
      <w:r>
        <w:t>V</w:t>
      </w:r>
      <w:r w:rsidRPr="001979C6">
        <w:t>oorbeeld: eliminatie – omzetting van alkylhalide in alkeen</w:t>
      </w:r>
    </w:p>
    <w:p w14:paraId="7246E19D" w14:textId="77777777" w:rsidR="00CA6C02" w:rsidRPr="001979C6" w:rsidRDefault="00CA6C02" w:rsidP="00CA6C02">
      <w:r>
        <w:object w:dxaOrig="5614" w:dyaOrig="1449" w14:anchorId="1A9FAE59">
          <v:shape id="_x0000_i1341" type="#_x0000_t75" style="width:280.4pt;height:72.75pt" o:ole="">
            <v:imagedata r:id="rId753" o:title=""/>
          </v:shape>
          <o:OLEObject Type="Embed" ProgID="ChemDraw.Document.6.0" ShapeID="_x0000_i1341" DrawAspect="Content" ObjectID="_1740242249" r:id="rId754"/>
        </w:object>
      </w:r>
    </w:p>
    <w:p w14:paraId="244A4A89" w14:textId="77777777" w:rsidR="00CA6C02" w:rsidRPr="001979C6" w:rsidRDefault="00CA6C02" w:rsidP="00CA6C02">
      <w:pPr>
        <w:pStyle w:val="voorbeeld"/>
        <w:rPr>
          <w:i/>
        </w:rPr>
      </w:pPr>
      <w:r>
        <w:t>H</w:t>
      </w:r>
      <w:r w:rsidRPr="001979C6">
        <w:t xml:space="preserve">oe: </w:t>
      </w:r>
      <w:r w:rsidRPr="00D26C02">
        <w:rPr>
          <w:iCs/>
        </w:rPr>
        <w:t>vorming ‘non-Zaitsev’ eliminatieproduct</w:t>
      </w:r>
    </w:p>
    <w:p w14:paraId="511A1F0B" w14:textId="77777777" w:rsidR="00CA6C02" w:rsidRPr="001979C6" w:rsidRDefault="00CA6C02" w:rsidP="00CA6C02">
      <w:r w:rsidRPr="001979C6">
        <w:t>Eliminatiereacties begunstigen de vorming van het meer gesubstitueerde alkeen (Zaitsevregel). Echter, sterische hindering tussen een omvangrijke base en alkylgroepen kunnen deze route dwarsbomen.</w:t>
      </w:r>
    </w:p>
    <w:p w14:paraId="4C8B64DC" w14:textId="7225C874" w:rsidR="00CA6C02" w:rsidRDefault="00CA6C02" w:rsidP="00967964">
      <w:pPr>
        <w:pStyle w:val="vgl"/>
        <w:rPr>
          <w:noProof/>
        </w:rPr>
      </w:pPr>
    </w:p>
    <w:p w14:paraId="05C9DD8E" w14:textId="77777777" w:rsidR="00CA6C02" w:rsidRDefault="00CA6C02" w:rsidP="00967964">
      <w:pPr>
        <w:pStyle w:val="vgl"/>
        <w:rPr>
          <w:noProof/>
        </w:rPr>
      </w:pPr>
    </w:p>
    <w:p w14:paraId="31F959FE" w14:textId="77777777" w:rsidR="00843508" w:rsidRPr="001979C6" w:rsidRDefault="00DE3D28" w:rsidP="00843508">
      <w:pPr>
        <w:pStyle w:val="Kop3"/>
      </w:pPr>
      <w:bookmarkStart w:id="393" w:name="_Toc128946878"/>
      <w:r>
        <w:rPr>
          <w:noProof/>
        </w:rPr>
        <w:object w:dxaOrig="1440" w:dyaOrig="1440" w14:anchorId="041E913B">
          <v:shape id="_x0000_s4371" type="#_x0000_t75" style="position:absolute;left:0;text-align:left;margin-left:423.35pt;margin-top:.1pt;width:30pt;height:28.2pt;z-index:251975680;mso-position-horizontal-relative:text;mso-position-vertical-relative:text">
            <v:imagedata r:id="rId755" o:title=""/>
            <w10:wrap type="square"/>
          </v:shape>
          <o:OLEObject Type="Embed" ProgID="ChemDraw.Document.6.0" ShapeID="_x0000_s4371" DrawAspect="Content" ObjectID="_1740242543" r:id="rId756"/>
        </w:object>
      </w:r>
      <w:r w:rsidR="00843508" w:rsidRPr="001979C6">
        <w:t>Li</w:t>
      </w:r>
      <w:r w:rsidR="00843508" w:rsidRPr="001979C6">
        <w:tab/>
        <w:t>lithium</w:t>
      </w:r>
      <w:bookmarkEnd w:id="393"/>
    </w:p>
    <w:p w14:paraId="45FE3320" w14:textId="77777777" w:rsidR="00843508" w:rsidRPr="001979C6" w:rsidRDefault="00843508" w:rsidP="00843508">
      <w:pPr>
        <w:pStyle w:val="voorbeeld"/>
        <w:rPr>
          <w:b w:val="0"/>
        </w:rPr>
      </w:pPr>
      <w:r>
        <w:t>W</w:t>
      </w:r>
      <w:r w:rsidRPr="001979C6">
        <w:t xml:space="preserve">aarvoor: </w:t>
      </w:r>
      <w:r w:rsidRPr="001979C6">
        <w:rPr>
          <w:b w:val="0"/>
        </w:rPr>
        <w:t xml:space="preserve">Lithium is een reductor. Het zet alkylhaliden om in alkyllithiumverbindingen. Het is gelijk aan (alhoewel </w:t>
      </w:r>
      <w:r>
        <w:rPr>
          <w:b w:val="0"/>
        </w:rPr>
        <w:t xml:space="preserve">het </w:t>
      </w:r>
      <w:r w:rsidRPr="001979C6">
        <w:rPr>
          <w:b w:val="0"/>
        </w:rPr>
        <w:t>een zwakkere reductor</w:t>
      </w:r>
      <w:r>
        <w:rPr>
          <w:b w:val="0"/>
        </w:rPr>
        <w:t xml:space="preserve"> is</w:t>
      </w:r>
      <w:r w:rsidRPr="001979C6">
        <w:rPr>
          <w:b w:val="0"/>
        </w:rPr>
        <w:t>) dan natrium en kalium. Het vormt ook H</w:t>
      </w:r>
      <w:r w:rsidRPr="001979C6">
        <w:rPr>
          <w:b w:val="0"/>
          <w:vertAlign w:val="subscript"/>
        </w:rPr>
        <w:t>2</w:t>
      </w:r>
      <w:r w:rsidRPr="001979C6">
        <w:rPr>
          <w:b w:val="0"/>
        </w:rPr>
        <w:t>, behandeld met alcohol en geeft dan een alkoxide.</w:t>
      </w:r>
      <w:r w:rsidRPr="004E4E05">
        <w:t xml:space="preserve"> </w:t>
      </w:r>
    </w:p>
    <w:p w14:paraId="43FC21E6" w14:textId="77777777" w:rsidR="00843508" w:rsidRPr="001979C6" w:rsidRDefault="00843508" w:rsidP="00843508">
      <w:pPr>
        <w:pStyle w:val="voorbeeld"/>
        <w:rPr>
          <w:b w:val="0"/>
        </w:rPr>
      </w:pPr>
      <w:r>
        <w:t>V</w:t>
      </w:r>
      <w:r w:rsidRPr="001979C6">
        <w:t xml:space="preserve">ergelijk: </w:t>
      </w:r>
      <w:r w:rsidRPr="001979C6">
        <w:rPr>
          <w:b w:val="0"/>
        </w:rPr>
        <w:t>natrium (Na), klaium (K)</w:t>
      </w:r>
    </w:p>
    <w:p w14:paraId="3AAD5523" w14:textId="77777777" w:rsidR="00843508" w:rsidRPr="001979C6" w:rsidRDefault="00843508" w:rsidP="00843508">
      <w:pPr>
        <w:pStyle w:val="voorbeeld"/>
      </w:pPr>
      <w:r>
        <w:t>V</w:t>
      </w:r>
      <w:r w:rsidRPr="001979C6">
        <w:t>oorbeeld 1: omzetting alkylhalide in alkyllithium</w:t>
      </w:r>
    </w:p>
    <w:p w14:paraId="26A7FEBA" w14:textId="77777777" w:rsidR="00843508" w:rsidRPr="001979C6" w:rsidRDefault="00843508" w:rsidP="00843508">
      <w:pPr>
        <w:pStyle w:val="voorbeeld"/>
      </w:pPr>
      <w:r>
        <w:object w:dxaOrig="5014" w:dyaOrig="608" w14:anchorId="23B62AE0">
          <v:shape id="_x0000_i1343" type="#_x0000_t75" style="width:250.45pt;height:30.75pt" o:ole="">
            <v:imagedata r:id="rId757" o:title=""/>
          </v:shape>
          <o:OLEObject Type="Embed" ProgID="ChemDraw.Document.6.0" ShapeID="_x0000_i1343" DrawAspect="Content" ObjectID="_1740242250" r:id="rId758"/>
        </w:object>
      </w:r>
    </w:p>
    <w:p w14:paraId="15E3E556" w14:textId="77777777" w:rsidR="00843508" w:rsidRPr="001979C6" w:rsidRDefault="00843508" w:rsidP="00843508">
      <w:pPr>
        <w:pStyle w:val="voorbeeld"/>
      </w:pPr>
      <w:r>
        <w:t>V</w:t>
      </w:r>
      <w:r w:rsidRPr="001979C6">
        <w:t>oorbeeld 2: omzetting alcohol in alkoxide</w:t>
      </w:r>
    </w:p>
    <w:p w14:paraId="62E1DDD2" w14:textId="77777777" w:rsidR="00843508" w:rsidRPr="001979C6" w:rsidRDefault="00843508" w:rsidP="00843508">
      <w:pPr>
        <w:pStyle w:val="voorbeeld"/>
      </w:pPr>
      <w:r>
        <w:object w:dxaOrig="3097" w:dyaOrig="562" w14:anchorId="1E978DD2">
          <v:shape id="_x0000_i1344" type="#_x0000_t75" style="width:155.3pt;height:28.5pt" o:ole="">
            <v:imagedata r:id="rId759" o:title=""/>
          </v:shape>
          <o:OLEObject Type="Embed" ProgID="ChemDraw.Document.6.0" ShapeID="_x0000_i1344" DrawAspect="Content" ObjectID="_1740242251" r:id="rId760"/>
        </w:object>
      </w:r>
    </w:p>
    <w:p w14:paraId="0E07A95E" w14:textId="77777777" w:rsidR="00843508" w:rsidRPr="001979C6" w:rsidRDefault="00843508" w:rsidP="00843508">
      <w:pPr>
        <w:pStyle w:val="voorbeeld"/>
      </w:pPr>
      <w:r>
        <w:t>V</w:t>
      </w:r>
      <w:r w:rsidRPr="001979C6">
        <w:t>oorbeeld 3: Birch-reductie – omzetting areen in diëen</w:t>
      </w:r>
    </w:p>
    <w:p w14:paraId="56F93A16" w14:textId="77777777" w:rsidR="00843508" w:rsidRPr="001979C6" w:rsidRDefault="00843508" w:rsidP="00843508">
      <w:pPr>
        <w:pStyle w:val="voorbeeld"/>
      </w:pPr>
      <w:r>
        <w:object w:dxaOrig="3382" w:dyaOrig="747" w14:anchorId="37287ED7">
          <v:shape id="_x0000_i1345" type="#_x0000_t75" style="width:169.45pt;height:36.75pt" o:ole="">
            <v:imagedata r:id="rId761" o:title=""/>
          </v:shape>
          <o:OLEObject Type="Embed" ProgID="ChemDraw.Document.6.0" ShapeID="_x0000_i1345" DrawAspect="Content" ObjectID="_1740242252" r:id="rId762"/>
        </w:object>
      </w:r>
    </w:p>
    <w:p w14:paraId="32364E03" w14:textId="77777777" w:rsidR="00843508" w:rsidRPr="001979C6" w:rsidRDefault="00843508" w:rsidP="00843508">
      <w:pPr>
        <w:pStyle w:val="voorbeeld"/>
        <w:rPr>
          <w:i/>
        </w:rPr>
      </w:pPr>
      <w:r>
        <w:t>H</w:t>
      </w:r>
      <w:r w:rsidRPr="001979C6">
        <w:t xml:space="preserve">oe: </w:t>
      </w:r>
      <w:r w:rsidRPr="00CA22D8">
        <w:rPr>
          <w:iCs/>
        </w:rPr>
        <w:t>vorming organolithiumreagens</w:t>
      </w:r>
    </w:p>
    <w:p w14:paraId="685B91C5" w14:textId="77777777" w:rsidR="00843508" w:rsidRDefault="00843508" w:rsidP="00843508">
      <w:r w:rsidRPr="001979C6">
        <w:t>Lithium geeft, zoals alle alkalimetalen, gemakkelijk zijn enkele valentie-elektron af. In de reactie met een alkylhalide levert het een alkyllithiumdeeltje. Voor deze reactie zijn twee equivalenten nodig.</w:t>
      </w:r>
    </w:p>
    <w:p w14:paraId="1BF413C0" w14:textId="77777777" w:rsidR="00843508" w:rsidRDefault="00843508" w:rsidP="00843508"/>
    <w:p w14:paraId="7DA676C7" w14:textId="77777777" w:rsidR="00843508" w:rsidRPr="001979C6" w:rsidRDefault="00843508" w:rsidP="00843508">
      <w:pPr>
        <w:pStyle w:val="voorbeeld"/>
        <w:rPr>
          <w:i/>
        </w:rPr>
      </w:pPr>
      <w:r>
        <w:t>H</w:t>
      </w:r>
      <w:r w:rsidRPr="001979C6">
        <w:t xml:space="preserve">oe: </w:t>
      </w:r>
      <w:r w:rsidRPr="00AA4484">
        <w:rPr>
          <w:iCs/>
        </w:rPr>
        <w:t>Birchreductie</w:t>
      </w:r>
    </w:p>
    <w:p w14:paraId="76279BD0" w14:textId="77777777" w:rsidR="00843508" w:rsidRPr="001979C6" w:rsidRDefault="00843508" w:rsidP="00843508">
      <w:r w:rsidRPr="001979C6">
        <w:t>De Birchreductie is een gebruikelijke manier om diëen te maken uit een aromatische groep. Gewoonlijk wordt ammoniak (NH</w:t>
      </w:r>
      <w:r w:rsidRPr="001979C6">
        <w:rPr>
          <w:vertAlign w:val="subscript"/>
        </w:rPr>
        <w:t>3</w:t>
      </w:r>
      <w:r w:rsidRPr="001979C6">
        <w:t xml:space="preserve">) als oplosmiddel gebruikt en een kleine toevoeging van een alcohol, zoals </w:t>
      </w:r>
      <w:r>
        <w:rPr>
          <w:i/>
          <w:vertAlign w:val="superscript"/>
        </w:rPr>
        <w:t>t</w:t>
      </w:r>
      <w:r w:rsidRPr="001979C6">
        <w:t>BuOH, als protonbron.</w:t>
      </w:r>
    </w:p>
    <w:p w14:paraId="326693AE" w14:textId="77777777" w:rsidR="006C5106" w:rsidRDefault="006C5106" w:rsidP="00967964">
      <w:pPr>
        <w:pStyle w:val="vgl"/>
        <w:rPr>
          <w:noProof/>
        </w:rPr>
      </w:pPr>
    </w:p>
    <w:p w14:paraId="28212F1E" w14:textId="77777777" w:rsidR="006C5106" w:rsidRPr="001979C6" w:rsidRDefault="00DE3D28" w:rsidP="006C5106">
      <w:pPr>
        <w:pStyle w:val="Kop3"/>
      </w:pPr>
      <w:bookmarkStart w:id="394" w:name="_Toc128946879"/>
      <w:r>
        <w:rPr>
          <w:noProof/>
        </w:rPr>
        <w:object w:dxaOrig="1440" w:dyaOrig="1440" w14:anchorId="4EAA8CE8">
          <v:shape id="_x0000_s4367" type="#_x0000_t75" style="position:absolute;left:0;text-align:left;margin-left:387.65pt;margin-top:.15pt;width:66pt;height:58.2pt;z-index:251967488;mso-position-horizontal-relative:text;mso-position-vertical-relative:text">
            <v:imagedata r:id="rId763" o:title=""/>
            <w10:wrap type="square"/>
          </v:shape>
          <o:OLEObject Type="Embed" ProgID="ChemDraw.Document.6.0" ShapeID="_x0000_s4367" DrawAspect="Content" ObjectID="_1740242544" r:id="rId764"/>
        </w:object>
      </w:r>
      <w:r w:rsidR="006C5106" w:rsidRPr="001979C6">
        <w:t>LDA</w:t>
      </w:r>
      <w:r w:rsidR="006C5106" w:rsidRPr="001979C6">
        <w:tab/>
        <w:t>lithiumdiisopropylamide</w:t>
      </w:r>
      <w:bookmarkEnd w:id="394"/>
    </w:p>
    <w:p w14:paraId="1C196991" w14:textId="77777777" w:rsidR="006C5106" w:rsidRPr="001979C6" w:rsidRDefault="006C5106" w:rsidP="006C5106">
      <w:pPr>
        <w:pStyle w:val="voorbeeld"/>
        <w:rPr>
          <w:b w:val="0"/>
        </w:rPr>
      </w:pPr>
      <w:r>
        <w:t>W</w:t>
      </w:r>
      <w:r w:rsidRPr="001979C6">
        <w:t xml:space="preserve">aarvoor: </w:t>
      </w:r>
      <w:r w:rsidRPr="001979C6">
        <w:rPr>
          <w:b w:val="0"/>
        </w:rPr>
        <w:t>LDA is een sterke, omvangrijke, niet-nucleofiele base. Het juiste reagens om selectief een proton te verwijderen van het minst gehinderde koolstof naast een ketogroep. Het kan ook gebruikt worden om het Hofmannproduct te vormen in eliminatiereacties.</w:t>
      </w:r>
      <w:r w:rsidRPr="001B2C45">
        <w:t xml:space="preserve"> </w:t>
      </w:r>
    </w:p>
    <w:p w14:paraId="15F3A716" w14:textId="77777777" w:rsidR="006C5106" w:rsidRPr="001979C6" w:rsidRDefault="006C5106" w:rsidP="006C5106">
      <w:pPr>
        <w:pStyle w:val="voorbeeld"/>
        <w:rPr>
          <w:b w:val="0"/>
        </w:rPr>
      </w:pPr>
      <w:r>
        <w:t>V</w:t>
      </w:r>
      <w:r w:rsidRPr="001979C6">
        <w:t xml:space="preserve">ergelijk: </w:t>
      </w:r>
      <w:r w:rsidRPr="001979C6">
        <w:rPr>
          <w:b w:val="0"/>
        </w:rPr>
        <w:t>NaNH</w:t>
      </w:r>
      <w:r w:rsidRPr="001979C6">
        <w:rPr>
          <w:b w:val="0"/>
          <w:vertAlign w:val="subscript"/>
        </w:rPr>
        <w:t>2</w:t>
      </w:r>
      <w:r w:rsidRPr="001979C6">
        <w:rPr>
          <w:b w:val="0"/>
        </w:rPr>
        <w:t xml:space="preserve"> (in sterkte), Kot-Bu (in grootte)</w:t>
      </w:r>
    </w:p>
    <w:p w14:paraId="3F5DAE71" w14:textId="77777777" w:rsidR="006C5106" w:rsidRPr="001979C6" w:rsidRDefault="006C5106" w:rsidP="006C5106">
      <w:pPr>
        <w:pStyle w:val="voorbeeld"/>
      </w:pPr>
      <w:r>
        <w:t>V</w:t>
      </w:r>
      <w:r w:rsidRPr="001979C6">
        <w:t>oorbeeld 1: omzetting van keton in enolaat</w:t>
      </w:r>
    </w:p>
    <w:p w14:paraId="07F9E86A" w14:textId="77777777" w:rsidR="006C5106" w:rsidRPr="001979C6" w:rsidRDefault="006C5106" w:rsidP="006C5106">
      <w:pPr>
        <w:pStyle w:val="voorbeeld"/>
      </w:pPr>
      <w:r>
        <w:object w:dxaOrig="8158" w:dyaOrig="905" w14:anchorId="7FEC9072">
          <v:shape id="_x0000_i1347" type="#_x0000_t75" style="width:407.9pt;height:45pt" o:ole="">
            <v:imagedata r:id="rId765" o:title=""/>
          </v:shape>
          <o:OLEObject Type="Embed" ProgID="ChemDraw.Document.6.0" ShapeID="_x0000_i1347" DrawAspect="Content" ObjectID="_1740242253" r:id="rId766"/>
        </w:object>
      </w:r>
    </w:p>
    <w:p w14:paraId="1955E94D" w14:textId="77777777" w:rsidR="006C5106" w:rsidRPr="001979C6" w:rsidRDefault="006C5106" w:rsidP="006C5106">
      <w:pPr>
        <w:pStyle w:val="voorbeeld"/>
      </w:pPr>
      <w:r>
        <w:t>V</w:t>
      </w:r>
      <w:r w:rsidRPr="001979C6">
        <w:t>oorbeeld 2: eliminatie van alkylhalide geeft ‘Hofmann’alkeen</w:t>
      </w:r>
    </w:p>
    <w:p w14:paraId="0FE3EAB2" w14:textId="77777777" w:rsidR="006C5106" w:rsidRPr="001979C6" w:rsidRDefault="006C5106" w:rsidP="006C5106">
      <w:pPr>
        <w:pStyle w:val="voorbeeld"/>
      </w:pPr>
      <w:r>
        <w:object w:dxaOrig="5281" w:dyaOrig="1460" w14:anchorId="316E6265">
          <v:shape id="_x0000_i1348" type="#_x0000_t75" style="width:264.05pt;height:73.5pt" o:ole="">
            <v:imagedata r:id="rId767" o:title=""/>
          </v:shape>
          <o:OLEObject Type="Embed" ProgID="ChemDraw.Document.6.0" ShapeID="_x0000_i1348" DrawAspect="Content" ObjectID="_1740242254" r:id="rId768"/>
        </w:object>
      </w:r>
    </w:p>
    <w:p w14:paraId="35AF5939" w14:textId="77777777" w:rsidR="006C5106" w:rsidRPr="001979C6" w:rsidRDefault="006C5106" w:rsidP="006C5106">
      <w:pPr>
        <w:pStyle w:val="voorbeeld"/>
        <w:rPr>
          <w:i/>
        </w:rPr>
      </w:pPr>
      <w:r>
        <w:t>H</w:t>
      </w:r>
      <w:r w:rsidRPr="001979C6">
        <w:t xml:space="preserve">oe: </w:t>
      </w:r>
      <w:r w:rsidRPr="00CA22D8">
        <w:rPr>
          <w:iCs/>
        </w:rPr>
        <w:t>vorming minst gesubstitueerde enolaat (‘kinetisch’ enolaat)</w:t>
      </w:r>
    </w:p>
    <w:p w14:paraId="18EC5D1C" w14:textId="75760079" w:rsidR="00843508" w:rsidRDefault="006C5106" w:rsidP="00CA6C02">
      <w:r w:rsidRPr="001979C6">
        <w:t xml:space="preserve">De omvangrijke isopropylgroepen van LDA maken dit tot een zeer selectieve base voor het verwijderen van een proton van het minst gehinderde </w:t>
      </w:r>
      <w:r w:rsidRPr="001979C6">
        <w:rPr>
          <w:rFonts w:ascii="Symbol" w:hAnsi="Symbol"/>
        </w:rPr>
        <w:t></w:t>
      </w:r>
      <w:r w:rsidRPr="001979C6">
        <w:t>-koolstof van het keton.</w:t>
      </w:r>
    </w:p>
    <w:p w14:paraId="56CFB51F" w14:textId="47F593F9" w:rsidR="007F096B" w:rsidRDefault="00DE3D28" w:rsidP="00832D19">
      <w:pPr>
        <w:pStyle w:val="Kop3"/>
      </w:pPr>
      <w:bookmarkStart w:id="395" w:name="_Toc128946880"/>
      <w:r>
        <w:rPr>
          <w:noProof/>
        </w:rPr>
        <w:object w:dxaOrig="1440" w:dyaOrig="1440" w14:anchorId="32DD86EB">
          <v:shape id="_x0000_s3916" type="#_x0000_t75" style="position:absolute;left:0;text-align:left;margin-left:370.75pt;margin-top:0;width:82.8pt;height:52.8pt;z-index:251936768;mso-position-horizontal-relative:text;mso-position-vertical-relative:text">
            <v:imagedata r:id="rId769" o:title=""/>
            <w10:wrap type="square"/>
          </v:shape>
          <o:OLEObject Type="Embed" ProgID="ChemDraw.Document.6.0" ShapeID="_x0000_s3916" DrawAspect="Content" ObjectID="_1740242545" r:id="rId770"/>
        </w:object>
      </w:r>
      <w:r w:rsidR="007F096B">
        <w:t>LiAlH</w:t>
      </w:r>
      <w:r w:rsidR="007F096B">
        <w:rPr>
          <w:vertAlign w:val="subscript"/>
        </w:rPr>
        <w:t>4</w:t>
      </w:r>
      <w:r w:rsidR="0059106A">
        <w:rPr>
          <w:vertAlign w:val="subscript"/>
        </w:rPr>
        <w:t xml:space="preserve">   </w:t>
      </w:r>
      <w:r w:rsidR="007F096B">
        <w:tab/>
        <w:t>lithiumaluminiumhydride</w:t>
      </w:r>
      <w:bookmarkEnd w:id="395"/>
    </w:p>
    <w:p w14:paraId="79643DC6" w14:textId="18BC9F86" w:rsidR="007F096B" w:rsidRPr="005A202F" w:rsidRDefault="00CB2E05" w:rsidP="0064799B">
      <w:pPr>
        <w:pStyle w:val="voorbeeld"/>
        <w:rPr>
          <w:b w:val="0"/>
        </w:rPr>
      </w:pPr>
      <w:r>
        <w:t>S</w:t>
      </w:r>
      <w:r w:rsidR="007F096B">
        <w:t xml:space="preserve">ynoniem: </w:t>
      </w:r>
      <w:r w:rsidR="007F096B" w:rsidRPr="005A202F">
        <w:rPr>
          <w:b w:val="0"/>
        </w:rPr>
        <w:t>LAH</w:t>
      </w:r>
    </w:p>
    <w:p w14:paraId="15A2DB21" w14:textId="22A5C984" w:rsidR="007F096B" w:rsidRDefault="00CB2E05" w:rsidP="002E49A4">
      <w:pPr>
        <w:pStyle w:val="voorbeeld"/>
        <w:rPr>
          <w:b w:val="0"/>
        </w:rPr>
      </w:pPr>
      <w:r>
        <w:t>W</w:t>
      </w:r>
      <w:r w:rsidR="007F096B">
        <w:t xml:space="preserve">aarvoor: </w:t>
      </w:r>
      <w:r w:rsidR="007F096B">
        <w:rPr>
          <w:b w:val="0"/>
        </w:rPr>
        <w:t>Lithiumaluminiumhydride is een zeer krachtige reductor. Deze reduceert aldehyden, ketonen, esters en carbonzuren tot alcoholen, amiden en nitrillen tot aminen en opent epoxiden tot alcoholen.</w:t>
      </w:r>
      <w:r w:rsidR="00312463" w:rsidRPr="00312463">
        <w:t xml:space="preserve"> </w:t>
      </w:r>
    </w:p>
    <w:p w14:paraId="23BD40C1" w14:textId="5A3CFC4D" w:rsidR="007F096B" w:rsidRDefault="00CB2E05" w:rsidP="0064799B">
      <w:pPr>
        <w:pStyle w:val="voorbeeld"/>
        <w:rPr>
          <w:b w:val="0"/>
        </w:rPr>
      </w:pPr>
      <w:r>
        <w:t>V</w:t>
      </w:r>
      <w:r w:rsidR="007F096B">
        <w:t xml:space="preserve">ergelijk: </w:t>
      </w:r>
      <w:r w:rsidR="007F096B">
        <w:rPr>
          <w:b w:val="0"/>
        </w:rPr>
        <w:t>NaBH</w:t>
      </w:r>
      <w:r w:rsidR="007F096B">
        <w:rPr>
          <w:b w:val="0"/>
          <w:vertAlign w:val="subscript"/>
        </w:rPr>
        <w:t>4</w:t>
      </w:r>
      <w:r w:rsidR="007F096B">
        <w:rPr>
          <w:b w:val="0"/>
        </w:rPr>
        <w:t>, DIBAL, LiAlH(Ot-Bu)</w:t>
      </w:r>
      <w:r w:rsidR="007F096B">
        <w:rPr>
          <w:b w:val="0"/>
          <w:vertAlign w:val="subscript"/>
        </w:rPr>
        <w:t>3</w:t>
      </w:r>
    </w:p>
    <w:p w14:paraId="2E69F5B2" w14:textId="7911A8EB" w:rsidR="007F096B" w:rsidRDefault="00CB2E05" w:rsidP="0064799B">
      <w:pPr>
        <w:pStyle w:val="voorbeeld"/>
      </w:pPr>
      <w:r>
        <w:t>V</w:t>
      </w:r>
      <w:r w:rsidR="007F096B">
        <w:t>oorbeeld 1: reductie – omzetting ester in primaire alcohol</w:t>
      </w:r>
    </w:p>
    <w:p w14:paraId="32036F61" w14:textId="793323C6" w:rsidR="007F096B" w:rsidRDefault="001430BB" w:rsidP="0064799B">
      <w:pPr>
        <w:pStyle w:val="voorbeeld"/>
      </w:pPr>
      <w:r>
        <w:object w:dxaOrig="3903" w:dyaOrig="1035" w14:anchorId="7E1607A6">
          <v:shape id="_x0000_i1350" type="#_x0000_t75" style="width:194.95pt;height:51.05pt" o:ole="">
            <v:imagedata r:id="rId771" o:title=""/>
          </v:shape>
          <o:OLEObject Type="Embed" ProgID="ChemDraw.Document.6.0" ShapeID="_x0000_i1350" DrawAspect="Content" ObjectID="_1740242255" r:id="rId772"/>
        </w:object>
      </w:r>
    </w:p>
    <w:p w14:paraId="48D49B2E" w14:textId="0FE46820" w:rsidR="007F096B" w:rsidRDefault="00CB2E05" w:rsidP="0064799B">
      <w:pPr>
        <w:pStyle w:val="voorbeeld"/>
      </w:pPr>
      <w:r>
        <w:t>V</w:t>
      </w:r>
      <w:r w:rsidR="007F096B">
        <w:t>oorbeeld 2: reductie – omzetting carbonzuur in primaire alcohol</w:t>
      </w:r>
    </w:p>
    <w:p w14:paraId="1F51FD5E" w14:textId="1B9ECC5B" w:rsidR="007F096B" w:rsidRPr="005A202F" w:rsidRDefault="00DA5BFF" w:rsidP="0064799B">
      <w:r>
        <w:object w:dxaOrig="4042" w:dyaOrig="795" w14:anchorId="0A1D7F01">
          <v:shape id="_x0000_i1351" type="#_x0000_t75" style="width:202.5pt;height:39.75pt" o:ole="">
            <v:imagedata r:id="rId773" o:title=""/>
          </v:shape>
          <o:OLEObject Type="Embed" ProgID="ChemDraw.Document.6.0" ShapeID="_x0000_i1351" DrawAspect="Content" ObjectID="_1740242256" r:id="rId774"/>
        </w:object>
      </w:r>
    </w:p>
    <w:p w14:paraId="2771C7D5" w14:textId="3AA0366C" w:rsidR="007F096B" w:rsidRDefault="00CB2E05" w:rsidP="0064799B">
      <w:pPr>
        <w:pStyle w:val="voorbeeld"/>
      </w:pPr>
      <w:r>
        <w:t>V</w:t>
      </w:r>
      <w:r w:rsidR="007F096B">
        <w:t>oorbeeld 3: reductie – omzetting amide in primair amine</w:t>
      </w:r>
    </w:p>
    <w:p w14:paraId="530BF132" w14:textId="7A65FFF2" w:rsidR="007F096B" w:rsidRDefault="002D480D" w:rsidP="0064799B">
      <w:pPr>
        <w:pStyle w:val="voorbeeld"/>
      </w:pPr>
      <w:r>
        <w:object w:dxaOrig="3929" w:dyaOrig="925" w14:anchorId="6BE35DD9">
          <v:shape id="_x0000_i1352" type="#_x0000_t75" style="width:196.45pt;height:46.5pt" o:ole="">
            <v:imagedata r:id="rId775" o:title=""/>
          </v:shape>
          <o:OLEObject Type="Embed" ProgID="ChemDraw.Document.6.0" ShapeID="_x0000_i1352" DrawAspect="Content" ObjectID="_1740242257" r:id="rId776"/>
        </w:object>
      </w:r>
    </w:p>
    <w:p w14:paraId="0C30FB8F" w14:textId="5CC2BF46" w:rsidR="007F096B" w:rsidRDefault="00CB2E05" w:rsidP="0064799B">
      <w:pPr>
        <w:pStyle w:val="voorbeeld"/>
      </w:pPr>
      <w:r>
        <w:t>V</w:t>
      </w:r>
      <w:r w:rsidR="007F096B">
        <w:t>oorbeeld 4: reductie – omzetting keton in secundair amine</w:t>
      </w:r>
    </w:p>
    <w:p w14:paraId="4E2F621C" w14:textId="50BCEC3F" w:rsidR="007F096B" w:rsidRPr="005A202F" w:rsidRDefault="002D480D" w:rsidP="0064799B">
      <w:r>
        <w:object w:dxaOrig="4626" w:dyaOrig="1048" w14:anchorId="0964EB86">
          <v:shape id="_x0000_i1353" type="#_x0000_t75" style="width:231.75pt;height:51.75pt" o:ole="">
            <v:imagedata r:id="rId777" o:title=""/>
          </v:shape>
          <o:OLEObject Type="Embed" ProgID="ChemDraw.Document.6.0" ShapeID="_x0000_i1353" DrawAspect="Content" ObjectID="_1740242258" r:id="rId778"/>
        </w:object>
      </w:r>
    </w:p>
    <w:p w14:paraId="0AD398C1" w14:textId="06A8D7C4" w:rsidR="007F096B" w:rsidRDefault="00CB2E05" w:rsidP="0064799B">
      <w:pPr>
        <w:pStyle w:val="voorbeeld"/>
      </w:pPr>
      <w:r>
        <w:t>V</w:t>
      </w:r>
      <w:r w:rsidR="007F096B">
        <w:t>oorbeeld 5: reductie – omzetting nitril in primair amine</w:t>
      </w:r>
    </w:p>
    <w:p w14:paraId="7297C9A6" w14:textId="5D03CFE9" w:rsidR="007F096B" w:rsidRPr="005A202F" w:rsidRDefault="003C0803" w:rsidP="0064799B">
      <w:r>
        <w:object w:dxaOrig="3951" w:dyaOrig="637" w14:anchorId="7F6E7868">
          <v:shape id="_x0000_i1354" type="#_x0000_t75" style="width:197.95pt;height:32.25pt" o:ole="">
            <v:imagedata r:id="rId779" o:title=""/>
          </v:shape>
          <o:OLEObject Type="Embed" ProgID="ChemDraw.Document.6.0" ShapeID="_x0000_i1354" DrawAspect="Content" ObjectID="_1740242259" r:id="rId780"/>
        </w:object>
      </w:r>
    </w:p>
    <w:p w14:paraId="441FE595" w14:textId="0560FB9E" w:rsidR="007F096B" w:rsidRDefault="00CB2E05" w:rsidP="0064799B">
      <w:pPr>
        <w:pStyle w:val="voorbeeld"/>
      </w:pPr>
      <w:r>
        <w:t>V</w:t>
      </w:r>
      <w:r w:rsidR="007F096B">
        <w:t>oorbeeld 6: reductie – omzetting azide in primair amine</w:t>
      </w:r>
    </w:p>
    <w:p w14:paraId="16B75DC6" w14:textId="29312DDD" w:rsidR="007F096B" w:rsidRPr="005A202F" w:rsidRDefault="008D6ED8" w:rsidP="0064799B">
      <w:r>
        <w:object w:dxaOrig="3963" w:dyaOrig="821" w14:anchorId="29A9CC41">
          <v:shape id="_x0000_i1355" type="#_x0000_t75" style="width:197.95pt;height:41.25pt" o:ole="">
            <v:imagedata r:id="rId781" o:title=""/>
          </v:shape>
          <o:OLEObject Type="Embed" ProgID="ChemDraw.Document.6.0" ShapeID="_x0000_i1355" DrawAspect="Content" ObjectID="_1740242260" r:id="rId782"/>
        </w:object>
      </w:r>
    </w:p>
    <w:p w14:paraId="139523D6" w14:textId="725915BB" w:rsidR="007F096B" w:rsidRDefault="00CB2E05" w:rsidP="0064799B">
      <w:pPr>
        <w:pStyle w:val="voorbeeld"/>
      </w:pPr>
      <w:r>
        <w:t>V</w:t>
      </w:r>
      <w:r w:rsidR="007F096B">
        <w:t>oorbeeld 7: reductie – omzetting epoxide in alcohol (ringopening)</w:t>
      </w:r>
    </w:p>
    <w:p w14:paraId="5B8C9757" w14:textId="76F2957F" w:rsidR="007F096B" w:rsidRDefault="007963A5" w:rsidP="0064799B">
      <w:pPr>
        <w:pStyle w:val="voorbeeld"/>
      </w:pPr>
      <w:r>
        <w:object w:dxaOrig="3025" w:dyaOrig="637" w14:anchorId="64DC71A4">
          <v:shape id="_x0000_i1356" type="#_x0000_t75" style="width:151.55pt;height:32.25pt" o:ole="">
            <v:imagedata r:id="rId783" o:title=""/>
          </v:shape>
          <o:OLEObject Type="Embed" ProgID="ChemDraw.Document.6.0" ShapeID="_x0000_i1356" DrawAspect="Content" ObjectID="_1740242261" r:id="rId784"/>
        </w:object>
      </w:r>
    </w:p>
    <w:p w14:paraId="535E134F" w14:textId="5B17A65F" w:rsidR="00F373EC" w:rsidRDefault="00F373EC" w:rsidP="00F373EC">
      <w:pPr>
        <w:rPr>
          <w:lang w:eastAsia="en-US"/>
        </w:rPr>
      </w:pPr>
    </w:p>
    <w:p w14:paraId="35568133" w14:textId="52A75093" w:rsidR="00F373EC" w:rsidRDefault="00F373EC" w:rsidP="00F373EC">
      <w:pPr>
        <w:rPr>
          <w:lang w:eastAsia="en-US"/>
        </w:rPr>
      </w:pPr>
    </w:p>
    <w:p w14:paraId="77CB0971" w14:textId="43361F6C" w:rsidR="00F373EC" w:rsidRDefault="00F373EC" w:rsidP="00F373EC">
      <w:pPr>
        <w:rPr>
          <w:lang w:eastAsia="en-US"/>
        </w:rPr>
      </w:pPr>
    </w:p>
    <w:p w14:paraId="0E605751" w14:textId="2102732D" w:rsidR="00F373EC" w:rsidRDefault="00F373EC" w:rsidP="00F373EC">
      <w:pPr>
        <w:rPr>
          <w:lang w:eastAsia="en-US"/>
        </w:rPr>
      </w:pPr>
    </w:p>
    <w:p w14:paraId="76095A63" w14:textId="5FDD8E62" w:rsidR="00F373EC" w:rsidRDefault="00F373EC" w:rsidP="00F373EC">
      <w:pPr>
        <w:rPr>
          <w:lang w:eastAsia="en-US"/>
        </w:rPr>
      </w:pPr>
    </w:p>
    <w:p w14:paraId="51AC40B5" w14:textId="583B4A4D" w:rsidR="00F373EC" w:rsidRDefault="00F373EC" w:rsidP="00F373EC">
      <w:pPr>
        <w:rPr>
          <w:lang w:eastAsia="en-US"/>
        </w:rPr>
      </w:pPr>
    </w:p>
    <w:p w14:paraId="759E510C" w14:textId="55983AD6" w:rsidR="00F373EC" w:rsidRDefault="00F373EC" w:rsidP="00F373EC">
      <w:pPr>
        <w:rPr>
          <w:lang w:eastAsia="en-US"/>
        </w:rPr>
      </w:pPr>
    </w:p>
    <w:p w14:paraId="4C15F8C9" w14:textId="01F61715" w:rsidR="00F373EC" w:rsidRDefault="00F373EC" w:rsidP="00F373EC">
      <w:pPr>
        <w:rPr>
          <w:lang w:eastAsia="en-US"/>
        </w:rPr>
      </w:pPr>
    </w:p>
    <w:p w14:paraId="58E02EDC" w14:textId="2B728A8A" w:rsidR="00F373EC" w:rsidRDefault="00F373EC" w:rsidP="00F373EC">
      <w:pPr>
        <w:rPr>
          <w:lang w:eastAsia="en-US"/>
        </w:rPr>
      </w:pPr>
    </w:p>
    <w:p w14:paraId="643987BA" w14:textId="0E18E23C" w:rsidR="00F373EC" w:rsidRDefault="00F373EC" w:rsidP="00F373EC">
      <w:pPr>
        <w:rPr>
          <w:lang w:eastAsia="en-US"/>
        </w:rPr>
      </w:pPr>
    </w:p>
    <w:p w14:paraId="6BABCE58" w14:textId="3917E8CD" w:rsidR="00F373EC" w:rsidRDefault="00F373EC" w:rsidP="00F373EC">
      <w:pPr>
        <w:rPr>
          <w:lang w:eastAsia="en-US"/>
        </w:rPr>
      </w:pPr>
    </w:p>
    <w:p w14:paraId="654ACA6D" w14:textId="77777777" w:rsidR="00F373EC" w:rsidRPr="00F373EC" w:rsidRDefault="00F373EC" w:rsidP="00F373EC">
      <w:pPr>
        <w:rPr>
          <w:lang w:eastAsia="en-US"/>
        </w:rPr>
      </w:pPr>
    </w:p>
    <w:p w14:paraId="3B96D333" w14:textId="4356293E" w:rsidR="007F096B" w:rsidRDefault="00CB2E05" w:rsidP="0064799B">
      <w:pPr>
        <w:pStyle w:val="voorbeeld"/>
        <w:rPr>
          <w:i/>
        </w:rPr>
      </w:pPr>
      <w:r>
        <w:t>H</w:t>
      </w:r>
      <w:r w:rsidR="007F096B">
        <w:t xml:space="preserve">oe: </w:t>
      </w:r>
      <w:r w:rsidR="007F096B" w:rsidRPr="00CB2E05">
        <w:rPr>
          <w:iCs/>
        </w:rPr>
        <w:t>reductie van ester, amide en nitril</w:t>
      </w:r>
    </w:p>
    <w:p w14:paraId="24312944" w14:textId="56A753E2" w:rsidR="007F096B" w:rsidRDefault="007F096B" w:rsidP="002E49A4">
      <w:r>
        <w:t>Lithiumaluminiumhydride is een zeer krachtige reductor die met een heel scala aan karakteristieke groepen kan reageren. In het algemeen is het niet mogelijk reacties van LiAlH</w:t>
      </w:r>
      <w:r>
        <w:rPr>
          <w:vertAlign w:val="subscript"/>
        </w:rPr>
        <w:t>4</w:t>
      </w:r>
      <w:r>
        <w:t xml:space="preserve"> te beheersen, zo dat ze halverwege ‘stoppen’; reactie met ester loopt bijv</w:t>
      </w:r>
      <w:r w:rsidR="00D6212F">
        <w:t>oorbeeld</w:t>
      </w:r>
      <w:r>
        <w:t xml:space="preserve"> door tot alcohol.</w:t>
      </w:r>
    </w:p>
    <w:p w14:paraId="0D08D219" w14:textId="27B4A4AB" w:rsidR="007F096B" w:rsidRDefault="000B2690" w:rsidP="0064799B">
      <w:r>
        <w:object w:dxaOrig="9814" w:dyaOrig="6642" w14:anchorId="4BF5BC60">
          <v:shape id="_x0000_i1357" type="#_x0000_t75" style="width:453.9pt;height:306.85pt" o:ole="">
            <v:imagedata r:id="rId785" o:title=""/>
          </v:shape>
          <o:OLEObject Type="Embed" ProgID="ChemDraw.Document.6.0" ShapeID="_x0000_i1357" DrawAspect="Content" ObjectID="_1740242262" r:id="rId786"/>
        </w:object>
      </w:r>
      <w:r w:rsidR="007F096B">
        <w:br w:type="page"/>
      </w:r>
    </w:p>
    <w:p w14:paraId="2670CBFF" w14:textId="710678F3" w:rsidR="007F096B" w:rsidRDefault="00DE3D28" w:rsidP="00832D19">
      <w:pPr>
        <w:pStyle w:val="Kop3"/>
      </w:pPr>
      <w:bookmarkStart w:id="396" w:name="_Toc504672696"/>
      <w:bookmarkStart w:id="397" w:name="_Toc128946881"/>
      <w:r>
        <w:rPr>
          <w:noProof/>
        </w:rPr>
        <w:object w:dxaOrig="1440" w:dyaOrig="1440" w14:anchorId="30E9B4E1">
          <v:shape id="_x0000_s3917" type="#_x0000_t75" style="position:absolute;left:0;text-align:left;margin-left:325.05pt;margin-top:.15pt;width:128.4pt;height:66pt;z-index:251938816;mso-position-horizontal-relative:text;mso-position-vertical-relative:text">
            <v:imagedata r:id="rId787" o:title=""/>
            <w10:wrap type="square"/>
          </v:shape>
          <o:OLEObject Type="Embed" ProgID="ChemDraw.Document.6.0" ShapeID="_x0000_s3917" DrawAspect="Content" ObjectID="_1740242546" r:id="rId788"/>
        </w:object>
      </w:r>
      <w:r w:rsidR="007F096B">
        <w:t>m-CPBA</w:t>
      </w:r>
      <w:r w:rsidR="007F096B">
        <w:tab/>
      </w:r>
      <w:r w:rsidR="007F096B" w:rsidRPr="00B62CC8">
        <w:t>m-chloorperoxybenzeencarbonzuur</w:t>
      </w:r>
      <w:bookmarkEnd w:id="396"/>
      <w:bookmarkEnd w:id="397"/>
    </w:p>
    <w:p w14:paraId="504EB0FB" w14:textId="0B0A895A" w:rsidR="007F096B" w:rsidRDefault="00D10C0D" w:rsidP="002E49A4">
      <w:pPr>
        <w:pStyle w:val="voorbeeld"/>
        <w:rPr>
          <w:b w:val="0"/>
        </w:rPr>
      </w:pPr>
      <w:r>
        <w:t>W</w:t>
      </w:r>
      <w:r w:rsidR="007F096B">
        <w:t xml:space="preserve">aarvoor: </w:t>
      </w:r>
      <w:r w:rsidR="007F096B">
        <w:rPr>
          <w:b w:val="0"/>
          <w:i/>
        </w:rPr>
        <w:t>m-</w:t>
      </w:r>
      <w:r w:rsidR="007F096B">
        <w:rPr>
          <w:b w:val="0"/>
        </w:rPr>
        <w:t>CPBA (soms geschreven als MCPBA) is een oxidator. Er zijn twee belangrijke toepassingen. Ten eerste om alkenen om te zetten in epoxiden. Ten tweede: de reactie met ketonen voor de vorming van esters in de Baeyer-Villigerreactie.</w:t>
      </w:r>
    </w:p>
    <w:p w14:paraId="75E861A0" w14:textId="7E164231" w:rsidR="007F096B" w:rsidRDefault="00D10C0D" w:rsidP="0064799B">
      <w:pPr>
        <w:pStyle w:val="voorbeeld"/>
        <w:rPr>
          <w:b w:val="0"/>
        </w:rPr>
      </w:pPr>
      <w:r>
        <w:t>V</w:t>
      </w:r>
      <w:r w:rsidR="007F096B">
        <w:t xml:space="preserve">ergelijk: </w:t>
      </w:r>
      <w:r w:rsidR="007F096B">
        <w:rPr>
          <w:b w:val="0"/>
        </w:rPr>
        <w:t>Peroxyazijnzuur (CH</w:t>
      </w:r>
      <w:r w:rsidR="007F096B">
        <w:rPr>
          <w:b w:val="0"/>
          <w:vertAlign w:val="subscript"/>
        </w:rPr>
        <w:t>3</w:t>
      </w:r>
      <w:r w:rsidR="007F096B">
        <w:rPr>
          <w:b w:val="0"/>
        </w:rPr>
        <w:t>CO</w:t>
      </w:r>
      <w:r w:rsidR="007F096B">
        <w:rPr>
          <w:b w:val="0"/>
          <w:vertAlign w:val="subscript"/>
        </w:rPr>
        <w:t>3</w:t>
      </w:r>
      <w:r w:rsidR="007F096B">
        <w:rPr>
          <w:b w:val="0"/>
        </w:rPr>
        <w:t>H), trifluorperoxyazijnzuur (CF</w:t>
      </w:r>
      <w:r w:rsidR="007F096B">
        <w:rPr>
          <w:b w:val="0"/>
          <w:vertAlign w:val="subscript"/>
        </w:rPr>
        <w:t>3</w:t>
      </w:r>
      <w:r w:rsidR="007F096B">
        <w:rPr>
          <w:b w:val="0"/>
        </w:rPr>
        <w:t>CO</w:t>
      </w:r>
      <w:r w:rsidR="007F096B">
        <w:rPr>
          <w:b w:val="0"/>
          <w:vertAlign w:val="subscript"/>
        </w:rPr>
        <w:t>3</w:t>
      </w:r>
      <w:r w:rsidR="007F096B">
        <w:rPr>
          <w:b w:val="0"/>
        </w:rPr>
        <w:t>H) en elk algemeen peroxyzuur (RCO</w:t>
      </w:r>
      <w:r w:rsidR="007F096B">
        <w:rPr>
          <w:b w:val="0"/>
          <w:vertAlign w:val="subscript"/>
        </w:rPr>
        <w:t>3</w:t>
      </w:r>
      <w:r w:rsidR="007F096B">
        <w:rPr>
          <w:b w:val="0"/>
        </w:rPr>
        <w:t>H of RCOOOH)</w:t>
      </w:r>
      <w:r w:rsidR="00541431" w:rsidRPr="00541431">
        <w:t xml:space="preserve"> </w:t>
      </w:r>
    </w:p>
    <w:p w14:paraId="6EF62C29" w14:textId="200E60A2" w:rsidR="007F096B" w:rsidRDefault="00D10C0D" w:rsidP="0064799B">
      <w:pPr>
        <w:pStyle w:val="voorbeeld"/>
      </w:pPr>
      <w:r>
        <w:t>V</w:t>
      </w:r>
      <w:r w:rsidR="007F096B">
        <w:t>oorbeeld 1: epoxidering – omzetting alkeen in epoxide</w:t>
      </w:r>
    </w:p>
    <w:p w14:paraId="7509169B" w14:textId="21149F78" w:rsidR="007F096B" w:rsidRDefault="00E336B4" w:rsidP="0064799B">
      <w:pPr>
        <w:pStyle w:val="voorbeeld"/>
      </w:pPr>
      <w:r>
        <w:object w:dxaOrig="2943" w:dyaOrig="778" w14:anchorId="5BF6993D">
          <v:shape id="_x0000_i1359" type="#_x0000_t75" style="width:147pt;height:39pt" o:ole="">
            <v:imagedata r:id="rId789" o:title=""/>
          </v:shape>
          <o:OLEObject Type="Embed" ProgID="ChemDraw.Document.6.0" ShapeID="_x0000_i1359" DrawAspect="Content" ObjectID="_1740242263" r:id="rId790"/>
        </w:object>
      </w:r>
    </w:p>
    <w:p w14:paraId="78B51FEE" w14:textId="5FCD17A8" w:rsidR="007F096B" w:rsidRDefault="00D10C0D" w:rsidP="0064799B">
      <w:pPr>
        <w:pStyle w:val="voorbeeld"/>
      </w:pPr>
      <w:r>
        <w:t>V</w:t>
      </w:r>
      <w:r w:rsidR="007F096B">
        <w:t>oorbeeld 2: Baeyer-Villigerreactie – omzetting keton in ester</w:t>
      </w:r>
    </w:p>
    <w:p w14:paraId="5796F5C1" w14:textId="3FC56EC2" w:rsidR="007F096B" w:rsidRDefault="00E336B4" w:rsidP="0064799B">
      <w:pPr>
        <w:pStyle w:val="voorbeeld"/>
      </w:pPr>
      <w:r>
        <w:object w:dxaOrig="3895" w:dyaOrig="1033" w14:anchorId="67E32A43">
          <v:shape id="_x0000_i1360" type="#_x0000_t75" style="width:194.95pt;height:51pt" o:ole="">
            <v:imagedata r:id="rId791" o:title=""/>
          </v:shape>
          <o:OLEObject Type="Embed" ProgID="ChemDraw.Document.6.0" ShapeID="_x0000_i1360" DrawAspect="Content" ObjectID="_1740242264" r:id="rId792"/>
        </w:object>
      </w:r>
    </w:p>
    <w:p w14:paraId="2592E88B" w14:textId="69A7C561" w:rsidR="007F096B" w:rsidRDefault="00D10C0D" w:rsidP="002E49A4">
      <w:pPr>
        <w:pStyle w:val="voorbeeld"/>
      </w:pPr>
      <w:r>
        <w:t>H</w:t>
      </w:r>
      <w:r w:rsidR="007F096B">
        <w:t>oe:</w:t>
      </w:r>
      <w:r w:rsidR="007F096B" w:rsidRPr="00A16427">
        <w:t xml:space="preserve"> </w:t>
      </w:r>
      <w:r w:rsidR="007F096B" w:rsidRPr="00D10C0D">
        <w:rPr>
          <w:iCs/>
        </w:rPr>
        <w:t>Ba</w:t>
      </w:r>
      <w:r w:rsidR="005C7BB8" w:rsidRPr="00D10C0D">
        <w:rPr>
          <w:iCs/>
        </w:rPr>
        <w:t>e</w:t>
      </w:r>
      <w:r w:rsidR="007F096B" w:rsidRPr="00D10C0D">
        <w:rPr>
          <w:iCs/>
        </w:rPr>
        <w:t>yer-Villigerreactie</w:t>
      </w:r>
    </w:p>
    <w:p w14:paraId="0FEFE4A8" w14:textId="77777777" w:rsidR="007F096B" w:rsidRDefault="007F096B" w:rsidP="002E49A4">
      <w:r>
        <w:t xml:space="preserve">In de Bayer-Villigerreactie addeert </w:t>
      </w:r>
      <w:r>
        <w:rPr>
          <w:i/>
        </w:rPr>
        <w:t>m-</w:t>
      </w:r>
      <w:r>
        <w:t>CPBA aan een keton en vormt een tetraëdrisch intermediair. In de sleutelstap verhuist C naar O, waarbij de zwakke O</w:t>
      </w:r>
      <w:r>
        <w:sym w:font="Symbol" w:char="F02D"/>
      </w:r>
      <w:r>
        <w:t>O-binding wordt verbroken. Dit geeft een ester.</w:t>
      </w:r>
    </w:p>
    <w:p w14:paraId="0123B170" w14:textId="3335DE54" w:rsidR="007F096B" w:rsidRDefault="00C75791" w:rsidP="0064799B">
      <w:pPr>
        <w:rPr>
          <w:noProof/>
        </w:rPr>
      </w:pPr>
      <w:r>
        <w:object w:dxaOrig="8746" w:dyaOrig="2029" w14:anchorId="448489A6">
          <v:shape id="_x0000_i1361" type="#_x0000_t75" style="width:436.45pt;height:101.25pt" o:ole="">
            <v:imagedata r:id="rId793" o:title=""/>
          </v:shape>
          <o:OLEObject Type="Embed" ProgID="ChemDraw.Document.6.0" ShapeID="_x0000_i1361" DrawAspect="Content" ObjectID="_1740242265" r:id="rId794"/>
        </w:object>
      </w:r>
    </w:p>
    <w:p w14:paraId="349F0A98" w14:textId="4F3452CF" w:rsidR="00C75791" w:rsidRDefault="00C75791" w:rsidP="0064799B">
      <w:pPr>
        <w:rPr>
          <w:noProof/>
        </w:rPr>
      </w:pPr>
    </w:p>
    <w:p w14:paraId="2559B8C6" w14:textId="37BDE139" w:rsidR="00C75791" w:rsidRDefault="00C75791" w:rsidP="0064799B">
      <w:pPr>
        <w:rPr>
          <w:noProof/>
        </w:rPr>
      </w:pPr>
    </w:p>
    <w:p w14:paraId="0A761782" w14:textId="51972A6B" w:rsidR="00C75791" w:rsidRDefault="00C75791" w:rsidP="0064799B">
      <w:pPr>
        <w:rPr>
          <w:noProof/>
        </w:rPr>
      </w:pPr>
    </w:p>
    <w:p w14:paraId="2F43380B" w14:textId="69C38E7B" w:rsidR="00C75791" w:rsidRDefault="00C75791" w:rsidP="0064799B">
      <w:pPr>
        <w:rPr>
          <w:noProof/>
        </w:rPr>
      </w:pPr>
    </w:p>
    <w:p w14:paraId="0E3E075D" w14:textId="658F23F0" w:rsidR="00C75791" w:rsidRDefault="00C75791" w:rsidP="0064799B">
      <w:pPr>
        <w:rPr>
          <w:noProof/>
        </w:rPr>
      </w:pPr>
    </w:p>
    <w:p w14:paraId="3F62A2DA" w14:textId="75CD5B83" w:rsidR="00C75791" w:rsidRDefault="00C75791" w:rsidP="0064799B">
      <w:pPr>
        <w:rPr>
          <w:noProof/>
        </w:rPr>
      </w:pPr>
    </w:p>
    <w:p w14:paraId="623C97FD" w14:textId="33EBDA4B" w:rsidR="00C75791" w:rsidRDefault="00C75791" w:rsidP="0064799B">
      <w:pPr>
        <w:rPr>
          <w:noProof/>
        </w:rPr>
      </w:pPr>
    </w:p>
    <w:p w14:paraId="7A2232E7" w14:textId="120DA25F" w:rsidR="00C75791" w:rsidRDefault="00C75791" w:rsidP="0064799B">
      <w:pPr>
        <w:rPr>
          <w:noProof/>
        </w:rPr>
      </w:pPr>
    </w:p>
    <w:p w14:paraId="301ACA4A" w14:textId="3E1B5EBA" w:rsidR="00C75791" w:rsidRDefault="00C75791" w:rsidP="0064799B">
      <w:pPr>
        <w:rPr>
          <w:noProof/>
        </w:rPr>
      </w:pPr>
    </w:p>
    <w:p w14:paraId="3B0DCBDB" w14:textId="232F5F1D" w:rsidR="00C75791" w:rsidRDefault="00C75791" w:rsidP="0064799B">
      <w:pPr>
        <w:rPr>
          <w:noProof/>
        </w:rPr>
      </w:pPr>
    </w:p>
    <w:p w14:paraId="6B60AEA1" w14:textId="3AB92ACF" w:rsidR="00C75791" w:rsidRDefault="00C75791" w:rsidP="0064799B">
      <w:pPr>
        <w:rPr>
          <w:noProof/>
        </w:rPr>
      </w:pPr>
    </w:p>
    <w:p w14:paraId="6CAC230F" w14:textId="51A36EB7" w:rsidR="00C75791" w:rsidRDefault="00C75791" w:rsidP="0064799B">
      <w:pPr>
        <w:rPr>
          <w:noProof/>
        </w:rPr>
      </w:pPr>
    </w:p>
    <w:p w14:paraId="05DB4205" w14:textId="78957BAF" w:rsidR="00C75791" w:rsidRDefault="00C75791" w:rsidP="0064799B">
      <w:pPr>
        <w:rPr>
          <w:noProof/>
        </w:rPr>
      </w:pPr>
    </w:p>
    <w:p w14:paraId="19B6E1D0" w14:textId="78DACD40" w:rsidR="00C75791" w:rsidRDefault="00C75791" w:rsidP="0064799B">
      <w:pPr>
        <w:rPr>
          <w:noProof/>
        </w:rPr>
      </w:pPr>
    </w:p>
    <w:p w14:paraId="7D00F9AC" w14:textId="56E46352" w:rsidR="00C75791" w:rsidRDefault="00C75791" w:rsidP="0064799B">
      <w:pPr>
        <w:rPr>
          <w:noProof/>
        </w:rPr>
      </w:pPr>
    </w:p>
    <w:p w14:paraId="12C3146A" w14:textId="07CDFF84" w:rsidR="00C75791" w:rsidRDefault="00C75791" w:rsidP="0064799B">
      <w:pPr>
        <w:rPr>
          <w:noProof/>
        </w:rPr>
      </w:pPr>
    </w:p>
    <w:p w14:paraId="04D026D3" w14:textId="0599A1D5" w:rsidR="00C75791" w:rsidRDefault="00C75791" w:rsidP="0064799B">
      <w:pPr>
        <w:rPr>
          <w:noProof/>
        </w:rPr>
      </w:pPr>
    </w:p>
    <w:p w14:paraId="71E22E5C" w14:textId="57785F86" w:rsidR="00C75791" w:rsidRDefault="00C75791" w:rsidP="0064799B">
      <w:pPr>
        <w:rPr>
          <w:noProof/>
        </w:rPr>
      </w:pPr>
    </w:p>
    <w:p w14:paraId="3FF570D8" w14:textId="47DAECF5" w:rsidR="00C75791" w:rsidRDefault="00C75791" w:rsidP="0064799B">
      <w:pPr>
        <w:rPr>
          <w:noProof/>
        </w:rPr>
      </w:pPr>
    </w:p>
    <w:p w14:paraId="34C15EFA" w14:textId="031D6A37" w:rsidR="00C75791" w:rsidRDefault="00C75791" w:rsidP="0064799B">
      <w:pPr>
        <w:rPr>
          <w:noProof/>
        </w:rPr>
      </w:pPr>
    </w:p>
    <w:p w14:paraId="37DB892C" w14:textId="7D69A900" w:rsidR="00C75791" w:rsidRDefault="00C75791" w:rsidP="0064799B">
      <w:pPr>
        <w:rPr>
          <w:noProof/>
        </w:rPr>
      </w:pPr>
    </w:p>
    <w:p w14:paraId="59855F6E" w14:textId="77777777" w:rsidR="00C75791" w:rsidRDefault="00C75791" w:rsidP="0064799B"/>
    <w:p w14:paraId="515AD633" w14:textId="4B4FF328" w:rsidR="007F096B" w:rsidRDefault="00DE3D28" w:rsidP="00832D19">
      <w:pPr>
        <w:pStyle w:val="Kop3"/>
      </w:pPr>
      <w:bookmarkStart w:id="398" w:name="_Toc504672697"/>
      <w:bookmarkStart w:id="399" w:name="_Toc128946882"/>
      <w:r>
        <w:rPr>
          <w:noProof/>
        </w:rPr>
        <w:object w:dxaOrig="1440" w:dyaOrig="1440" w14:anchorId="13AE55B9">
          <v:shape id="_x0000_s3918" type="#_x0000_t75" style="position:absolute;left:0;text-align:left;margin-left:420.5pt;margin-top:.15pt;width:33pt;height:26.4pt;z-index:251940864;mso-position-horizontal-relative:text;mso-position-vertical-relative:text">
            <v:imagedata r:id="rId795" o:title=""/>
            <w10:wrap type="square"/>
          </v:shape>
          <o:OLEObject Type="Embed" ProgID="ChemDraw.Document.6.0" ShapeID="_x0000_s3918" DrawAspect="Content" ObjectID="_1740242547" r:id="rId796"/>
        </w:object>
      </w:r>
      <w:r w:rsidR="007F096B">
        <w:t>Mg</w:t>
      </w:r>
      <w:r w:rsidR="007F096B">
        <w:tab/>
        <w:t>magnesium</w:t>
      </w:r>
      <w:bookmarkEnd w:id="398"/>
      <w:bookmarkEnd w:id="399"/>
    </w:p>
    <w:p w14:paraId="24D84B6E" w14:textId="2D0A790C" w:rsidR="007F096B" w:rsidRDefault="002328CA" w:rsidP="0064799B">
      <w:pPr>
        <w:pStyle w:val="voorbeeld"/>
      </w:pPr>
      <w:r>
        <w:t>S</w:t>
      </w:r>
      <w:r w:rsidR="007F096B">
        <w:t xml:space="preserve">ynoniem: </w:t>
      </w:r>
      <w:r w:rsidR="007F096B" w:rsidRPr="002328CA">
        <w:rPr>
          <w:b w:val="0"/>
          <w:bCs/>
        </w:rPr>
        <w:t>Mg</w:t>
      </w:r>
      <w:r w:rsidR="007F096B" w:rsidRPr="002328CA">
        <w:rPr>
          <w:b w:val="0"/>
          <w:bCs/>
          <w:vertAlign w:val="superscript"/>
        </w:rPr>
        <w:t>0</w:t>
      </w:r>
      <w:r w:rsidR="007F096B" w:rsidRPr="002328CA">
        <w:rPr>
          <w:b w:val="0"/>
          <w:bCs/>
        </w:rPr>
        <w:t>, Mg(s)</w:t>
      </w:r>
    </w:p>
    <w:p w14:paraId="18D2854B" w14:textId="76ECFAFF" w:rsidR="007F096B" w:rsidRDefault="002328CA" w:rsidP="002E49A4">
      <w:pPr>
        <w:pStyle w:val="voorbeeld"/>
        <w:rPr>
          <w:b w:val="0"/>
        </w:rPr>
      </w:pPr>
      <w:r>
        <w:t>W</w:t>
      </w:r>
      <w:r w:rsidR="007F096B" w:rsidRPr="0073154E">
        <w:t>aarvoor:</w:t>
      </w:r>
      <w:r w:rsidR="007F096B">
        <w:rPr>
          <w:b w:val="0"/>
        </w:rPr>
        <w:t xml:space="preserve"> </w:t>
      </w:r>
      <w:r w:rsidR="007F096B" w:rsidRPr="0073154E">
        <w:rPr>
          <w:b w:val="0"/>
        </w:rPr>
        <w:t>Magnesiummetaal</w:t>
      </w:r>
      <w:r w:rsidR="007F096B">
        <w:rPr>
          <w:b w:val="0"/>
        </w:rPr>
        <w:t xml:space="preserve"> wordt gebruikt voor de bereiding van Grignardreagentia uit alkyl- en alkenylhaliden. Het gebruikelijke oplosmiddel zijn ethers, zoals diëthylether (Et</w:t>
      </w:r>
      <w:r w:rsidR="007F096B">
        <w:rPr>
          <w:b w:val="0"/>
          <w:vertAlign w:val="subscript"/>
        </w:rPr>
        <w:t>2</w:t>
      </w:r>
      <w:r w:rsidR="007F096B">
        <w:rPr>
          <w:b w:val="0"/>
        </w:rPr>
        <w:t>O).</w:t>
      </w:r>
      <w:r w:rsidR="005B3938" w:rsidRPr="005B3938">
        <w:t xml:space="preserve"> </w:t>
      </w:r>
    </w:p>
    <w:p w14:paraId="5F5048EA" w14:textId="6F90C751" w:rsidR="007F096B" w:rsidRDefault="002328CA" w:rsidP="0064799B">
      <w:pPr>
        <w:pStyle w:val="voorbeeld"/>
        <w:rPr>
          <w:b w:val="0"/>
        </w:rPr>
      </w:pPr>
      <w:r>
        <w:t>V</w:t>
      </w:r>
      <w:r w:rsidR="007F096B">
        <w:t xml:space="preserve">ergelijk: </w:t>
      </w:r>
      <w:r w:rsidR="007F096B">
        <w:rPr>
          <w:b w:val="0"/>
        </w:rPr>
        <w:t>Lithium (bij de vorming van alkyllithiumreagentia), Na, K</w:t>
      </w:r>
    </w:p>
    <w:p w14:paraId="260A1B77" w14:textId="2315A7FA" w:rsidR="007F096B" w:rsidRDefault="002328CA" w:rsidP="0064799B">
      <w:pPr>
        <w:pStyle w:val="voorbeeld"/>
      </w:pPr>
      <w:r>
        <w:t>V</w:t>
      </w:r>
      <w:r w:rsidR="007F096B">
        <w:t>oorbeeld 1: omzetting alkylhalide in Grignardreagens</w:t>
      </w:r>
    </w:p>
    <w:p w14:paraId="6CCC71A1" w14:textId="71CA8F9F" w:rsidR="007F096B" w:rsidRDefault="00C75791" w:rsidP="0064799B">
      <w:pPr>
        <w:pStyle w:val="voorbeeld"/>
      </w:pPr>
      <w:r>
        <w:object w:dxaOrig="8461" w:dyaOrig="754" w14:anchorId="5DCD0C9D">
          <v:shape id="_x0000_i1363" type="#_x0000_t75" style="width:423.05pt;height:38.25pt" o:ole="">
            <v:imagedata r:id="rId797" o:title=""/>
          </v:shape>
          <o:OLEObject Type="Embed" ProgID="ChemDraw.Document.6.0" ShapeID="_x0000_i1363" DrawAspect="Content" ObjectID="_1740242266" r:id="rId798"/>
        </w:object>
      </w:r>
    </w:p>
    <w:p w14:paraId="7A301FAD" w14:textId="1556370B" w:rsidR="007F096B" w:rsidRDefault="002328CA" w:rsidP="0064799B">
      <w:pPr>
        <w:pStyle w:val="voorbeeld"/>
      </w:pPr>
      <w:r>
        <w:t>V</w:t>
      </w:r>
      <w:r w:rsidR="007F096B">
        <w:t>oorbeeld 2: omzetting alkenyl(aryl)halide in Grignardreagens</w:t>
      </w:r>
    </w:p>
    <w:p w14:paraId="233C2929" w14:textId="5F00DE8A" w:rsidR="007F096B" w:rsidRDefault="00C75791" w:rsidP="0064799B">
      <w:pPr>
        <w:pStyle w:val="voorbeeld"/>
      </w:pPr>
      <w:r>
        <w:object w:dxaOrig="2912" w:dyaOrig="757" w14:anchorId="0E56FC14">
          <v:shape id="_x0000_i1364" type="#_x0000_t75" style="width:145.45pt;height:38.25pt" o:ole="">
            <v:imagedata r:id="rId799" o:title=""/>
          </v:shape>
          <o:OLEObject Type="Embed" ProgID="ChemDraw.Document.6.0" ShapeID="_x0000_i1364" DrawAspect="Content" ObjectID="_1740242267" r:id="rId800"/>
        </w:object>
      </w:r>
    </w:p>
    <w:p w14:paraId="3F664D38" w14:textId="52AD2533" w:rsidR="00C41B16" w:rsidRDefault="00C41B16" w:rsidP="00C41B16">
      <w:pPr>
        <w:rPr>
          <w:lang w:eastAsia="en-US"/>
        </w:rPr>
      </w:pPr>
    </w:p>
    <w:p w14:paraId="5778F6C8" w14:textId="2D51D5F9" w:rsidR="00C41B16" w:rsidRDefault="00C41B16" w:rsidP="00C41B16">
      <w:pPr>
        <w:rPr>
          <w:lang w:eastAsia="en-US"/>
        </w:rPr>
      </w:pPr>
    </w:p>
    <w:p w14:paraId="378A76EB" w14:textId="5B16C760" w:rsidR="00C41B16" w:rsidRDefault="00C41B16" w:rsidP="00C41B16">
      <w:pPr>
        <w:rPr>
          <w:lang w:eastAsia="en-US"/>
        </w:rPr>
      </w:pPr>
    </w:p>
    <w:p w14:paraId="13EBA3D1" w14:textId="57343779" w:rsidR="00C41B16" w:rsidRDefault="00C41B16" w:rsidP="00C41B16">
      <w:pPr>
        <w:rPr>
          <w:lang w:eastAsia="en-US"/>
        </w:rPr>
      </w:pPr>
    </w:p>
    <w:p w14:paraId="0940FF58" w14:textId="1D65B656" w:rsidR="00C41B16" w:rsidRDefault="00C41B16" w:rsidP="00C41B16">
      <w:pPr>
        <w:rPr>
          <w:lang w:eastAsia="en-US"/>
        </w:rPr>
      </w:pPr>
    </w:p>
    <w:p w14:paraId="6210C2A7" w14:textId="6C8A5B8C" w:rsidR="00C41B16" w:rsidRDefault="00C41B16" w:rsidP="00C41B16">
      <w:pPr>
        <w:rPr>
          <w:lang w:eastAsia="en-US"/>
        </w:rPr>
      </w:pPr>
    </w:p>
    <w:p w14:paraId="68F7F8B4" w14:textId="77777777" w:rsidR="005E002A" w:rsidRPr="00C41B16" w:rsidRDefault="005E002A" w:rsidP="00C41B16">
      <w:pPr>
        <w:rPr>
          <w:lang w:eastAsia="en-US"/>
        </w:rPr>
      </w:pPr>
    </w:p>
    <w:p w14:paraId="2714C905" w14:textId="6B80B9A8" w:rsidR="007F096B" w:rsidRDefault="00DE3D28" w:rsidP="00832D19">
      <w:pPr>
        <w:pStyle w:val="Kop3"/>
      </w:pPr>
      <w:bookmarkStart w:id="400" w:name="_Toc504672698"/>
      <w:bookmarkStart w:id="401" w:name="_Toc128946883"/>
      <w:r>
        <w:rPr>
          <w:noProof/>
        </w:rPr>
        <w:object w:dxaOrig="1440" w:dyaOrig="1440" w14:anchorId="554C6EE2">
          <v:shape id="_x0000_s3919" type="#_x0000_t75" style="position:absolute;left:0;text-align:left;margin-left:391.7pt;margin-top:4pt;width:61.8pt;height:42.6pt;z-index:251942912;mso-position-horizontal-relative:text;mso-position-vertical-relative:text">
            <v:imagedata r:id="rId801" o:title=""/>
            <w10:wrap type="square"/>
          </v:shape>
          <o:OLEObject Type="Embed" ProgID="ChemDraw.Document.6.0" ShapeID="_x0000_s3919" DrawAspect="Content" ObjectID="_1740242548" r:id="rId802"/>
        </w:object>
      </w:r>
      <w:r w:rsidR="007F096B">
        <w:t>MsCl</w:t>
      </w:r>
      <w:r w:rsidR="007F096B">
        <w:tab/>
        <w:t>methaansulfonylchloride</w:t>
      </w:r>
      <w:bookmarkEnd w:id="400"/>
      <w:bookmarkEnd w:id="401"/>
    </w:p>
    <w:p w14:paraId="637089D3" w14:textId="0F91B1B0" w:rsidR="007F096B" w:rsidRDefault="006538F6" w:rsidP="0064799B">
      <w:pPr>
        <w:pStyle w:val="voorbeeld"/>
        <w:rPr>
          <w:b w:val="0"/>
        </w:rPr>
      </w:pPr>
      <w:r>
        <w:t>S</w:t>
      </w:r>
      <w:r w:rsidR="007F096B">
        <w:t xml:space="preserve">ynoniem: </w:t>
      </w:r>
      <w:r w:rsidR="007F096B">
        <w:rPr>
          <w:b w:val="0"/>
        </w:rPr>
        <w:t>mesylchloride</w:t>
      </w:r>
    </w:p>
    <w:p w14:paraId="6F6448A7" w14:textId="1FAFB779" w:rsidR="007F096B" w:rsidRDefault="006538F6" w:rsidP="002E49A4">
      <w:pPr>
        <w:pStyle w:val="voorbeeld"/>
        <w:rPr>
          <w:b w:val="0"/>
        </w:rPr>
      </w:pPr>
      <w:r>
        <w:t>W</w:t>
      </w:r>
      <w:r w:rsidR="007F096B">
        <w:t xml:space="preserve">aarvoor: </w:t>
      </w:r>
      <w:r w:rsidR="007F096B">
        <w:rPr>
          <w:b w:val="0"/>
        </w:rPr>
        <w:t>methaansulfonylchloride zet alcoholen om in goede LG’s. Het gedraagt zich voor dit doel op dezelfde manier als TsCl.</w:t>
      </w:r>
      <w:r w:rsidR="00471B18" w:rsidRPr="00471B18">
        <w:t xml:space="preserve"> </w:t>
      </w:r>
    </w:p>
    <w:p w14:paraId="7544292C" w14:textId="718F145D" w:rsidR="007F096B" w:rsidRDefault="006538F6" w:rsidP="0064799B">
      <w:pPr>
        <w:pStyle w:val="voorbeeld"/>
        <w:rPr>
          <w:b w:val="0"/>
        </w:rPr>
      </w:pPr>
      <w:r>
        <w:t>V</w:t>
      </w:r>
      <w:r w:rsidR="007F096B">
        <w:t xml:space="preserve">ergelijk: </w:t>
      </w:r>
      <w:r w:rsidR="007F096B">
        <w:rPr>
          <w:b w:val="0"/>
          <w:i/>
        </w:rPr>
        <w:t>p-</w:t>
      </w:r>
      <w:r w:rsidR="007F096B">
        <w:rPr>
          <w:b w:val="0"/>
        </w:rPr>
        <w:t>tolueensulfonylchloride (TsCl)</w:t>
      </w:r>
    </w:p>
    <w:p w14:paraId="52EC7C96" w14:textId="4582E9F2" w:rsidR="007F096B" w:rsidRDefault="006538F6" w:rsidP="0064799B">
      <w:pPr>
        <w:pStyle w:val="voorbeeld"/>
      </w:pPr>
      <w:r>
        <w:t>V</w:t>
      </w:r>
      <w:r w:rsidR="007F096B">
        <w:t>oorbeeld: omzetting alcohol in alkylmesylaat</w:t>
      </w:r>
    </w:p>
    <w:p w14:paraId="55746D38" w14:textId="3EE3B363" w:rsidR="007F096B" w:rsidRPr="002C56BE" w:rsidRDefault="005E002A" w:rsidP="0064799B">
      <w:r>
        <w:object w:dxaOrig="2830" w:dyaOrig="1141" w14:anchorId="4AA5D8C8">
          <v:shape id="_x0000_i1366" type="#_x0000_t75" style="width:141.8pt;height:57pt" o:ole="">
            <v:imagedata r:id="rId803" o:title=""/>
          </v:shape>
          <o:OLEObject Type="Embed" ProgID="ChemDraw.Document.6.0" ShapeID="_x0000_i1366" DrawAspect="Content" ObjectID="_1740242268" r:id="rId804"/>
        </w:object>
      </w:r>
    </w:p>
    <w:p w14:paraId="6E8ED84E" w14:textId="76AEBC7A" w:rsidR="007F096B" w:rsidRDefault="007F096B" w:rsidP="002E49A4">
      <w:r w:rsidRPr="00523929">
        <w:t>Het gevormde alkylsulfonaat (mesylaat) is een uitstekende LG bij substitutie- en eliminatiereacties. Voor mechanisme en voorbeelden, zie het lemma TsCl.</w:t>
      </w:r>
    </w:p>
    <w:p w14:paraId="7A021958" w14:textId="19B61A12" w:rsidR="003B2D97" w:rsidRDefault="003B2D97" w:rsidP="002E49A4"/>
    <w:p w14:paraId="7A12E5CC" w14:textId="0B79F8BB" w:rsidR="003B2D97" w:rsidRDefault="003B2D97" w:rsidP="002E49A4"/>
    <w:p w14:paraId="6147E5A3" w14:textId="5835F166" w:rsidR="003B2D97" w:rsidRDefault="003B2D97" w:rsidP="002E49A4"/>
    <w:p w14:paraId="287AAA0D" w14:textId="2E7C2342" w:rsidR="003B2D97" w:rsidRDefault="003B2D97" w:rsidP="002E49A4"/>
    <w:p w14:paraId="6B616CDF" w14:textId="49019630" w:rsidR="003B2D97" w:rsidRDefault="003B2D97" w:rsidP="002E49A4"/>
    <w:p w14:paraId="5CEB9736" w14:textId="08FDA7B5" w:rsidR="003B2D97" w:rsidRDefault="003B2D97" w:rsidP="002E49A4"/>
    <w:p w14:paraId="06176D4D" w14:textId="3482FCEE" w:rsidR="003B2D97" w:rsidRDefault="003B2D97" w:rsidP="002E49A4"/>
    <w:p w14:paraId="202DF8A0" w14:textId="6D13B507" w:rsidR="003B2D97" w:rsidRDefault="003B2D97" w:rsidP="002E49A4"/>
    <w:p w14:paraId="2814BFF6" w14:textId="772C3CE9" w:rsidR="003B2D97" w:rsidRDefault="003B2D97" w:rsidP="002E49A4"/>
    <w:p w14:paraId="7729A4F0" w14:textId="0D765540" w:rsidR="003B2D97" w:rsidRDefault="003B2D97" w:rsidP="002E49A4"/>
    <w:p w14:paraId="0FB13D90" w14:textId="620CF67D" w:rsidR="003B2D97" w:rsidRDefault="003B2D97" w:rsidP="002E49A4"/>
    <w:p w14:paraId="2659115F" w14:textId="3F89ED5D" w:rsidR="003B2D97" w:rsidRDefault="003B2D97" w:rsidP="002E49A4"/>
    <w:p w14:paraId="14833D62" w14:textId="77777777" w:rsidR="003B2D97" w:rsidRDefault="003B2D97" w:rsidP="002E49A4"/>
    <w:p w14:paraId="790D15CE" w14:textId="5D8D924A" w:rsidR="007F096B" w:rsidRDefault="00DE3D28" w:rsidP="00832D19">
      <w:pPr>
        <w:pStyle w:val="Kop3"/>
      </w:pPr>
      <w:bookmarkStart w:id="402" w:name="_Toc504672704"/>
      <w:bookmarkStart w:id="403" w:name="_Toc128946884"/>
      <w:r>
        <w:rPr>
          <w:noProof/>
        </w:rPr>
        <w:object w:dxaOrig="1440" w:dyaOrig="1440" w14:anchorId="2CC63447">
          <v:shape id="_x0000_s3920" type="#_x0000_t75" style="position:absolute;left:0;text-align:left;margin-left:402pt;margin-top:0;width:51.6pt;height:28.2pt;z-index:251944960;mso-position-horizontal-relative:text;mso-position-vertical-relative:text">
            <v:imagedata r:id="rId805" o:title=""/>
            <w10:wrap type="square"/>
          </v:shape>
          <o:OLEObject Type="Embed" ProgID="ChemDraw.Document.6.0" ShapeID="_x0000_s3920" DrawAspect="Content" ObjectID="_1740242549" r:id="rId806"/>
        </w:object>
      </w:r>
      <w:r w:rsidR="007F096B">
        <w:t>NaH</w:t>
      </w:r>
      <w:r w:rsidR="007F096B">
        <w:tab/>
        <w:t>natriumhydride</w:t>
      </w:r>
      <w:bookmarkEnd w:id="402"/>
      <w:bookmarkEnd w:id="403"/>
    </w:p>
    <w:p w14:paraId="060A6837" w14:textId="0336420D" w:rsidR="007F096B" w:rsidRDefault="001C3BB7" w:rsidP="002E49A4">
      <w:pPr>
        <w:pStyle w:val="voorbeeld"/>
        <w:rPr>
          <w:b w:val="0"/>
        </w:rPr>
      </w:pPr>
      <w:r>
        <w:t>W</w:t>
      </w:r>
      <w:r w:rsidR="007F096B">
        <w:t xml:space="preserve">aarvoor: </w:t>
      </w:r>
      <w:r w:rsidR="007F096B">
        <w:rPr>
          <w:b w:val="0"/>
        </w:rPr>
        <w:t>Natriumhydride is een sterke base en een zwak nucleofiel. Toegepast bij het deprotoneren van alcoholen en alkynen en andere. Een voordeel van het gebruik van NaH is dat het bijproduct H</w:t>
      </w:r>
      <w:r w:rsidR="007F096B">
        <w:rPr>
          <w:b w:val="0"/>
          <w:vertAlign w:val="subscript"/>
        </w:rPr>
        <w:t>2</w:t>
      </w:r>
      <w:r w:rsidR="007F096B">
        <w:rPr>
          <w:b w:val="0"/>
        </w:rPr>
        <w:t xml:space="preserve"> is, een gas dat verdere reactie niet stoort.</w:t>
      </w:r>
      <w:r w:rsidR="00606ED3" w:rsidRPr="00606ED3">
        <w:t xml:space="preserve"> </w:t>
      </w:r>
    </w:p>
    <w:p w14:paraId="584CBA81" w14:textId="7069BEA9" w:rsidR="007F096B" w:rsidRDefault="001C3BB7" w:rsidP="0064799B">
      <w:pPr>
        <w:pStyle w:val="voorbeeld"/>
        <w:rPr>
          <w:b w:val="0"/>
        </w:rPr>
      </w:pPr>
      <w:r>
        <w:t>V</w:t>
      </w:r>
      <w:r w:rsidR="007F096B">
        <w:t xml:space="preserve">ergelijk: </w:t>
      </w:r>
      <w:r w:rsidR="007F096B">
        <w:rPr>
          <w:b w:val="0"/>
        </w:rPr>
        <w:t>kaliumhydride (KH), lithiumhydride (LiH)</w:t>
      </w:r>
    </w:p>
    <w:p w14:paraId="129BCD5E" w14:textId="3EE4B1F2" w:rsidR="007F096B" w:rsidRDefault="001C3BB7" w:rsidP="0064799B">
      <w:pPr>
        <w:pStyle w:val="voorbeeld"/>
      </w:pPr>
      <w:r>
        <w:t>V</w:t>
      </w:r>
      <w:r w:rsidR="007F096B">
        <w:t>oorbeeld 1: zuur-basereactie – omzetting alkyn in acetylide</w:t>
      </w:r>
    </w:p>
    <w:p w14:paraId="7E225534" w14:textId="2DFD8BFD" w:rsidR="007F096B" w:rsidRDefault="00E10BD8" w:rsidP="0064799B">
      <w:pPr>
        <w:pStyle w:val="voorbeeld"/>
      </w:pPr>
      <w:r>
        <w:object w:dxaOrig="4072" w:dyaOrig="697" w14:anchorId="06AD1573">
          <v:shape id="_x0000_i1368" type="#_x0000_t75" style="width:203.2pt;height:35.25pt" o:ole="">
            <v:imagedata r:id="rId807" o:title=""/>
          </v:shape>
          <o:OLEObject Type="Embed" ProgID="ChemDraw.Document.6.0" ShapeID="_x0000_i1368" DrawAspect="Content" ObjectID="_1740242269" r:id="rId808"/>
        </w:object>
      </w:r>
    </w:p>
    <w:p w14:paraId="062BA5BA" w14:textId="0F544B3A" w:rsidR="007F096B" w:rsidRDefault="001C3BB7" w:rsidP="0064799B">
      <w:pPr>
        <w:pStyle w:val="voorbeeld"/>
      </w:pPr>
      <w:r>
        <w:t>V</w:t>
      </w:r>
      <w:r w:rsidR="007F096B">
        <w:t>oorbeeld 2: zuur-basereactie – omzetting alcohol in alkoxide</w:t>
      </w:r>
    </w:p>
    <w:p w14:paraId="53819188" w14:textId="13C84E48" w:rsidR="007F096B" w:rsidRDefault="00B865BA" w:rsidP="0064799B">
      <w:pPr>
        <w:pStyle w:val="voorbeeld"/>
      </w:pPr>
      <w:r>
        <w:object w:dxaOrig="3061" w:dyaOrig="550" w14:anchorId="3983F0CC">
          <v:shape id="_x0000_i1369" type="#_x0000_t75" style="width:153.05pt;height:27.75pt" o:ole="">
            <v:imagedata r:id="rId809" o:title=""/>
          </v:shape>
          <o:OLEObject Type="Embed" ProgID="ChemDraw.Document.6.0" ShapeID="_x0000_i1369" DrawAspect="Content" ObjectID="_1740242270" r:id="rId810"/>
        </w:object>
      </w:r>
    </w:p>
    <w:p w14:paraId="2CB8FAC1" w14:textId="57C5E99C" w:rsidR="007F096B" w:rsidRDefault="001C3BB7" w:rsidP="0064799B">
      <w:pPr>
        <w:pStyle w:val="voorbeeld"/>
      </w:pPr>
      <w:r>
        <w:t>V</w:t>
      </w:r>
      <w:r w:rsidR="007F096B">
        <w:t>oorbeeld 3: deprotonering van fosfoniumzout waarbij ylide gevormd wordt</w:t>
      </w:r>
    </w:p>
    <w:p w14:paraId="4F788A9D" w14:textId="6E7A1FD5" w:rsidR="007F096B" w:rsidRDefault="006E7D4C" w:rsidP="0064799B">
      <w:r>
        <w:object w:dxaOrig="2873" w:dyaOrig="533" w14:anchorId="65ED7442">
          <v:shape id="_x0000_i1370" type="#_x0000_t75" style="width:143.2pt;height:26.25pt" o:ole="">
            <v:imagedata r:id="rId811" o:title=""/>
          </v:shape>
          <o:OLEObject Type="Embed" ProgID="ChemDraw.Document.6.0" ShapeID="_x0000_i1370" DrawAspect="Content" ObjectID="_1740242271" r:id="rId812"/>
        </w:object>
      </w:r>
    </w:p>
    <w:p w14:paraId="5E6A9455" w14:textId="368513CE" w:rsidR="007F096B" w:rsidRPr="009A42AC" w:rsidRDefault="001C3BB7" w:rsidP="0064799B">
      <w:pPr>
        <w:pStyle w:val="voorbeeld"/>
        <w:rPr>
          <w:i/>
        </w:rPr>
      </w:pPr>
      <w:r>
        <w:t>H</w:t>
      </w:r>
      <w:r w:rsidR="007F096B">
        <w:t xml:space="preserve">oe: </w:t>
      </w:r>
      <w:r w:rsidR="007F096B" w:rsidRPr="001C3BB7">
        <w:rPr>
          <w:iCs/>
        </w:rPr>
        <w:t>deprotonering</w:t>
      </w:r>
    </w:p>
    <w:p w14:paraId="39C95EEA" w14:textId="77777777" w:rsidR="007F096B" w:rsidRPr="00656E24" w:rsidRDefault="007F096B" w:rsidP="002E49A4">
      <w:r>
        <w:t>H</w:t>
      </w:r>
      <w:r>
        <w:rPr>
          <w:vertAlign w:val="superscript"/>
        </w:rPr>
        <w:sym w:font="Symbol" w:char="F02D"/>
      </w:r>
      <w:r>
        <w:t xml:space="preserve"> is een sterke base, de geconjugeerde base van H</w:t>
      </w:r>
      <w:r>
        <w:rPr>
          <w:vertAlign w:val="subscript"/>
        </w:rPr>
        <w:t>2</w:t>
      </w:r>
      <w:r>
        <w:t xml:space="preserve"> (p</w:t>
      </w:r>
      <w:r>
        <w:rPr>
          <w:i/>
        </w:rPr>
        <w:t>K</w:t>
      </w:r>
      <w:r>
        <w:rPr>
          <w:vertAlign w:val="subscript"/>
        </w:rPr>
        <w:t>z</w:t>
      </w:r>
      <w:r>
        <w:t xml:space="preserve"> = 42)</w:t>
      </w:r>
    </w:p>
    <w:p w14:paraId="7D4B0F45" w14:textId="77777777" w:rsidR="007F096B" w:rsidRDefault="007F096B" w:rsidP="002E49A4">
      <w:pPr>
        <w:pStyle w:val="voorbeeld"/>
        <w:rPr>
          <w:b w:val="0"/>
        </w:rPr>
      </w:pPr>
      <w:r w:rsidRPr="00656E24">
        <w:rPr>
          <w:b w:val="0"/>
        </w:rPr>
        <w:t>Het deprotoneert gemakkelijk alcoholen (p</w:t>
      </w:r>
      <w:r w:rsidRPr="00656E24">
        <w:rPr>
          <w:b w:val="0"/>
          <w:i/>
        </w:rPr>
        <w:t>K</w:t>
      </w:r>
      <w:r w:rsidRPr="00656E24">
        <w:rPr>
          <w:b w:val="0"/>
          <w:vertAlign w:val="subscript"/>
        </w:rPr>
        <w:t>z</w:t>
      </w:r>
      <w:r w:rsidRPr="00656E24">
        <w:rPr>
          <w:b w:val="0"/>
        </w:rPr>
        <w:t xml:space="preserve"> = </w:t>
      </w:r>
      <w:r>
        <w:rPr>
          <w:b w:val="0"/>
        </w:rPr>
        <w:t>16-18</w:t>
      </w:r>
      <w:r w:rsidRPr="00656E24">
        <w:rPr>
          <w:b w:val="0"/>
        </w:rPr>
        <w:t>)</w:t>
      </w:r>
      <w:r>
        <w:rPr>
          <w:b w:val="0"/>
        </w:rPr>
        <w:t xml:space="preserve">, alkynen </w:t>
      </w:r>
      <w:r w:rsidRPr="00656E24">
        <w:rPr>
          <w:b w:val="0"/>
        </w:rPr>
        <w:t>(p</w:t>
      </w:r>
      <w:r w:rsidRPr="00656E24">
        <w:rPr>
          <w:b w:val="0"/>
          <w:i/>
        </w:rPr>
        <w:t>K</w:t>
      </w:r>
      <w:r w:rsidRPr="00656E24">
        <w:rPr>
          <w:b w:val="0"/>
          <w:vertAlign w:val="subscript"/>
        </w:rPr>
        <w:t>z</w:t>
      </w:r>
      <w:r w:rsidRPr="00656E24">
        <w:rPr>
          <w:b w:val="0"/>
        </w:rPr>
        <w:t xml:space="preserve"> = </w:t>
      </w:r>
      <w:r>
        <w:rPr>
          <w:b w:val="0"/>
        </w:rPr>
        <w:t>25</w:t>
      </w:r>
      <w:r w:rsidRPr="00656E24">
        <w:rPr>
          <w:b w:val="0"/>
        </w:rPr>
        <w:t>)</w:t>
      </w:r>
      <w:r>
        <w:rPr>
          <w:b w:val="0"/>
        </w:rPr>
        <w:t xml:space="preserve"> en andere deeltjes zuurder dan waterstof.</w:t>
      </w:r>
    </w:p>
    <w:p w14:paraId="4395C938" w14:textId="77777777" w:rsidR="007F096B" w:rsidRDefault="007F096B" w:rsidP="002E49A4">
      <w:pPr>
        <w:pStyle w:val="voorbeeld"/>
        <w:rPr>
          <w:b w:val="0"/>
        </w:rPr>
      </w:pPr>
      <w:r>
        <w:rPr>
          <w:b w:val="0"/>
        </w:rPr>
        <w:t>Voordeel van NaH (en KH) is dat het geconjugeerde zuur een gas is (H</w:t>
      </w:r>
      <w:r>
        <w:rPr>
          <w:b w:val="0"/>
          <w:vertAlign w:val="subscript"/>
        </w:rPr>
        <w:t>2</w:t>
      </w:r>
      <w:r>
        <w:rPr>
          <w:b w:val="0"/>
        </w:rPr>
        <w:t>) dat wegborrelt uit het reactievat en niet verder interfereert met de reactie. De deprotonering is irreversibel.</w:t>
      </w:r>
    </w:p>
    <w:p w14:paraId="64554C9F" w14:textId="75A28AFB" w:rsidR="007F096B" w:rsidRDefault="007F096B" w:rsidP="002E49A4">
      <w:pPr>
        <w:pStyle w:val="voorbeeld"/>
        <w:rPr>
          <w:b w:val="0"/>
        </w:rPr>
      </w:pPr>
      <w:r>
        <w:rPr>
          <w:b w:val="0"/>
        </w:rPr>
        <w:t>Voor de meeste doeleinden kan het uitgewisseld worden met NaNH</w:t>
      </w:r>
      <w:r>
        <w:rPr>
          <w:b w:val="0"/>
          <w:vertAlign w:val="subscript"/>
        </w:rPr>
        <w:t>2</w:t>
      </w:r>
      <w:r>
        <w:rPr>
          <w:b w:val="0"/>
        </w:rPr>
        <w:t xml:space="preserve"> en andere sterke basen.</w:t>
      </w:r>
    </w:p>
    <w:p w14:paraId="1416837B" w14:textId="77777777" w:rsidR="004C272F" w:rsidRPr="004C272F" w:rsidRDefault="004C272F" w:rsidP="004C272F">
      <w:pPr>
        <w:rPr>
          <w:lang w:eastAsia="en-US"/>
        </w:rPr>
      </w:pPr>
    </w:p>
    <w:p w14:paraId="267769AE" w14:textId="77777777" w:rsidR="00206B21" w:rsidRDefault="00206B21" w:rsidP="0064799B"/>
    <w:p w14:paraId="4E1E0A8E" w14:textId="7D82D7B1" w:rsidR="00206B21" w:rsidRDefault="00DE3D28" w:rsidP="00206B21">
      <w:pPr>
        <w:pStyle w:val="Kop3"/>
      </w:pPr>
      <w:bookmarkStart w:id="404" w:name="_Toc128946885"/>
      <w:r>
        <w:rPr>
          <w:noProof/>
        </w:rPr>
        <w:object w:dxaOrig="1440" w:dyaOrig="1440" w14:anchorId="5267773F">
          <v:shape id="_x0000_s3921" type="#_x0000_t75" style="position:absolute;left:0;text-align:left;margin-left:353.4pt;margin-top:5.65pt;width:100.2pt;height:55.2pt;z-index:251947008;mso-position-horizontal-relative:text;mso-position-vertical-relative:text">
            <v:imagedata r:id="rId813" o:title=""/>
            <w10:wrap type="square"/>
          </v:shape>
          <o:OLEObject Type="Embed" ProgID="ChemDraw.Document.6.0" ShapeID="_x0000_s3921" DrawAspect="Content" ObjectID="_1740242550" r:id="rId814"/>
        </w:object>
      </w:r>
      <w:r w:rsidR="00206B21">
        <w:t>NaIO</w:t>
      </w:r>
      <w:r w:rsidR="00206B21">
        <w:rPr>
          <w:vertAlign w:val="subscript"/>
        </w:rPr>
        <w:t>4</w:t>
      </w:r>
      <w:r w:rsidR="00206B21">
        <w:t xml:space="preserve"> natriumperjodaat</w:t>
      </w:r>
      <w:bookmarkEnd w:id="404"/>
    </w:p>
    <w:p w14:paraId="34F5EDB9" w14:textId="77777777" w:rsidR="00A57DD2" w:rsidRDefault="00212F2D" w:rsidP="0064799B">
      <w:r>
        <w:rPr>
          <w:b/>
          <w:bCs/>
        </w:rPr>
        <w:t>Waarvoor:</w:t>
      </w:r>
      <w:r>
        <w:t xml:space="preserve"> Meestal wordt natriumperjodaat gebruikt om suikers te openen. Het breekt de C-C binding in een vicinaal diol</w:t>
      </w:r>
      <w:r w:rsidR="00B158D6">
        <w:t xml:space="preserve"> (beide C-OH’s zitten aan elkaar vast)</w:t>
      </w:r>
      <w:r>
        <w:t xml:space="preserve"> in tweeën en vormt twee aldehydes. Dit kan zowel twee producten opleveren als dat het een ring opent. </w:t>
      </w:r>
    </w:p>
    <w:p w14:paraId="72A068B7" w14:textId="77777777" w:rsidR="00A57DD2" w:rsidRDefault="00A57DD2" w:rsidP="0064799B"/>
    <w:p w14:paraId="11C99C1F" w14:textId="77777777" w:rsidR="0060658D" w:rsidRDefault="0060658D" w:rsidP="0064799B">
      <w:pPr>
        <w:rPr>
          <w:b/>
          <w:bCs/>
        </w:rPr>
      </w:pPr>
      <w:r>
        <w:rPr>
          <w:b/>
          <w:bCs/>
        </w:rPr>
        <w:t>Voorbeeld: vorming van aldehydes uit vicinaal diol</w:t>
      </w:r>
    </w:p>
    <w:p w14:paraId="393BDDF4" w14:textId="77777777" w:rsidR="0060658D" w:rsidRDefault="0060658D" w:rsidP="0064799B">
      <w:r>
        <w:object w:dxaOrig="4160" w:dyaOrig="1004" w14:anchorId="29E4D381">
          <v:shape id="_x0000_i1372" type="#_x0000_t75" style="width:208.85pt;height:50.4pt" o:ole="">
            <v:imagedata r:id="rId815" o:title=""/>
          </v:shape>
          <o:OLEObject Type="Embed" ProgID="ChemDraw.Document.6.0" ShapeID="_x0000_i1372" DrawAspect="Content" ObjectID="_1740242272" r:id="rId816"/>
        </w:object>
      </w:r>
    </w:p>
    <w:p w14:paraId="20220C98" w14:textId="05CCCD93" w:rsidR="00290E3A" w:rsidRDefault="00784C22" w:rsidP="0064799B">
      <w:pPr>
        <w:rPr>
          <w:b/>
          <w:bCs/>
        </w:rPr>
      </w:pPr>
      <w:r>
        <w:rPr>
          <w:b/>
          <w:bCs/>
        </w:rPr>
        <w:t xml:space="preserve">Hoe: </w:t>
      </w:r>
    </w:p>
    <w:p w14:paraId="57A6C038" w14:textId="77777777" w:rsidR="00505184" w:rsidRDefault="00B95E7D" w:rsidP="0064799B">
      <w:r>
        <w:object w:dxaOrig="6452" w:dyaOrig="1404" w14:anchorId="365CC577">
          <v:shape id="_x0000_i1373" type="#_x0000_t75" style="width:323.9pt;height:72.05pt" o:ole="">
            <v:imagedata r:id="rId817" o:title=""/>
          </v:shape>
          <o:OLEObject Type="Embed" ProgID="ChemDraw.Document.6.0" ShapeID="_x0000_i1373" DrawAspect="Content" ObjectID="_1740242273" r:id="rId818"/>
        </w:object>
      </w:r>
    </w:p>
    <w:p w14:paraId="47CE75AF" w14:textId="08876BCC" w:rsidR="00505184" w:rsidRDefault="00505184" w:rsidP="0064799B"/>
    <w:p w14:paraId="4E3F2329" w14:textId="6734C29F" w:rsidR="00505184" w:rsidRDefault="00505184" w:rsidP="0064799B"/>
    <w:p w14:paraId="59698B39" w14:textId="77777777" w:rsidR="00505184" w:rsidRDefault="00505184" w:rsidP="0064799B"/>
    <w:p w14:paraId="3DE446BC" w14:textId="77777777" w:rsidR="00505184" w:rsidRPr="001979C6" w:rsidRDefault="00DE3D28" w:rsidP="00505184">
      <w:pPr>
        <w:pStyle w:val="Kop3"/>
      </w:pPr>
      <w:bookmarkStart w:id="405" w:name="_Toc128946886"/>
      <w:r>
        <w:rPr>
          <w:noProof/>
        </w:rPr>
        <w:object w:dxaOrig="1440" w:dyaOrig="1440" w14:anchorId="568599BB">
          <v:shape id="_x0000_s4370" type="#_x0000_t75" style="position:absolute;left:0;text-align:left;margin-left:346.8pt;margin-top:0;width:106.8pt;height:52.8pt;z-index:251973632;mso-position-horizontal-relative:text;mso-position-vertical-relative:text">
            <v:imagedata r:id="rId819" o:title=""/>
            <w10:wrap type="square"/>
          </v:shape>
          <o:OLEObject Type="Embed" ProgID="ChemDraw.Document.6.0" ShapeID="_x0000_s4370" DrawAspect="Content" ObjectID="_1740242551" r:id="rId820"/>
        </w:object>
      </w:r>
      <w:r w:rsidR="00505184" w:rsidRPr="001979C6">
        <w:t>NaN</w:t>
      </w:r>
      <w:r w:rsidR="00505184" w:rsidRPr="001979C6">
        <w:rPr>
          <w:vertAlign w:val="subscript"/>
        </w:rPr>
        <w:t>3</w:t>
      </w:r>
      <w:r w:rsidR="00505184" w:rsidRPr="001979C6">
        <w:tab/>
        <w:t>natriumazide</w:t>
      </w:r>
      <w:bookmarkEnd w:id="405"/>
    </w:p>
    <w:p w14:paraId="797A722F" w14:textId="77777777" w:rsidR="00505184" w:rsidRPr="001979C6" w:rsidRDefault="00505184" w:rsidP="00505184">
      <w:pPr>
        <w:pStyle w:val="voorbeeld"/>
        <w:rPr>
          <w:b w:val="0"/>
        </w:rPr>
      </w:pPr>
      <w:r>
        <w:t>W</w:t>
      </w:r>
      <w:r w:rsidRPr="001979C6">
        <w:t xml:space="preserve">aarvoor: </w:t>
      </w:r>
      <w:r w:rsidRPr="001979C6">
        <w:rPr>
          <w:b w:val="0"/>
        </w:rPr>
        <w:t>Natriumazide is een goed nucleofiel dat gemakkelijk meedoet in S</w:t>
      </w:r>
      <w:r w:rsidRPr="001979C6">
        <w:rPr>
          <w:b w:val="0"/>
          <w:vertAlign w:val="subscript"/>
        </w:rPr>
        <w:t>N</w:t>
      </w:r>
      <w:r w:rsidRPr="001979C6">
        <w:rPr>
          <w:b w:val="0"/>
        </w:rPr>
        <w:t>2-reacties. Het kalium- of lithiumzout kan ook gebruikt worden, maar het natriumzout wordt gewoonlijk gebruikt.</w:t>
      </w:r>
      <w:r w:rsidRPr="004331C7">
        <w:t xml:space="preserve"> </w:t>
      </w:r>
    </w:p>
    <w:p w14:paraId="697B77BF" w14:textId="77777777" w:rsidR="00505184" w:rsidRPr="001979C6" w:rsidRDefault="00505184" w:rsidP="00505184">
      <w:pPr>
        <w:pStyle w:val="voorbeeld"/>
        <w:rPr>
          <w:b w:val="0"/>
        </w:rPr>
      </w:pPr>
      <w:r>
        <w:t>V</w:t>
      </w:r>
      <w:r w:rsidRPr="001979C6">
        <w:t xml:space="preserve">ergelijk: </w:t>
      </w:r>
      <w:r w:rsidRPr="001979C6">
        <w:rPr>
          <w:b w:val="0"/>
        </w:rPr>
        <w:t>LiN</w:t>
      </w:r>
      <w:r w:rsidRPr="001979C6">
        <w:rPr>
          <w:b w:val="0"/>
          <w:vertAlign w:val="subscript"/>
        </w:rPr>
        <w:t>3</w:t>
      </w:r>
      <w:r w:rsidRPr="001979C6">
        <w:rPr>
          <w:b w:val="0"/>
        </w:rPr>
        <w:t>, KN</w:t>
      </w:r>
      <w:r w:rsidRPr="001979C6">
        <w:rPr>
          <w:b w:val="0"/>
          <w:vertAlign w:val="subscript"/>
        </w:rPr>
        <w:t>3</w:t>
      </w:r>
    </w:p>
    <w:p w14:paraId="40ADD233" w14:textId="77777777" w:rsidR="00505184" w:rsidRPr="001979C6" w:rsidRDefault="00505184" w:rsidP="00505184">
      <w:pPr>
        <w:pStyle w:val="voorbeeld"/>
      </w:pPr>
      <w:r>
        <w:t>V</w:t>
      </w:r>
      <w:r w:rsidRPr="001979C6">
        <w:t>oorbeeld 1: substitutiereactie – omzetting van alkylhalide in alkylazide</w:t>
      </w:r>
    </w:p>
    <w:p w14:paraId="6765B302" w14:textId="77777777" w:rsidR="00505184" w:rsidRPr="001979C6" w:rsidRDefault="00505184" w:rsidP="00505184">
      <w:pPr>
        <w:pStyle w:val="voorbeeld"/>
      </w:pPr>
      <w:r>
        <w:object w:dxaOrig="2831" w:dyaOrig="639" w14:anchorId="5E678EFF">
          <v:shape id="_x0000_i1375" type="#_x0000_t75" style="width:143.95pt;height:28.8pt" o:ole="">
            <v:imagedata r:id="rId821" o:title=""/>
          </v:shape>
          <o:OLEObject Type="Embed" ProgID="ChemDraw.Document.6.0" ShapeID="_x0000_i1375" DrawAspect="Content" ObjectID="_1740242274" r:id="rId822"/>
        </w:object>
      </w:r>
    </w:p>
    <w:p w14:paraId="439154AE" w14:textId="77777777" w:rsidR="00505184" w:rsidRPr="001979C6" w:rsidRDefault="00505184" w:rsidP="00505184">
      <w:pPr>
        <w:pStyle w:val="voorbeeld"/>
      </w:pPr>
      <w:r>
        <w:t>V</w:t>
      </w:r>
      <w:r w:rsidRPr="001979C6">
        <w:t>oorbeeld 2: Curtius-herschikking – van acylhalide tot amine</w:t>
      </w:r>
    </w:p>
    <w:p w14:paraId="396A61D7" w14:textId="77777777" w:rsidR="00505184" w:rsidRPr="001979C6" w:rsidRDefault="00505184" w:rsidP="00505184">
      <w:pPr>
        <w:pStyle w:val="voorbeeld"/>
      </w:pPr>
      <w:r>
        <w:object w:dxaOrig="3418" w:dyaOrig="673" w14:anchorId="45E5B456">
          <v:shape id="_x0000_i1376" type="#_x0000_t75" style="width:172.8pt;height:36pt" o:ole="">
            <v:imagedata r:id="rId823" o:title=""/>
          </v:shape>
          <o:OLEObject Type="Embed" ProgID="ChemDraw.Document.6.0" ShapeID="_x0000_i1376" DrawAspect="Content" ObjectID="_1740242275" r:id="rId824"/>
        </w:object>
      </w:r>
    </w:p>
    <w:p w14:paraId="41384BA6" w14:textId="77777777" w:rsidR="00505184" w:rsidRPr="001979C6" w:rsidRDefault="00505184" w:rsidP="00505184">
      <w:pPr>
        <w:pStyle w:val="voorbeeld"/>
        <w:rPr>
          <w:i/>
        </w:rPr>
      </w:pPr>
      <w:r>
        <w:t>H</w:t>
      </w:r>
      <w:r w:rsidRPr="001979C6">
        <w:t xml:space="preserve">oe: </w:t>
      </w:r>
      <w:r w:rsidRPr="004E5CF0">
        <w:rPr>
          <w:iCs/>
        </w:rPr>
        <w:t>nucleofiele substitutie</w:t>
      </w:r>
    </w:p>
    <w:p w14:paraId="27BAF147" w14:textId="77777777" w:rsidR="00505184" w:rsidRPr="001979C6" w:rsidRDefault="00505184" w:rsidP="00505184">
      <w:r w:rsidRPr="001979C6">
        <w:t>Natriumazide is de geconjugeerde base van het zwakke zuur HN</w:t>
      </w:r>
      <w:r w:rsidRPr="001979C6">
        <w:rPr>
          <w:vertAlign w:val="subscript"/>
        </w:rPr>
        <w:t>3</w:t>
      </w:r>
      <w:r w:rsidRPr="001979C6">
        <w:t xml:space="preserve"> (p</w:t>
      </w:r>
      <w:r w:rsidRPr="001979C6">
        <w:rPr>
          <w:i/>
        </w:rPr>
        <w:t>K</w:t>
      </w:r>
      <w:r w:rsidRPr="001979C6">
        <w:rPr>
          <w:vertAlign w:val="subscript"/>
        </w:rPr>
        <w:t>z</w:t>
      </w:r>
      <w:r w:rsidRPr="001979C6">
        <w:t xml:space="preserve"> = 4,7). Het is een uitstekend nucleofiel en is een zwakke base; reacties met N</w:t>
      </w:r>
      <w:r w:rsidRPr="001979C6">
        <w:rPr>
          <w:vertAlign w:val="subscript"/>
        </w:rPr>
        <w:t>3</w:t>
      </w:r>
      <w:r w:rsidRPr="001979C6">
        <w:t xml:space="preserve"> ondervinden weinig competitie met eliminatieroutes.</w:t>
      </w:r>
    </w:p>
    <w:p w14:paraId="49C6FFB1" w14:textId="77777777" w:rsidR="00505184" w:rsidRPr="001979C6" w:rsidRDefault="00505184" w:rsidP="00505184">
      <w:r>
        <w:object w:dxaOrig="3504" w:dyaOrig="1615" w14:anchorId="18443012">
          <v:shape id="_x0000_i1377" type="#_x0000_t75" style="width:172.75pt;height:79.2pt" o:ole="">
            <v:imagedata r:id="rId825" o:title=""/>
          </v:shape>
          <o:OLEObject Type="Embed" ProgID="ChemDraw.Document.6.0" ShapeID="_x0000_i1377" DrawAspect="Content" ObjectID="_1740242276" r:id="rId826"/>
        </w:object>
      </w:r>
    </w:p>
    <w:p w14:paraId="724C0D67" w14:textId="77777777" w:rsidR="00505184" w:rsidRPr="001979C6" w:rsidRDefault="00505184" w:rsidP="00505184">
      <w:pPr>
        <w:pStyle w:val="voorbeeld"/>
        <w:rPr>
          <w:i/>
        </w:rPr>
      </w:pPr>
      <w:r>
        <w:t>H</w:t>
      </w:r>
      <w:r w:rsidRPr="001979C6">
        <w:t xml:space="preserve">oe: </w:t>
      </w:r>
      <w:r w:rsidRPr="005B38DF">
        <w:rPr>
          <w:iCs/>
        </w:rPr>
        <w:t>Curtius-herschikking</w:t>
      </w:r>
    </w:p>
    <w:p w14:paraId="6AAB1C08" w14:textId="77777777" w:rsidR="00505184" w:rsidRPr="001979C6" w:rsidRDefault="00505184" w:rsidP="00505184">
      <w:r w:rsidRPr="001979C6">
        <w:t>Natriumazide reageert met acylhalide tot een acylazide via een tweestaps additie-eliminatieproces.</w:t>
      </w:r>
    </w:p>
    <w:p w14:paraId="415F433C" w14:textId="77777777" w:rsidR="00505184" w:rsidRPr="001979C6" w:rsidRDefault="00505184" w:rsidP="00505184">
      <w:r>
        <w:object w:dxaOrig="4541" w:dyaOrig="1580" w14:anchorId="0AF4DA70">
          <v:shape id="_x0000_i1378" type="#_x0000_t75" style="width:230.45pt;height:79.25pt" o:ole="">
            <v:imagedata r:id="rId827" o:title=""/>
          </v:shape>
          <o:OLEObject Type="Embed" ProgID="ChemDraw.Document.6.0" ShapeID="_x0000_i1378" DrawAspect="Content" ObjectID="_1740242277" r:id="rId828"/>
        </w:object>
      </w:r>
    </w:p>
    <w:p w14:paraId="7EA336F3" w14:textId="77777777" w:rsidR="00505184" w:rsidRPr="001979C6" w:rsidRDefault="00505184" w:rsidP="00505184">
      <w:r w:rsidRPr="001979C6">
        <w:t>Bij verhitting verhuist het naburige C naar N d.m.v. een 1,2-verschuiving. Dit leidt tot verlies van N</w:t>
      </w:r>
      <w:r w:rsidRPr="001979C6">
        <w:rPr>
          <w:vertAlign w:val="subscript"/>
        </w:rPr>
        <w:t>2</w:t>
      </w:r>
      <w:r w:rsidRPr="001979C6">
        <w:t xml:space="preserve"> en vorming van een isocyanaat. Additie van water aan het isocyanaat (mechanisme niet getoond), gevolgd door decarboxylering geeft een amine.</w:t>
      </w:r>
    </w:p>
    <w:p w14:paraId="56800688" w14:textId="77777777" w:rsidR="00505184" w:rsidRPr="001979C6" w:rsidRDefault="00505184" w:rsidP="00505184">
      <w:r>
        <w:object w:dxaOrig="7570" w:dyaOrig="963" w14:anchorId="6E6CC17E">
          <v:shape id="_x0000_i1379" type="#_x0000_t75" style="width:381.55pt;height:50.4pt" o:ole="">
            <v:imagedata r:id="rId829" o:title=""/>
          </v:shape>
          <o:OLEObject Type="Embed" ProgID="ChemDraw.Document.6.0" ShapeID="_x0000_i1379" DrawAspect="Content" ObjectID="_1740242278" r:id="rId830"/>
        </w:object>
      </w:r>
    </w:p>
    <w:p w14:paraId="37696374" w14:textId="332905C0" w:rsidR="007F096B" w:rsidRDefault="007F096B" w:rsidP="0064799B">
      <w:r>
        <w:br w:type="page"/>
      </w:r>
    </w:p>
    <w:p w14:paraId="61191DFF" w14:textId="1B9E24AE" w:rsidR="007F096B" w:rsidRPr="00C55F50" w:rsidRDefault="00DE3D28" w:rsidP="00832D19">
      <w:pPr>
        <w:pStyle w:val="Kop3"/>
      </w:pPr>
      <w:bookmarkStart w:id="406" w:name="_Toc504672706"/>
      <w:bookmarkStart w:id="407" w:name="_Toc128946887"/>
      <w:r>
        <w:rPr>
          <w:noProof/>
        </w:rPr>
        <w:object w:dxaOrig="1440" w:dyaOrig="1440" w14:anchorId="38B6BFEE">
          <v:shape id="_x0000_s3922" type="#_x0000_t75" style="position:absolute;left:0;text-align:left;margin-left:379.75pt;margin-top:.15pt;width:73.8pt;height:33.6pt;z-index:251949056;mso-position-horizontal-relative:text;mso-position-vertical-relative:text">
            <v:imagedata r:id="rId831" o:title=""/>
            <w10:wrap type="square"/>
          </v:shape>
          <o:OLEObject Type="Embed" ProgID="ChemDraw.Document.6.0" ShapeID="_x0000_s3922" DrawAspect="Content" ObjectID="_1740242552" r:id="rId832"/>
        </w:object>
      </w:r>
      <w:r w:rsidR="007F096B">
        <w:t>NaNH</w:t>
      </w:r>
      <w:r w:rsidR="007F096B">
        <w:rPr>
          <w:vertAlign w:val="subscript"/>
        </w:rPr>
        <w:t>2</w:t>
      </w:r>
      <w:r w:rsidR="008F7F25">
        <w:t xml:space="preserve">   </w:t>
      </w:r>
      <w:r w:rsidR="007F096B">
        <w:t>natriumamide</w:t>
      </w:r>
      <w:bookmarkEnd w:id="406"/>
      <w:bookmarkEnd w:id="407"/>
    </w:p>
    <w:p w14:paraId="1BA0BD12" w14:textId="6E2A7FFA" w:rsidR="007F096B" w:rsidRDefault="000B4016" w:rsidP="0064799B">
      <w:pPr>
        <w:pStyle w:val="voorbeeld"/>
      </w:pPr>
      <w:r>
        <w:t>S</w:t>
      </w:r>
      <w:r w:rsidR="007F096B">
        <w:t xml:space="preserve">ynoniem: </w:t>
      </w:r>
      <w:r w:rsidR="007F096B" w:rsidRPr="00C55F50">
        <w:rPr>
          <w:b w:val="0"/>
        </w:rPr>
        <w:t>sodamide</w:t>
      </w:r>
    </w:p>
    <w:p w14:paraId="00821191" w14:textId="18D4B973" w:rsidR="007F096B" w:rsidRDefault="000B4016" w:rsidP="002E49A4">
      <w:pPr>
        <w:pStyle w:val="voorbeeld"/>
        <w:rPr>
          <w:b w:val="0"/>
        </w:rPr>
      </w:pPr>
      <w:r>
        <w:t>W</w:t>
      </w:r>
      <w:r w:rsidR="007F096B">
        <w:t xml:space="preserve">aarvoor: </w:t>
      </w:r>
      <w:r w:rsidR="007F096B">
        <w:rPr>
          <w:b w:val="0"/>
        </w:rPr>
        <w:t>Natriumamide is een zeer sterke base, gebruikt bij de deprotonering van alkynen en ook bij eliminatiereacties voor de vorming van alkynen uit dihalides. Het genereert ook arynen (benzynen) die dan een nucleofiele aanval ondergaan.</w:t>
      </w:r>
      <w:r w:rsidR="00010DAC" w:rsidRPr="00010DAC">
        <w:t xml:space="preserve"> </w:t>
      </w:r>
    </w:p>
    <w:p w14:paraId="18E899BB" w14:textId="79669F25" w:rsidR="007F096B" w:rsidRDefault="000B4016" w:rsidP="0064799B">
      <w:pPr>
        <w:pStyle w:val="voorbeeld"/>
        <w:rPr>
          <w:b w:val="0"/>
        </w:rPr>
      </w:pPr>
      <w:r>
        <w:t>V</w:t>
      </w:r>
      <w:r w:rsidR="007F096B">
        <w:t xml:space="preserve">ergelijk: </w:t>
      </w:r>
      <w:r w:rsidR="007F096B">
        <w:rPr>
          <w:b w:val="0"/>
        </w:rPr>
        <w:t>LiNH</w:t>
      </w:r>
      <w:r w:rsidR="007F096B">
        <w:rPr>
          <w:b w:val="0"/>
          <w:vertAlign w:val="subscript"/>
        </w:rPr>
        <w:t>2</w:t>
      </w:r>
      <w:r w:rsidR="007F096B">
        <w:rPr>
          <w:b w:val="0"/>
        </w:rPr>
        <w:t>, KNH</w:t>
      </w:r>
      <w:r w:rsidR="007F096B">
        <w:rPr>
          <w:b w:val="0"/>
          <w:vertAlign w:val="subscript"/>
        </w:rPr>
        <w:t>2</w:t>
      </w:r>
      <w:r w:rsidR="007F096B">
        <w:rPr>
          <w:b w:val="0"/>
        </w:rPr>
        <w:t>. Feitelijk dezelfde basesterkte als LDA, maar minder sterisch gehinderd.</w:t>
      </w:r>
    </w:p>
    <w:p w14:paraId="2E5E5B4D" w14:textId="64E4BF6E" w:rsidR="007F096B" w:rsidRDefault="000B4016" w:rsidP="0064799B">
      <w:pPr>
        <w:pStyle w:val="voorbeeld"/>
      </w:pPr>
      <w:r>
        <w:t>V</w:t>
      </w:r>
      <w:r w:rsidR="007F096B">
        <w:t>oorbeeld 1: zuur-basereactie – omzetting alkyn in acetylide</w:t>
      </w:r>
    </w:p>
    <w:p w14:paraId="74E15912" w14:textId="5F06523D" w:rsidR="007F096B" w:rsidRDefault="008F5BE5" w:rsidP="0064799B">
      <w:pPr>
        <w:pStyle w:val="voorbeeld"/>
      </w:pPr>
      <w:r>
        <w:object w:dxaOrig="4068" w:dyaOrig="697" w14:anchorId="2CE9D148">
          <v:shape id="_x0000_i1381" type="#_x0000_t75" style="width:201.55pt;height:36pt" o:ole="">
            <v:imagedata r:id="rId833" o:title=""/>
          </v:shape>
          <o:OLEObject Type="Embed" ProgID="ChemDraw.Document.6.0" ShapeID="_x0000_i1381" DrawAspect="Content" ObjectID="_1740242279" r:id="rId834"/>
        </w:object>
      </w:r>
    </w:p>
    <w:p w14:paraId="042303A9" w14:textId="6E1BE7F2" w:rsidR="007F096B" w:rsidRDefault="000B4016" w:rsidP="0064799B">
      <w:pPr>
        <w:pStyle w:val="voorbeeld"/>
      </w:pPr>
      <w:r>
        <w:t>V</w:t>
      </w:r>
      <w:r w:rsidR="007F096B">
        <w:t>oorbeeld 2: eliminatie – omzetting ‘tweeling’dihalide in alkyn</w:t>
      </w:r>
    </w:p>
    <w:p w14:paraId="4E502CDB" w14:textId="033991C9" w:rsidR="007F096B" w:rsidRDefault="0078348F" w:rsidP="0064799B">
      <w:pPr>
        <w:pStyle w:val="voorbeeld"/>
      </w:pPr>
      <w:r>
        <w:object w:dxaOrig="3778" w:dyaOrig="879" w14:anchorId="58E11194">
          <v:shape id="_x0000_i1382" type="#_x0000_t75" style="width:187.2pt;height:43.2pt" o:ole="">
            <v:imagedata r:id="rId835" o:title=""/>
          </v:shape>
          <o:OLEObject Type="Embed" ProgID="ChemDraw.Document.6.0" ShapeID="_x0000_i1382" DrawAspect="Content" ObjectID="_1740242280" r:id="rId836"/>
        </w:object>
      </w:r>
    </w:p>
    <w:p w14:paraId="74D5ABD1" w14:textId="307CFAED" w:rsidR="007F096B" w:rsidRDefault="000B4016" w:rsidP="0064799B">
      <w:pPr>
        <w:pStyle w:val="voorbeeld"/>
      </w:pPr>
      <w:r>
        <w:t>V</w:t>
      </w:r>
      <w:r w:rsidR="007F096B">
        <w:t>oorbeeld 3: zuur-basereactie – omzetting ‘buur’dihalide in alkyn</w:t>
      </w:r>
    </w:p>
    <w:p w14:paraId="442D5E19" w14:textId="1F2C09D3" w:rsidR="007F096B" w:rsidRDefault="001D1EAA" w:rsidP="0064799B">
      <w:pPr>
        <w:pStyle w:val="voorbeeld"/>
      </w:pPr>
      <w:r>
        <w:object w:dxaOrig="3836" w:dyaOrig="879" w14:anchorId="45C290ED">
          <v:shape id="_x0000_i1383" type="#_x0000_t75" style="width:194.5pt;height:43.2pt" o:ole="">
            <v:imagedata r:id="rId837" o:title=""/>
          </v:shape>
          <o:OLEObject Type="Embed" ProgID="ChemDraw.Document.6.0" ShapeID="_x0000_i1383" DrawAspect="Content" ObjectID="_1740242281" r:id="rId838"/>
        </w:object>
      </w:r>
    </w:p>
    <w:p w14:paraId="1B7FB196" w14:textId="036B9C95" w:rsidR="007F096B" w:rsidRDefault="000B4016" w:rsidP="0064799B">
      <w:pPr>
        <w:pStyle w:val="voorbeeld"/>
      </w:pPr>
      <w:r>
        <w:t>V</w:t>
      </w:r>
      <w:r w:rsidR="007F096B">
        <w:t>oorbeeld 4: omzetting arylhalide in arylamine (via aryn)</w:t>
      </w:r>
    </w:p>
    <w:p w14:paraId="0CCC8C6E" w14:textId="74A255E2" w:rsidR="007F096B" w:rsidRDefault="00535646" w:rsidP="0064799B">
      <w:pPr>
        <w:pStyle w:val="voorbeeld"/>
      </w:pPr>
      <w:r>
        <w:object w:dxaOrig="3178" w:dyaOrig="833" w14:anchorId="75019E07">
          <v:shape id="_x0000_i1384" type="#_x0000_t75" style="width:158.4pt;height:43.2pt" o:ole="">
            <v:imagedata r:id="rId839" o:title=""/>
          </v:shape>
          <o:OLEObject Type="Embed" ProgID="ChemDraw.Document.6.0" ShapeID="_x0000_i1384" DrawAspect="Content" ObjectID="_1740242282" r:id="rId840"/>
        </w:object>
      </w:r>
    </w:p>
    <w:p w14:paraId="1E340FA3" w14:textId="308567FD" w:rsidR="007F096B" w:rsidRDefault="000B4016" w:rsidP="0064799B">
      <w:pPr>
        <w:pStyle w:val="voorbeeld"/>
        <w:rPr>
          <w:i/>
        </w:rPr>
      </w:pPr>
      <w:r>
        <w:t>H</w:t>
      </w:r>
      <w:r w:rsidR="007F096B">
        <w:t xml:space="preserve">oe: </w:t>
      </w:r>
      <w:r w:rsidR="007F096B" w:rsidRPr="000B4016">
        <w:rPr>
          <w:iCs/>
        </w:rPr>
        <w:t>Als een sterke base</w:t>
      </w:r>
    </w:p>
    <w:p w14:paraId="4E48921E" w14:textId="77777777" w:rsidR="007F096B" w:rsidRDefault="007F096B" w:rsidP="002E49A4">
      <w:r>
        <w:t>NaNH</w:t>
      </w:r>
      <w:r>
        <w:rPr>
          <w:vertAlign w:val="subscript"/>
        </w:rPr>
        <w:t>2</w:t>
      </w:r>
      <w:r>
        <w:t xml:space="preserve"> is de geconjugeerde base van ammoniak (p</w:t>
      </w:r>
      <w:r>
        <w:rPr>
          <w:i/>
        </w:rPr>
        <w:t>K</w:t>
      </w:r>
      <w:r>
        <w:rPr>
          <w:vertAlign w:val="subscript"/>
        </w:rPr>
        <w:t>z</w:t>
      </w:r>
      <w:r>
        <w:t xml:space="preserve"> = 38). Het is voldoende sterk om alkynen te deprotoneren, hetgeen met NaOH niet goed mogelijk is.</w:t>
      </w:r>
    </w:p>
    <w:p w14:paraId="511A61B0" w14:textId="77777777" w:rsidR="007F096B" w:rsidRDefault="007F096B" w:rsidP="002E49A4">
      <w:r>
        <w:t>NaNH</w:t>
      </w:r>
      <w:r>
        <w:rPr>
          <w:vertAlign w:val="subscript"/>
        </w:rPr>
        <w:t>2</w:t>
      </w:r>
      <w:r>
        <w:t xml:space="preserve"> is een nuttig reagens voor eliminatie bij ‘tweeling’dihaliden tot alkynen.</w:t>
      </w:r>
    </w:p>
    <w:p w14:paraId="7C228024" w14:textId="3C118AB5" w:rsidR="007F096B" w:rsidRDefault="00E817A2" w:rsidP="0064799B">
      <w:r>
        <w:object w:dxaOrig="4675" w:dyaOrig="1433" w14:anchorId="17099F77">
          <v:shape id="_x0000_i1385" type="#_x0000_t75" style="width:230.5pt;height:1in" o:ole="">
            <v:imagedata r:id="rId841" o:title=""/>
          </v:shape>
          <o:OLEObject Type="Embed" ProgID="ChemDraw.Document.6.0" ShapeID="_x0000_i1385" DrawAspect="Content" ObjectID="_1740242283" r:id="rId842"/>
        </w:object>
      </w:r>
    </w:p>
    <w:p w14:paraId="529AD1CC" w14:textId="77777777" w:rsidR="007F096B" w:rsidRDefault="007F096B" w:rsidP="0064799B">
      <w:r>
        <w:br w:type="page"/>
      </w:r>
    </w:p>
    <w:p w14:paraId="186F6E88" w14:textId="00072F14" w:rsidR="007F096B" w:rsidRDefault="00DE3D28" w:rsidP="00832D19">
      <w:pPr>
        <w:pStyle w:val="Kop3"/>
      </w:pPr>
      <w:bookmarkStart w:id="408" w:name="_Toc128946888"/>
      <w:bookmarkStart w:id="409" w:name="_Hlk35180909"/>
      <w:r>
        <w:rPr>
          <w:noProof/>
        </w:rPr>
        <w:object w:dxaOrig="1440" w:dyaOrig="1440" w14:anchorId="0FBD4FCC">
          <v:shape id="_x0000_s3923" type="#_x0000_t75" style="position:absolute;left:0;text-align:left;margin-left:412.65pt;margin-top:0;width:40.8pt;height:28.8pt;z-index:251951104;mso-position-horizontal-relative:text;mso-position-vertical-relative:text">
            <v:imagedata r:id="rId843" o:title=""/>
            <w10:wrap type="square"/>
          </v:shape>
          <o:OLEObject Type="Embed" ProgID="ChemDraw.Document.6.0" ShapeID="_x0000_s3923" DrawAspect="Content" ObjectID="_1740242553" r:id="rId844"/>
        </w:object>
      </w:r>
      <w:r w:rsidR="007F096B">
        <w:t>NaOH</w:t>
      </w:r>
      <w:r w:rsidR="00F451DA">
        <w:tab/>
        <w:t xml:space="preserve"> natriumhydroxide</w:t>
      </w:r>
      <w:bookmarkEnd w:id="408"/>
    </w:p>
    <w:p w14:paraId="05F00EB5" w14:textId="738376DC" w:rsidR="007F096B" w:rsidRDefault="000B4016" w:rsidP="002E49A4">
      <w:pPr>
        <w:pStyle w:val="voorbeeld"/>
        <w:rPr>
          <w:b w:val="0"/>
        </w:rPr>
      </w:pPr>
      <w:r>
        <w:t>W</w:t>
      </w:r>
      <w:r w:rsidR="007F096B">
        <w:t xml:space="preserve">aarvoor: </w:t>
      </w:r>
      <w:r w:rsidR="007F096B">
        <w:rPr>
          <w:b w:val="0"/>
        </w:rPr>
        <w:t>Hydroxide-ion (vaak genoteerd als NaOH of KOH) is een sterke base en goed nucleofiel. Het is onmogelijk alle toepassingen ervan te noemen, maar een paar cruciale reacties worden hier benadrukt.</w:t>
      </w:r>
      <w:r w:rsidR="00546D43" w:rsidRPr="00546D43">
        <w:t xml:space="preserve"> </w:t>
      </w:r>
    </w:p>
    <w:p w14:paraId="6570EB2D" w14:textId="16F0468D" w:rsidR="007F096B" w:rsidRDefault="000B4016" w:rsidP="002E49A4">
      <w:pPr>
        <w:pStyle w:val="voorbeeld"/>
        <w:rPr>
          <w:b w:val="0"/>
        </w:rPr>
      </w:pPr>
      <w:r>
        <w:t>V</w:t>
      </w:r>
      <w:r w:rsidR="007F096B">
        <w:t xml:space="preserve">ergelijk: </w:t>
      </w:r>
      <w:r w:rsidR="007F096B" w:rsidRPr="0070579E">
        <w:rPr>
          <w:b w:val="0"/>
        </w:rPr>
        <w:t>in werking gelijk</w:t>
      </w:r>
      <w:r w:rsidR="007F096B">
        <w:rPr>
          <w:b w:val="0"/>
        </w:rPr>
        <w:t xml:space="preserve"> aan andere sterke basen.</w:t>
      </w:r>
    </w:p>
    <w:p w14:paraId="37FB0ABE" w14:textId="1E2A2896" w:rsidR="007F096B" w:rsidRDefault="000B4016" w:rsidP="0064799B">
      <w:pPr>
        <w:pStyle w:val="voorbeeld"/>
      </w:pPr>
      <w:r>
        <w:t>V</w:t>
      </w:r>
      <w:r w:rsidR="007F096B">
        <w:t>oorbeeld 1: zuur-basereactie – omzetting alcohol in alkoxide</w:t>
      </w:r>
    </w:p>
    <w:p w14:paraId="34D7FC5B" w14:textId="526E2259" w:rsidR="007F096B" w:rsidRDefault="00702677" w:rsidP="0064799B">
      <w:pPr>
        <w:pStyle w:val="voorbeeld"/>
      </w:pPr>
      <w:r>
        <w:object w:dxaOrig="2600" w:dyaOrig="450" w14:anchorId="6C7F5089">
          <v:shape id="_x0000_i1387" type="#_x0000_t75" style="width:129.6pt;height:21.6pt" o:ole="">
            <v:imagedata r:id="rId845" o:title=""/>
          </v:shape>
          <o:OLEObject Type="Embed" ProgID="ChemDraw.Document.6.0" ShapeID="_x0000_i1387" DrawAspect="Content" ObjectID="_1740242284" r:id="rId846"/>
        </w:object>
      </w:r>
    </w:p>
    <w:p w14:paraId="5CF90706" w14:textId="59D7F3C5" w:rsidR="007F096B" w:rsidRDefault="000B4016" w:rsidP="0064799B">
      <w:pPr>
        <w:pStyle w:val="voorbeeld"/>
      </w:pPr>
      <w:r>
        <w:t>V</w:t>
      </w:r>
      <w:r w:rsidR="007F096B">
        <w:t>oorbeeld 2: eliminatie – omzetting alkylhalide in alkeen</w:t>
      </w:r>
    </w:p>
    <w:p w14:paraId="588F5475" w14:textId="394A7707" w:rsidR="007F096B" w:rsidRDefault="00AB06CD" w:rsidP="0064799B">
      <w:pPr>
        <w:pStyle w:val="voorbeeld"/>
      </w:pPr>
      <w:r>
        <w:object w:dxaOrig="3164" w:dyaOrig="1026" w14:anchorId="69A4E491">
          <v:shape id="_x0000_i1388" type="#_x0000_t75" style="width:158.35pt;height:50.4pt" o:ole="">
            <v:imagedata r:id="rId847" o:title=""/>
          </v:shape>
          <o:OLEObject Type="Embed" ProgID="ChemDraw.Document.6.0" ShapeID="_x0000_i1388" DrawAspect="Content" ObjectID="_1740242285" r:id="rId848"/>
        </w:object>
      </w:r>
    </w:p>
    <w:p w14:paraId="0DA80032" w14:textId="0930D9B9" w:rsidR="007F096B" w:rsidRDefault="000B4016" w:rsidP="0064799B">
      <w:pPr>
        <w:pStyle w:val="voorbeeld"/>
      </w:pPr>
      <w:r>
        <w:t>V</w:t>
      </w:r>
      <w:r w:rsidR="007F096B">
        <w:t>oorbeeld 3: zuur-basereactie – omzetting keton/aldehyde in enolaat</w:t>
      </w:r>
    </w:p>
    <w:p w14:paraId="011C4307" w14:textId="28808B51" w:rsidR="007F096B" w:rsidRDefault="00CE1BE5" w:rsidP="0064799B">
      <w:pPr>
        <w:pStyle w:val="voorbeeld"/>
      </w:pPr>
      <w:r>
        <w:object w:dxaOrig="2331" w:dyaOrig="622" w14:anchorId="01427B83">
          <v:shape id="_x0000_i1389" type="#_x0000_t75" style="width:115.15pt;height:28.8pt" o:ole="">
            <v:imagedata r:id="rId849" o:title=""/>
          </v:shape>
          <o:OLEObject Type="Embed" ProgID="ChemDraw.Document.6.0" ShapeID="_x0000_i1389" DrawAspect="Content" ObjectID="_1740242286" r:id="rId850"/>
        </w:object>
      </w:r>
    </w:p>
    <w:p w14:paraId="3444143F" w14:textId="2A7E64F1" w:rsidR="007F096B" w:rsidRDefault="000B4016" w:rsidP="0064799B">
      <w:pPr>
        <w:pStyle w:val="voorbeeld"/>
      </w:pPr>
      <w:r>
        <w:t>V</w:t>
      </w:r>
      <w:r w:rsidR="007F096B">
        <w:t>oorbeeld 4: substitutie – omzetting van alkylhalide in alcohol</w:t>
      </w:r>
    </w:p>
    <w:p w14:paraId="32C99147" w14:textId="41A437F0" w:rsidR="007F096B" w:rsidRDefault="00865315" w:rsidP="0064799B">
      <w:pPr>
        <w:pStyle w:val="voorbeeld"/>
      </w:pPr>
      <w:r>
        <w:object w:dxaOrig="3353" w:dyaOrig="471" w14:anchorId="47E53AA7">
          <v:shape id="_x0000_i1390" type="#_x0000_t75" style="width:165.65pt;height:21.6pt" o:ole="">
            <v:imagedata r:id="rId851" o:title=""/>
          </v:shape>
          <o:OLEObject Type="Embed" ProgID="ChemDraw.Document.6.0" ShapeID="_x0000_i1390" DrawAspect="Content" ObjectID="_1740242287" r:id="rId852"/>
        </w:object>
      </w:r>
    </w:p>
    <w:p w14:paraId="79D70E58" w14:textId="07AEC361" w:rsidR="007F096B" w:rsidRDefault="000B4016" w:rsidP="0064799B">
      <w:pPr>
        <w:pStyle w:val="voorbeeld"/>
      </w:pPr>
      <w:r>
        <w:t>V</w:t>
      </w:r>
      <w:r w:rsidR="007F096B">
        <w:t>oorbeeld 5: acylsubstitutie – omzetting van acylhalide in carbonzuur</w:t>
      </w:r>
    </w:p>
    <w:p w14:paraId="4A4E3B58" w14:textId="25A84254" w:rsidR="007F096B" w:rsidRDefault="00766E58" w:rsidP="0064799B">
      <w:pPr>
        <w:pStyle w:val="voorbeeld"/>
      </w:pPr>
      <w:r>
        <w:object w:dxaOrig="2355" w:dyaOrig="673" w14:anchorId="3477C7CB">
          <v:shape id="_x0000_i1391" type="#_x0000_t75" style="width:115.15pt;height:36pt" o:ole="">
            <v:imagedata r:id="rId853" o:title=""/>
          </v:shape>
          <o:OLEObject Type="Embed" ProgID="ChemDraw.Document.6.0" ShapeID="_x0000_i1391" DrawAspect="Content" ObjectID="_1740242288" r:id="rId854"/>
        </w:object>
      </w:r>
    </w:p>
    <w:p w14:paraId="36477A75" w14:textId="07ADA17A" w:rsidR="007F096B" w:rsidRDefault="000B4016" w:rsidP="0064799B">
      <w:pPr>
        <w:pStyle w:val="voorbeeld"/>
      </w:pPr>
      <w:r>
        <w:t>V</w:t>
      </w:r>
      <w:r w:rsidR="007F096B">
        <w:t>oorbeeld 6: acylsubstitutie (verzeping) – omzetting ester in carbonzuur</w:t>
      </w:r>
    </w:p>
    <w:p w14:paraId="6F31AC06" w14:textId="6C44C7BE" w:rsidR="007F096B" w:rsidRDefault="00DE7CE0" w:rsidP="0064799B">
      <w:pPr>
        <w:pStyle w:val="voorbeeld"/>
      </w:pPr>
      <w:r>
        <w:object w:dxaOrig="2535" w:dyaOrig="685" w14:anchorId="5074C9B9">
          <v:shape id="_x0000_i1392" type="#_x0000_t75" style="width:129.55pt;height:36pt" o:ole="">
            <v:imagedata r:id="rId855" o:title=""/>
          </v:shape>
          <o:OLEObject Type="Embed" ProgID="ChemDraw.Document.6.0" ShapeID="_x0000_i1392" DrawAspect="Content" ObjectID="_1740242289" r:id="rId856"/>
        </w:object>
      </w:r>
    </w:p>
    <w:p w14:paraId="5FA153FF" w14:textId="67D2F9C4" w:rsidR="007F096B" w:rsidRDefault="000B4016" w:rsidP="0064799B">
      <w:pPr>
        <w:pStyle w:val="voorbeeld"/>
        <w:tabs>
          <w:tab w:val="left" w:pos="142"/>
        </w:tabs>
      </w:pPr>
      <w:r>
        <w:t>V</w:t>
      </w:r>
      <w:r w:rsidR="007F096B">
        <w:t>oorbeeld 7: acylsubstitutie – omzetting anhydride in carbonzuren</w:t>
      </w:r>
    </w:p>
    <w:p w14:paraId="4B20342E" w14:textId="75F1861F" w:rsidR="007F096B" w:rsidRDefault="00DE7CE0" w:rsidP="0064799B">
      <w:pPr>
        <w:pStyle w:val="voorbeeld"/>
        <w:tabs>
          <w:tab w:val="left" w:pos="142"/>
        </w:tabs>
      </w:pPr>
      <w:r>
        <w:object w:dxaOrig="2714" w:dyaOrig="685" w14:anchorId="43500287">
          <v:shape id="_x0000_i1393" type="#_x0000_t75" style="width:136.8pt;height:36pt" o:ole="">
            <v:imagedata r:id="rId857" o:title=""/>
          </v:shape>
          <o:OLEObject Type="Embed" ProgID="ChemDraw.Document.6.0" ShapeID="_x0000_i1393" DrawAspect="Content" ObjectID="_1740242290" r:id="rId858"/>
        </w:object>
      </w:r>
    </w:p>
    <w:bookmarkEnd w:id="409"/>
    <w:p w14:paraId="2D7E9AAF" w14:textId="77777777" w:rsidR="007F096B" w:rsidRDefault="007F096B" w:rsidP="0064799B">
      <w:r>
        <w:br w:type="page"/>
      </w:r>
    </w:p>
    <w:p w14:paraId="6D00FA79" w14:textId="63685B0E" w:rsidR="007F096B" w:rsidRDefault="00DE3D28" w:rsidP="00832D19">
      <w:pPr>
        <w:pStyle w:val="Kop3"/>
      </w:pPr>
      <w:bookmarkStart w:id="410" w:name="_Toc128946889"/>
      <w:bookmarkStart w:id="411" w:name="_Hlk35180805"/>
      <w:r>
        <w:rPr>
          <w:noProof/>
        </w:rPr>
        <w:object w:dxaOrig="1440" w:dyaOrig="1440" w14:anchorId="5AA4B726">
          <v:shape id="_x0000_s3924" type="#_x0000_t75" style="position:absolute;left:0;text-align:left;margin-left:370.1pt;margin-top:.15pt;width:83.4pt;height:35.4pt;z-index:251953152;mso-position-horizontal-relative:text;mso-position-vertical-relative:text">
            <v:imagedata r:id="rId859" o:title=""/>
            <w10:wrap type="square"/>
          </v:shape>
          <o:OLEObject Type="Embed" ProgID="ChemDraw.Document.6.0" ShapeID="_x0000_s3924" DrawAspect="Content" ObjectID="_1740242554" r:id="rId860"/>
        </w:object>
      </w:r>
      <w:r w:rsidR="007F096B">
        <w:t>NaOEt</w:t>
      </w:r>
      <w:r w:rsidR="00776853">
        <w:t xml:space="preserve">  </w:t>
      </w:r>
      <w:r w:rsidR="007F096B">
        <w:t>natriumethoxide</w:t>
      </w:r>
      <w:bookmarkEnd w:id="410"/>
    </w:p>
    <w:p w14:paraId="5995D80F" w14:textId="5199FED8" w:rsidR="007F096B" w:rsidRDefault="00152D91" w:rsidP="0064799B">
      <w:pPr>
        <w:pStyle w:val="voorbeeld"/>
        <w:rPr>
          <w:b w:val="0"/>
        </w:rPr>
      </w:pPr>
      <w:r>
        <w:t>S</w:t>
      </w:r>
      <w:r w:rsidR="007F096B">
        <w:t xml:space="preserve">ynoniem: </w:t>
      </w:r>
      <w:r w:rsidR="007F096B">
        <w:rPr>
          <w:b w:val="0"/>
        </w:rPr>
        <w:t>NaOCH</w:t>
      </w:r>
      <w:r w:rsidR="007F096B">
        <w:rPr>
          <w:b w:val="0"/>
          <w:vertAlign w:val="subscript"/>
        </w:rPr>
        <w:t>2</w:t>
      </w:r>
      <w:r w:rsidR="007F096B">
        <w:rPr>
          <w:b w:val="0"/>
        </w:rPr>
        <w:t>CH</w:t>
      </w:r>
      <w:r w:rsidR="007F096B">
        <w:rPr>
          <w:b w:val="0"/>
          <w:vertAlign w:val="subscript"/>
        </w:rPr>
        <w:t>3</w:t>
      </w:r>
    </w:p>
    <w:p w14:paraId="648EAB10" w14:textId="4338D934" w:rsidR="007F096B" w:rsidRDefault="00152D91" w:rsidP="002E49A4">
      <w:pPr>
        <w:pStyle w:val="voorbeeld"/>
        <w:rPr>
          <w:b w:val="0"/>
        </w:rPr>
      </w:pPr>
      <w:r>
        <w:t>W</w:t>
      </w:r>
      <w:r w:rsidR="007F096B">
        <w:t xml:space="preserve">aarvoor: </w:t>
      </w:r>
      <w:r w:rsidR="007F096B">
        <w:rPr>
          <w:b w:val="0"/>
        </w:rPr>
        <w:t>Sterke base en goed nucleofiel. Vaak gebruikt als base om eliminatiereacties (E2) te bevorderen. Kan ook als nucleofiel optreden in S</w:t>
      </w:r>
      <w:r w:rsidR="007F096B">
        <w:rPr>
          <w:b w:val="0"/>
          <w:vertAlign w:val="subscript"/>
        </w:rPr>
        <w:t>N</w:t>
      </w:r>
      <w:r w:rsidR="007F096B">
        <w:rPr>
          <w:b w:val="0"/>
        </w:rPr>
        <w:t>2-reacties, vooral als het een primair alkylhalide betreft. De geconjugeerde base van ethanol. Niet echt een reagens op zichzelf, maar zo dikwijls gebruikt dat het een eigen lemma verdient.</w:t>
      </w:r>
      <w:r w:rsidR="00776853" w:rsidRPr="00776853">
        <w:t xml:space="preserve"> </w:t>
      </w:r>
    </w:p>
    <w:p w14:paraId="50456911" w14:textId="66C01E42" w:rsidR="007F096B" w:rsidRDefault="00152D91" w:rsidP="002E49A4">
      <w:pPr>
        <w:pStyle w:val="voorbeeld"/>
        <w:rPr>
          <w:b w:val="0"/>
        </w:rPr>
      </w:pPr>
      <w:r>
        <w:t>V</w:t>
      </w:r>
      <w:r w:rsidR="007F096B">
        <w:t xml:space="preserve">ergelijk: </w:t>
      </w:r>
      <w:r w:rsidR="007F096B">
        <w:rPr>
          <w:b w:val="0"/>
        </w:rPr>
        <w:t xml:space="preserve">KOEt, LiOEt, </w:t>
      </w:r>
      <w:r w:rsidR="007F096B">
        <w:rPr>
          <w:b w:val="0"/>
          <w:vertAlign w:val="superscript"/>
        </w:rPr>
        <w:sym w:font="Symbol" w:char="F02D"/>
      </w:r>
      <w:r w:rsidR="007F096B">
        <w:rPr>
          <w:b w:val="0"/>
        </w:rPr>
        <w:t>OEt. Gelijk aan NaOMe (NaOCH</w:t>
      </w:r>
      <w:r w:rsidR="007F096B">
        <w:rPr>
          <w:b w:val="0"/>
          <w:vertAlign w:val="subscript"/>
        </w:rPr>
        <w:t>3</w:t>
      </w:r>
      <w:r w:rsidR="007F096B">
        <w:rPr>
          <w:b w:val="0"/>
        </w:rPr>
        <w:t>)</w:t>
      </w:r>
    </w:p>
    <w:p w14:paraId="11DC8C5E" w14:textId="77777777" w:rsidR="007F096B" w:rsidRDefault="007F096B" w:rsidP="002E49A4">
      <w:pPr>
        <w:pStyle w:val="voorbeeld"/>
        <w:rPr>
          <w:b w:val="0"/>
        </w:rPr>
      </w:pPr>
      <w:r>
        <w:rPr>
          <w:b w:val="0"/>
        </w:rPr>
        <w:t>NB: NaOEt is niet echt een reagens, het is een organisch molecuul. De voorbeelden zijn illustratief, maar niet allesomvattend.</w:t>
      </w:r>
    </w:p>
    <w:p w14:paraId="5501A7CC" w14:textId="38EA4A0B" w:rsidR="007F096B" w:rsidRDefault="00152D91" w:rsidP="0064799B">
      <w:pPr>
        <w:pStyle w:val="voorbeeld"/>
      </w:pPr>
      <w:r>
        <w:t>V</w:t>
      </w:r>
      <w:r w:rsidR="007F096B">
        <w:t>oorbeeld 1: eliminnatie van alkylhalide (E2)</w:t>
      </w:r>
    </w:p>
    <w:p w14:paraId="3B8F190C" w14:textId="19FDE6F3" w:rsidR="007F096B" w:rsidRDefault="009F26E6" w:rsidP="0064799B">
      <w:pPr>
        <w:pStyle w:val="voorbeeld"/>
      </w:pPr>
      <w:r>
        <w:object w:dxaOrig="3379" w:dyaOrig="1030" w14:anchorId="5B8271CE">
          <v:shape id="_x0000_i1395" type="#_x0000_t75" style="width:165.55pt;height:50.4pt" o:ole="">
            <v:imagedata r:id="rId861" o:title=""/>
          </v:shape>
          <o:OLEObject Type="Embed" ProgID="ChemDraw.Document.6.0" ShapeID="_x0000_i1395" DrawAspect="Content" ObjectID="_1740242291" r:id="rId862"/>
        </w:object>
      </w:r>
    </w:p>
    <w:p w14:paraId="7BC0B653" w14:textId="2ABA2E00" w:rsidR="007F096B" w:rsidRDefault="00152D91" w:rsidP="0064799B">
      <w:pPr>
        <w:pStyle w:val="voorbeeld"/>
      </w:pPr>
      <w:r>
        <w:t>V</w:t>
      </w:r>
      <w:r w:rsidR="007F096B">
        <w:t>oorbeeld 2: substitutie (S</w:t>
      </w:r>
      <w:r w:rsidR="007F096B">
        <w:rPr>
          <w:vertAlign w:val="subscript"/>
        </w:rPr>
        <w:t>N</w:t>
      </w:r>
      <w:r w:rsidR="007F096B">
        <w:t>2) van alkylhalide</w:t>
      </w:r>
    </w:p>
    <w:p w14:paraId="2B1F8D9B" w14:textId="25EFEAD6" w:rsidR="007F096B" w:rsidRDefault="008A7FB4" w:rsidP="0064799B">
      <w:pPr>
        <w:pStyle w:val="voorbeeld"/>
      </w:pPr>
      <w:r>
        <w:object w:dxaOrig="3437" w:dyaOrig="531" w14:anchorId="7780DECA">
          <v:shape id="_x0000_i1396" type="#_x0000_t75" style="width:172.9pt;height:28.8pt" o:ole="">
            <v:imagedata r:id="rId863" o:title=""/>
          </v:shape>
          <o:OLEObject Type="Embed" ProgID="ChemDraw.Document.6.0" ShapeID="_x0000_i1396" DrawAspect="Content" ObjectID="_1740242292" r:id="rId864"/>
        </w:object>
      </w:r>
    </w:p>
    <w:p w14:paraId="74884C19" w14:textId="25ED826A" w:rsidR="007F096B" w:rsidRDefault="00152D91" w:rsidP="0064799B">
      <w:pPr>
        <w:pStyle w:val="voorbeeld"/>
      </w:pPr>
      <w:r>
        <w:t>V</w:t>
      </w:r>
      <w:r w:rsidR="007F096B">
        <w:t>oorbeeld 3: reactie met acylhalide waarbij ester gevormd wordt</w:t>
      </w:r>
    </w:p>
    <w:p w14:paraId="2BDC3E4A" w14:textId="4B8A1C19" w:rsidR="007F096B" w:rsidRDefault="00B37041" w:rsidP="0064799B">
      <w:pPr>
        <w:pStyle w:val="voorbeeld"/>
      </w:pPr>
      <w:r>
        <w:object w:dxaOrig="3437" w:dyaOrig="738" w14:anchorId="0E2CF222">
          <v:shape id="_x0000_i1397" type="#_x0000_t75" style="width:172.9pt;height:36pt" o:ole="">
            <v:imagedata r:id="rId865" o:title=""/>
          </v:shape>
          <o:OLEObject Type="Embed" ProgID="ChemDraw.Document.6.0" ShapeID="_x0000_i1397" DrawAspect="Content" ObjectID="_1740242293" r:id="rId866"/>
        </w:object>
      </w:r>
    </w:p>
    <w:p w14:paraId="3B4E633E" w14:textId="5294D7CB" w:rsidR="007F096B" w:rsidRDefault="00152D91" w:rsidP="0064799B">
      <w:pPr>
        <w:pStyle w:val="voorbeeld"/>
        <w:rPr>
          <w:i/>
        </w:rPr>
      </w:pPr>
      <w:r>
        <w:t>H</w:t>
      </w:r>
      <w:r w:rsidR="007F096B">
        <w:t xml:space="preserve">oe: </w:t>
      </w:r>
      <w:r w:rsidR="007F096B" w:rsidRPr="00152D91">
        <w:rPr>
          <w:iCs/>
        </w:rPr>
        <w:t>E2-reactie</w:t>
      </w:r>
    </w:p>
    <w:p w14:paraId="49420A81" w14:textId="6050B809" w:rsidR="007F096B" w:rsidRDefault="004F39F0" w:rsidP="0064799B">
      <w:r>
        <w:object w:dxaOrig="3114" w:dyaOrig="1563" w14:anchorId="2BB8BECA">
          <v:shape id="_x0000_i1398" type="#_x0000_t75" style="width:158.35pt;height:79.15pt" o:ole="">
            <v:imagedata r:id="rId867" o:title=""/>
          </v:shape>
          <o:OLEObject Type="Embed" ProgID="ChemDraw.Document.6.0" ShapeID="_x0000_i1398" DrawAspect="Content" ObjectID="_1740242294" r:id="rId868"/>
        </w:object>
      </w:r>
    </w:p>
    <w:p w14:paraId="0599CD8F" w14:textId="77777777" w:rsidR="007F096B" w:rsidRDefault="007F096B" w:rsidP="0064799B">
      <w:r>
        <w:br w:type="page"/>
      </w:r>
    </w:p>
    <w:p w14:paraId="786FA07E" w14:textId="37801BC8" w:rsidR="007F096B" w:rsidRDefault="00DE3D28" w:rsidP="00832D19">
      <w:pPr>
        <w:pStyle w:val="Kop3"/>
      </w:pPr>
      <w:bookmarkStart w:id="412" w:name="_Toc504672713"/>
      <w:bookmarkStart w:id="413" w:name="_Toc128946890"/>
      <w:bookmarkEnd w:id="411"/>
      <w:r>
        <w:rPr>
          <w:noProof/>
        </w:rPr>
        <w:object w:dxaOrig="1440" w:dyaOrig="1440" w14:anchorId="1E2488E8">
          <v:shape id="_x0000_s3925" type="#_x0000_t75" style="position:absolute;left:0;text-align:left;margin-left:413.4pt;margin-top:.15pt;width:40.2pt;height:22.8pt;z-index:251955200;mso-position-horizontal-relative:text;mso-position-vertical-relative:text">
            <v:imagedata r:id="rId869" o:title=""/>
            <w10:wrap type="square"/>
          </v:shape>
          <o:OLEObject Type="Embed" ProgID="ChemDraw.Document.6.0" ShapeID="_x0000_s3925" DrawAspect="Content" ObjectID="_1740242555" r:id="rId870"/>
        </w:object>
      </w:r>
      <w:r w:rsidR="007F096B">
        <w:t>NH</w:t>
      </w:r>
      <w:r w:rsidR="007F096B">
        <w:rPr>
          <w:vertAlign w:val="subscript"/>
        </w:rPr>
        <w:t>3</w:t>
      </w:r>
      <w:r w:rsidR="007F096B">
        <w:tab/>
        <w:t>ammoniak</w:t>
      </w:r>
      <w:bookmarkEnd w:id="412"/>
      <w:bookmarkEnd w:id="413"/>
    </w:p>
    <w:p w14:paraId="6D6CEECB" w14:textId="6FA2BAFC" w:rsidR="007F096B" w:rsidRDefault="00544F4B" w:rsidP="0064799B">
      <w:pPr>
        <w:pStyle w:val="voorbeeld"/>
        <w:rPr>
          <w:b w:val="0"/>
        </w:rPr>
      </w:pPr>
      <w:r>
        <w:t>S</w:t>
      </w:r>
      <w:r w:rsidR="007F096B">
        <w:t xml:space="preserve">ynoniem: </w:t>
      </w:r>
      <w:r w:rsidR="007F096B">
        <w:rPr>
          <w:b w:val="0"/>
        </w:rPr>
        <w:t>NH</w:t>
      </w:r>
      <w:r w:rsidR="007F096B">
        <w:rPr>
          <w:b w:val="0"/>
          <w:vertAlign w:val="subscript"/>
        </w:rPr>
        <w:t>3</w:t>
      </w:r>
      <w:r w:rsidR="007F096B">
        <w:rPr>
          <w:b w:val="0"/>
        </w:rPr>
        <w:t>(l)</w:t>
      </w:r>
    </w:p>
    <w:p w14:paraId="0711C6AE" w14:textId="1585B9CB" w:rsidR="007F096B" w:rsidRDefault="00544F4B" w:rsidP="002E49A4">
      <w:pPr>
        <w:pStyle w:val="voorbeeld"/>
        <w:rPr>
          <w:b w:val="0"/>
        </w:rPr>
      </w:pPr>
      <w:r>
        <w:t>W</w:t>
      </w:r>
      <w:r w:rsidR="007F096B">
        <w:t xml:space="preserve">aarvoor: </w:t>
      </w:r>
      <w:r w:rsidR="007F096B">
        <w:rPr>
          <w:b w:val="0"/>
        </w:rPr>
        <w:t>Ammoniak is een base en een nucleofiel. Vaak als oplosmiddel gebruikt bij reacties met lithium (Li), natrium (Na) en kalium (K). Het heeft een heel laag kookpunt (</w:t>
      </w:r>
      <w:r w:rsidR="007F096B">
        <w:rPr>
          <w:b w:val="0"/>
        </w:rPr>
        <w:sym w:font="Symbol" w:char="F02D"/>
      </w:r>
      <w:r w:rsidR="007F096B">
        <w:rPr>
          <w:b w:val="0"/>
        </w:rPr>
        <w:t xml:space="preserve">33 </w:t>
      </w:r>
      <w:r w:rsidR="007F096B">
        <w:rPr>
          <w:b w:val="0"/>
        </w:rPr>
        <w:sym w:font="Symbol" w:char="F0B0"/>
      </w:r>
      <w:r w:rsidR="007F096B">
        <w:rPr>
          <w:b w:val="0"/>
        </w:rPr>
        <w:t>C).</w:t>
      </w:r>
      <w:r w:rsidR="002D7C29" w:rsidRPr="002D7C29">
        <w:t xml:space="preserve"> </w:t>
      </w:r>
    </w:p>
    <w:p w14:paraId="4FFFA819" w14:textId="08543038" w:rsidR="007F096B" w:rsidRDefault="00544F4B" w:rsidP="0064799B">
      <w:pPr>
        <w:pStyle w:val="voorbeeld"/>
      </w:pPr>
      <w:r>
        <w:t>V</w:t>
      </w:r>
      <w:r w:rsidR="007F096B">
        <w:t>oorbeeld 1: Als oplosmiddel – omzetting van alkyn in acetylide</w:t>
      </w:r>
    </w:p>
    <w:p w14:paraId="1DE0AB57" w14:textId="12431C32" w:rsidR="007F096B" w:rsidRDefault="00E57D81" w:rsidP="0064799B">
      <w:pPr>
        <w:pStyle w:val="voorbeeld"/>
      </w:pPr>
      <w:r>
        <w:object w:dxaOrig="4068" w:dyaOrig="701" w14:anchorId="5156C785">
          <v:shape id="_x0000_i1400" type="#_x0000_t75" style="width:201.55pt;height:36pt" o:ole="">
            <v:imagedata r:id="rId871" o:title=""/>
          </v:shape>
          <o:OLEObject Type="Embed" ProgID="ChemDraw.Document.6.0" ShapeID="_x0000_i1400" DrawAspect="Content" ObjectID="_1740242295" r:id="rId872"/>
        </w:object>
      </w:r>
    </w:p>
    <w:p w14:paraId="4F19DD6E" w14:textId="12429210" w:rsidR="007F096B" w:rsidRDefault="00544F4B" w:rsidP="0064799B">
      <w:pPr>
        <w:pStyle w:val="voorbeeld"/>
      </w:pPr>
      <w:r>
        <w:t>V</w:t>
      </w:r>
      <w:r w:rsidR="007F096B">
        <w:t>oorbeeld 2: Als nucleofiel – omzetting alkyn in amide</w:t>
      </w:r>
    </w:p>
    <w:p w14:paraId="2E50A0F9" w14:textId="60F618D4" w:rsidR="007F096B" w:rsidRDefault="003B2CC3" w:rsidP="0064799B">
      <w:pPr>
        <w:pStyle w:val="voorbeeld"/>
      </w:pPr>
      <w:r>
        <w:object w:dxaOrig="2458" w:dyaOrig="716" w14:anchorId="6B571A29">
          <v:shape id="_x0000_i1401" type="#_x0000_t75" style="width:122.4pt;height:36pt" o:ole="">
            <v:imagedata r:id="rId873" o:title=""/>
          </v:shape>
          <o:OLEObject Type="Embed" ProgID="ChemDraw.Document.6.0" ShapeID="_x0000_i1401" DrawAspect="Content" ObjectID="_1740242296" r:id="rId874"/>
        </w:object>
      </w:r>
    </w:p>
    <w:p w14:paraId="663C4C64" w14:textId="481EC5C6" w:rsidR="007F096B" w:rsidRDefault="00544F4B" w:rsidP="002E49A4">
      <w:pPr>
        <w:pStyle w:val="voorbeeld"/>
        <w:rPr>
          <w:b w:val="0"/>
        </w:rPr>
      </w:pPr>
      <w:r>
        <w:t>H</w:t>
      </w:r>
      <w:r w:rsidR="007F096B">
        <w:t xml:space="preserve">oe: </w:t>
      </w:r>
      <w:r w:rsidR="007F096B" w:rsidRPr="0000525E">
        <w:rPr>
          <w:b w:val="0"/>
        </w:rPr>
        <w:t>NH</w:t>
      </w:r>
      <w:r w:rsidR="007F096B" w:rsidRPr="0000525E">
        <w:rPr>
          <w:b w:val="0"/>
          <w:vertAlign w:val="subscript"/>
        </w:rPr>
        <w:t>3</w:t>
      </w:r>
      <w:r w:rsidR="007F096B" w:rsidRPr="0000525E">
        <w:rPr>
          <w:b w:val="0"/>
        </w:rPr>
        <w:t xml:space="preserve"> is het eenvoudigste amine en een</w:t>
      </w:r>
      <w:r w:rsidR="007F096B">
        <w:rPr>
          <w:b w:val="0"/>
        </w:rPr>
        <w:t xml:space="preserve"> Lewis</w:t>
      </w:r>
      <w:r w:rsidR="007F096B" w:rsidRPr="0000525E">
        <w:rPr>
          <w:b w:val="0"/>
        </w:rPr>
        <w:t xml:space="preserve">base vanwege het </w:t>
      </w:r>
      <w:r w:rsidR="007F096B">
        <w:rPr>
          <w:b w:val="0"/>
        </w:rPr>
        <w:t xml:space="preserve">niet-bindende </w:t>
      </w:r>
      <w:r w:rsidR="007F096B" w:rsidRPr="0000525E">
        <w:rPr>
          <w:b w:val="0"/>
        </w:rPr>
        <w:t>elek</w:t>
      </w:r>
      <w:r w:rsidR="007F096B">
        <w:rPr>
          <w:b w:val="0"/>
        </w:rPr>
        <w:t>tronenpaar (NBP). Het is het geconjugeerde zuur van NaNH</w:t>
      </w:r>
      <w:r w:rsidR="007F096B">
        <w:rPr>
          <w:b w:val="0"/>
          <w:vertAlign w:val="subscript"/>
        </w:rPr>
        <w:t>2</w:t>
      </w:r>
      <w:r w:rsidR="007F096B">
        <w:rPr>
          <w:b w:val="0"/>
        </w:rPr>
        <w:t xml:space="preserve"> en dus het perfecte oplosmiddel voor deze base</w:t>
      </w:r>
      <w:r w:rsidR="005E3F7A">
        <w:rPr>
          <w:b w:val="0"/>
        </w:rPr>
        <w:t xml:space="preserve">; </w:t>
      </w:r>
      <w:r w:rsidR="007F096B">
        <w:rPr>
          <w:b w:val="0"/>
        </w:rPr>
        <w:t>zoals MeOH gebruikt wordt als oplosmiddel voor NaOMe.</w:t>
      </w:r>
    </w:p>
    <w:p w14:paraId="1F2BF668" w14:textId="7498A934" w:rsidR="00CA6B24" w:rsidRDefault="00CA6B24" w:rsidP="00CA6B24">
      <w:pPr>
        <w:rPr>
          <w:lang w:eastAsia="en-US"/>
        </w:rPr>
      </w:pPr>
    </w:p>
    <w:p w14:paraId="1FA01D4A" w14:textId="202F7527" w:rsidR="00CA6B24" w:rsidRDefault="00CA6B24" w:rsidP="00CA6B24">
      <w:pPr>
        <w:rPr>
          <w:lang w:eastAsia="en-US"/>
        </w:rPr>
      </w:pPr>
    </w:p>
    <w:p w14:paraId="57AE2D63" w14:textId="50100F19" w:rsidR="001127A2" w:rsidRDefault="001127A2" w:rsidP="00CA6B24">
      <w:pPr>
        <w:rPr>
          <w:lang w:eastAsia="en-US"/>
        </w:rPr>
      </w:pPr>
    </w:p>
    <w:p w14:paraId="13200DA6" w14:textId="4FB84B6E" w:rsidR="001127A2" w:rsidRDefault="001127A2" w:rsidP="00CA6B24">
      <w:pPr>
        <w:rPr>
          <w:lang w:eastAsia="en-US"/>
        </w:rPr>
      </w:pPr>
    </w:p>
    <w:p w14:paraId="6C32A8A7" w14:textId="6E7D0BDF" w:rsidR="001127A2" w:rsidRDefault="001127A2" w:rsidP="00CA6B24">
      <w:pPr>
        <w:rPr>
          <w:lang w:eastAsia="en-US"/>
        </w:rPr>
      </w:pPr>
    </w:p>
    <w:p w14:paraId="4E3D57EE" w14:textId="77777777" w:rsidR="001127A2" w:rsidRDefault="001127A2" w:rsidP="00CA6B24">
      <w:pPr>
        <w:rPr>
          <w:lang w:eastAsia="en-US"/>
        </w:rPr>
      </w:pPr>
    </w:p>
    <w:p w14:paraId="0976192E" w14:textId="77777777" w:rsidR="001127A2" w:rsidRPr="001979C6" w:rsidRDefault="00DE3D28" w:rsidP="001127A2">
      <w:pPr>
        <w:pStyle w:val="Kop3"/>
      </w:pPr>
      <w:bookmarkStart w:id="414" w:name="_Toc128946891"/>
      <w:r>
        <w:rPr>
          <w:noProof/>
        </w:rPr>
        <w:object w:dxaOrig="1440" w:dyaOrig="1440" w14:anchorId="1F149B6D">
          <v:shape id="_x0000_s4365" type="#_x0000_t75" style="position:absolute;left:0;text-align:left;margin-left:385.2pt;margin-top:0;width:68.4pt;height:43.8pt;z-index:251963392;mso-position-horizontal-relative:text;mso-position-vertical-relative:text">
            <v:imagedata r:id="rId875" o:title=""/>
            <w10:wrap type="square"/>
          </v:shape>
          <o:OLEObject Type="Embed" ProgID="ChemDraw.Document.6.0" ShapeID="_x0000_s4365" DrawAspect="Content" ObjectID="_1740242556" r:id="rId876"/>
        </w:object>
      </w:r>
      <w:r w:rsidR="001127A2" w:rsidRPr="001979C6">
        <w:t>NH</w:t>
      </w:r>
      <w:r w:rsidR="001127A2" w:rsidRPr="001979C6">
        <w:rPr>
          <w:vertAlign w:val="subscript"/>
        </w:rPr>
        <w:t>2</w:t>
      </w:r>
      <w:r w:rsidR="001127A2" w:rsidRPr="001979C6">
        <w:t>OH</w:t>
      </w:r>
      <w:r w:rsidR="001127A2" w:rsidRPr="001979C6">
        <w:tab/>
        <w:t>hydroxylamine</w:t>
      </w:r>
      <w:bookmarkEnd w:id="414"/>
    </w:p>
    <w:p w14:paraId="12B09E47" w14:textId="77777777" w:rsidR="001127A2" w:rsidRPr="001979C6" w:rsidRDefault="001127A2" w:rsidP="001127A2">
      <w:pPr>
        <w:pStyle w:val="voorbeeld"/>
        <w:rPr>
          <w:b w:val="0"/>
        </w:rPr>
      </w:pPr>
      <w:r>
        <w:t>W</w:t>
      </w:r>
      <w:r w:rsidRPr="001979C6">
        <w:t xml:space="preserve">aarvoor: </w:t>
      </w:r>
      <w:r w:rsidRPr="001979C6">
        <w:rPr>
          <w:b w:val="0"/>
        </w:rPr>
        <w:t>Hydroxylamine is een goed nucleofiel. Wordt meestal gebruikt bij de vorming van oxim, een voorloper van de Beckmann-herschikking.</w:t>
      </w:r>
      <w:r w:rsidRPr="007358B1">
        <w:t xml:space="preserve"> </w:t>
      </w:r>
    </w:p>
    <w:p w14:paraId="1CB4D5D9" w14:textId="77777777" w:rsidR="001127A2" w:rsidRPr="001979C6" w:rsidRDefault="001127A2" w:rsidP="001127A2">
      <w:pPr>
        <w:pStyle w:val="voorbeeld"/>
      </w:pPr>
      <w:r>
        <w:t>V</w:t>
      </w:r>
      <w:r w:rsidRPr="001979C6">
        <w:t>oorbeeld 1: omzetting keton/aldehyde in oxim</w:t>
      </w:r>
    </w:p>
    <w:p w14:paraId="607CA751" w14:textId="77777777" w:rsidR="001127A2" w:rsidRPr="001979C6" w:rsidRDefault="001127A2" w:rsidP="001127A2">
      <w:pPr>
        <w:pStyle w:val="voorbeeld"/>
      </w:pPr>
      <w:r>
        <w:object w:dxaOrig="2523" w:dyaOrig="817" w14:anchorId="749B6243">
          <v:shape id="_x0000_i1403" type="#_x0000_t75" style="width:129.55pt;height:43.2pt" o:ole="">
            <v:imagedata r:id="rId877" o:title=""/>
          </v:shape>
          <o:OLEObject Type="Embed" ProgID="ChemDraw.Document.6.0" ShapeID="_x0000_i1403" DrawAspect="Content" ObjectID="_1740242297" r:id="rId878"/>
        </w:object>
      </w:r>
    </w:p>
    <w:p w14:paraId="292BC530" w14:textId="77777777" w:rsidR="001127A2" w:rsidRPr="001979C6" w:rsidRDefault="001127A2" w:rsidP="001127A2">
      <w:pPr>
        <w:pStyle w:val="voorbeeld"/>
      </w:pPr>
      <w:r>
        <w:t>V</w:t>
      </w:r>
      <w:r w:rsidRPr="001979C6">
        <w:t xml:space="preserve">oorbeeld </w:t>
      </w:r>
      <w:r>
        <w:t>2</w:t>
      </w:r>
      <w:r w:rsidRPr="001979C6">
        <w:t>: Beckmann-herschikking – omzetting oxim in amide</w:t>
      </w:r>
    </w:p>
    <w:p w14:paraId="0F389875" w14:textId="77777777" w:rsidR="001127A2" w:rsidRPr="001979C6" w:rsidRDefault="001127A2" w:rsidP="001127A2">
      <w:pPr>
        <w:pStyle w:val="voorbeeld"/>
      </w:pPr>
      <w:r>
        <w:object w:dxaOrig="4486" w:dyaOrig="1177" w14:anchorId="081590FD">
          <v:shape id="_x0000_i1404" type="#_x0000_t75" style="width:223.2pt;height:57.6pt" o:ole="">
            <v:imagedata r:id="rId879" o:title=""/>
          </v:shape>
          <o:OLEObject Type="Embed" ProgID="ChemDraw.Document.6.0" ShapeID="_x0000_i1404" DrawAspect="Content" ObjectID="_1740242298" r:id="rId880"/>
        </w:object>
      </w:r>
    </w:p>
    <w:p w14:paraId="093D8810" w14:textId="77777777" w:rsidR="001127A2" w:rsidRPr="001979C6" w:rsidRDefault="001127A2" w:rsidP="001127A2">
      <w:pPr>
        <w:pStyle w:val="voorbeeld"/>
        <w:rPr>
          <w:i/>
        </w:rPr>
      </w:pPr>
      <w:r>
        <w:t>H</w:t>
      </w:r>
      <w:r w:rsidRPr="001979C6">
        <w:t xml:space="preserve">oe: </w:t>
      </w:r>
      <w:r w:rsidRPr="00E272FF">
        <w:rPr>
          <w:iCs/>
        </w:rPr>
        <w:t>omzetting keton/aldehyde in oxime</w:t>
      </w:r>
    </w:p>
    <w:p w14:paraId="18999333" w14:textId="0B7CE970" w:rsidR="001127A2" w:rsidRPr="001979C6" w:rsidRDefault="001127A2" w:rsidP="001127A2">
      <w:r w:rsidRPr="001979C6">
        <w:t>Behandeling van aldehyde of keton met NH</w:t>
      </w:r>
      <w:r w:rsidRPr="001979C6">
        <w:rPr>
          <w:vertAlign w:val="subscript"/>
        </w:rPr>
        <w:t>2</w:t>
      </w:r>
      <w:r w:rsidRPr="001979C6">
        <w:t>OH geeft een oxim</w:t>
      </w:r>
      <w:r>
        <w:t>e</w:t>
      </w:r>
      <w:r w:rsidRPr="001979C6">
        <w:t>. Zwak zuur kan de reactie versnellen.</w:t>
      </w:r>
      <w:r>
        <w:t xml:space="preserve"> Het mechanisme is hetzelfde als bij de vorming van een imine. </w:t>
      </w:r>
    </w:p>
    <w:p w14:paraId="56B0C6A5" w14:textId="77777777" w:rsidR="001127A2" w:rsidRPr="001979C6" w:rsidRDefault="001127A2" w:rsidP="001127A2"/>
    <w:p w14:paraId="56C18DD8" w14:textId="18C67BC8" w:rsidR="001127A2" w:rsidRPr="001979C6" w:rsidRDefault="001127A2" w:rsidP="001127A2">
      <w:pPr>
        <w:pStyle w:val="voorbeeld"/>
        <w:rPr>
          <w:i/>
        </w:rPr>
      </w:pPr>
      <w:r>
        <w:t>H</w:t>
      </w:r>
      <w:r w:rsidRPr="001979C6">
        <w:t xml:space="preserve">oe: </w:t>
      </w:r>
      <w:r w:rsidRPr="00875C66">
        <w:rPr>
          <w:iCs/>
        </w:rPr>
        <w:t>Beckman-herschikking</w:t>
      </w:r>
    </w:p>
    <w:p w14:paraId="5A6B7281" w14:textId="77777777" w:rsidR="001127A2" w:rsidRPr="001979C6" w:rsidRDefault="001127A2" w:rsidP="001127A2">
      <w:r w:rsidRPr="001979C6">
        <w:t>Behandeling van oxim</w:t>
      </w:r>
      <w:r>
        <w:t>e</w:t>
      </w:r>
      <w:r w:rsidRPr="001979C6">
        <w:t xml:space="preserve"> met zuur en warmte leidt tot een herschikking met gelijktijdig verlies van water. Het product is een nitril.</w:t>
      </w:r>
    </w:p>
    <w:p w14:paraId="44ADFAE2" w14:textId="22633149" w:rsidR="00CA6B24" w:rsidRPr="00CA6B24" w:rsidRDefault="001127A2" w:rsidP="00CA6B24">
      <w:r w:rsidRPr="001979C6">
        <w:br w:type="page"/>
      </w:r>
    </w:p>
    <w:p w14:paraId="324B93A9" w14:textId="1D65996F" w:rsidR="007F096B" w:rsidRDefault="00DE3D28" w:rsidP="00832D19">
      <w:pPr>
        <w:pStyle w:val="Kop3"/>
      </w:pPr>
      <w:bookmarkStart w:id="415" w:name="_Toc504672716"/>
      <w:bookmarkStart w:id="416" w:name="_Toc128946892"/>
      <w:r>
        <w:object w:dxaOrig="1440" w:dyaOrig="1440" w14:anchorId="2C3FFCFF">
          <v:shape id="_x0000_s3926" type="#_x0000_t75" style="position:absolute;left:0;text-align:left;margin-left:389.4pt;margin-top:.05pt;width:64.2pt;height:40.2pt;z-index:251957248;mso-position-horizontal-relative:text;mso-position-vertical-relative:text">
            <v:imagedata r:id="rId881" o:title=""/>
            <w10:wrap type="square"/>
          </v:shape>
          <o:OLEObject Type="Embed" ProgID="ChemDraw.Document.6.0" ShapeID="_x0000_s3926" DrawAspect="Content" ObjectID="_1740242557" r:id="rId882"/>
        </w:object>
      </w:r>
      <w:r w:rsidR="007F096B">
        <w:t>O</w:t>
      </w:r>
      <w:r w:rsidR="007F096B">
        <w:rPr>
          <w:vertAlign w:val="subscript"/>
        </w:rPr>
        <w:t>3</w:t>
      </w:r>
      <w:r w:rsidR="007F096B">
        <w:tab/>
        <w:t>ozon</w:t>
      </w:r>
      <w:bookmarkEnd w:id="415"/>
      <w:bookmarkEnd w:id="416"/>
    </w:p>
    <w:p w14:paraId="186C937D" w14:textId="4B0AE0E0" w:rsidR="007F096B" w:rsidRDefault="00A36D0F" w:rsidP="002E49A4">
      <w:pPr>
        <w:pStyle w:val="voorbeeld"/>
        <w:rPr>
          <w:b w:val="0"/>
        </w:rPr>
      </w:pPr>
      <w:r>
        <w:t>W</w:t>
      </w:r>
      <w:r w:rsidR="007F096B">
        <w:t xml:space="preserve">aarvoor: </w:t>
      </w:r>
      <w:r w:rsidR="007F096B">
        <w:rPr>
          <w:b w:val="0"/>
        </w:rPr>
        <w:t>Ozon is een oxidator. Het klieft alkenen en alkynen in carbonylverbindingen (oxidatieve klieving). De gevormde producten zijn afhankelijk van het type opwerking. Reductieve opwerking levert aldehyden. Oxidatieve opwerking zet elk aldehyde om naar carbonzuur.</w:t>
      </w:r>
      <w:r w:rsidR="00C862FB" w:rsidRPr="00C862FB">
        <w:t xml:space="preserve"> </w:t>
      </w:r>
    </w:p>
    <w:p w14:paraId="1862D4C4" w14:textId="6FE383FD" w:rsidR="007F096B" w:rsidRDefault="00A36D0F" w:rsidP="0064799B">
      <w:pPr>
        <w:pStyle w:val="voorbeeld"/>
        <w:rPr>
          <w:b w:val="0"/>
        </w:rPr>
      </w:pPr>
      <w:r>
        <w:t>V</w:t>
      </w:r>
      <w:r w:rsidR="007F096B">
        <w:t xml:space="preserve">ergelijk: </w:t>
      </w:r>
      <w:r w:rsidR="007F096B">
        <w:rPr>
          <w:b w:val="0"/>
        </w:rPr>
        <w:t>KMnO</w:t>
      </w:r>
      <w:r w:rsidR="007F096B">
        <w:rPr>
          <w:b w:val="0"/>
          <w:vertAlign w:val="subscript"/>
        </w:rPr>
        <w:t>4</w:t>
      </w:r>
    </w:p>
    <w:p w14:paraId="22891914" w14:textId="18015A2B" w:rsidR="007F096B" w:rsidRDefault="00A36D0F" w:rsidP="0064799B">
      <w:pPr>
        <w:pStyle w:val="voorbeeld"/>
      </w:pPr>
      <w:r>
        <w:t>V</w:t>
      </w:r>
      <w:r w:rsidR="007F096B">
        <w:t>oorbeeld 1: oxidatieve klieving (reductieve opwerking) – omzetting alkeen in aldehyde/keton</w:t>
      </w:r>
    </w:p>
    <w:p w14:paraId="0093DEC0" w14:textId="1440D1BF" w:rsidR="007F096B" w:rsidRDefault="00D471A0" w:rsidP="0064799B">
      <w:pPr>
        <w:pStyle w:val="voorbeeld"/>
      </w:pPr>
      <w:r>
        <w:object w:dxaOrig="4155" w:dyaOrig="673" w14:anchorId="617D9F88">
          <v:shape id="_x0000_i1406" type="#_x0000_t75" style="width:208.8pt;height:36pt" o:ole="">
            <v:imagedata r:id="rId883" o:title=""/>
          </v:shape>
          <o:OLEObject Type="Embed" ProgID="ChemDraw.Document.6.0" ShapeID="_x0000_i1406" DrawAspect="Content" ObjectID="_1740242299" r:id="rId884"/>
        </w:object>
      </w:r>
    </w:p>
    <w:p w14:paraId="43D50DFE" w14:textId="462D1574" w:rsidR="007F096B" w:rsidRDefault="00A36D0F" w:rsidP="0064799B">
      <w:pPr>
        <w:pStyle w:val="voorbeeld"/>
      </w:pPr>
      <w:r>
        <w:t>V</w:t>
      </w:r>
      <w:r w:rsidR="007F096B">
        <w:t>oorbeeld 2: oxidatieve klieving (oxidatieve opwerking) – omzetting alkeen in carbonzuur/keton</w:t>
      </w:r>
    </w:p>
    <w:p w14:paraId="5F86A37D" w14:textId="34A26153" w:rsidR="007F096B" w:rsidRDefault="00D471A0" w:rsidP="0064799B">
      <w:pPr>
        <w:pStyle w:val="voorbeeld"/>
      </w:pPr>
      <w:r>
        <w:object w:dxaOrig="3711" w:dyaOrig="673" w14:anchorId="6122278F">
          <v:shape id="_x0000_i1407" type="#_x0000_t75" style="width:187.2pt;height:36pt" o:ole="">
            <v:imagedata r:id="rId885" o:title=""/>
          </v:shape>
          <o:OLEObject Type="Embed" ProgID="ChemDraw.Document.6.0" ShapeID="_x0000_i1407" DrawAspect="Content" ObjectID="_1740242300" r:id="rId886"/>
        </w:object>
      </w:r>
    </w:p>
    <w:p w14:paraId="4B3ACC06" w14:textId="0A9DD92B" w:rsidR="007F096B" w:rsidRDefault="00A36D0F" w:rsidP="0064799B">
      <w:pPr>
        <w:pStyle w:val="voorbeeld"/>
      </w:pPr>
      <w:r>
        <w:t>V</w:t>
      </w:r>
      <w:r w:rsidR="007F096B">
        <w:t>oorbeeld 3: oxidatieve klieving – omzetting alkyn in carbonzuren</w:t>
      </w:r>
    </w:p>
    <w:p w14:paraId="29B1E550" w14:textId="19F850FE" w:rsidR="007F096B" w:rsidRDefault="00C558A6" w:rsidP="0064799B">
      <w:r>
        <w:object w:dxaOrig="4863" w:dyaOrig="1032" w14:anchorId="7D94CF0D">
          <v:shape id="_x0000_i1408" type="#_x0000_t75" style="width:244.85pt;height:50.4pt" o:ole="">
            <v:imagedata r:id="rId887" o:title=""/>
          </v:shape>
          <o:OLEObject Type="Embed" ProgID="ChemDraw.Document.6.0" ShapeID="_x0000_i1408" DrawAspect="Content" ObjectID="_1740242301" r:id="rId888"/>
        </w:object>
      </w:r>
    </w:p>
    <w:p w14:paraId="47A048D7" w14:textId="088C42E7" w:rsidR="007F096B" w:rsidRPr="006E6511" w:rsidRDefault="007F096B" w:rsidP="0064799B"/>
    <w:p w14:paraId="299BA80A" w14:textId="1531687B" w:rsidR="007F096B" w:rsidRPr="009D1F60" w:rsidRDefault="007F096B" w:rsidP="0064799B"/>
    <w:p w14:paraId="0CE6D05E" w14:textId="2381FAF2" w:rsidR="007F096B" w:rsidRPr="00162CE8" w:rsidRDefault="007F096B" w:rsidP="0064799B"/>
    <w:p w14:paraId="0DD463AB" w14:textId="77777777" w:rsidR="007F096B" w:rsidRDefault="007F096B" w:rsidP="0064799B">
      <w:pPr>
        <w:rPr>
          <w:rFonts w:asciiTheme="majorHAnsi" w:eastAsiaTheme="majorEastAsia" w:hAnsiTheme="majorHAnsi" w:cstheme="majorBidi"/>
          <w:i/>
          <w:iCs/>
          <w:color w:val="2F5496" w:themeColor="accent1" w:themeShade="BF"/>
        </w:rPr>
      </w:pPr>
      <w:bookmarkStart w:id="417" w:name="_Toc504672718"/>
      <w:r>
        <w:br w:type="page"/>
      </w:r>
    </w:p>
    <w:p w14:paraId="28004F78" w14:textId="693E7611" w:rsidR="007F096B" w:rsidRDefault="00DE3D28" w:rsidP="00832D19">
      <w:pPr>
        <w:pStyle w:val="Kop3"/>
      </w:pPr>
      <w:bookmarkStart w:id="418" w:name="_Toc128946893"/>
      <w:r>
        <w:rPr>
          <w:noProof/>
        </w:rPr>
        <w:object w:dxaOrig="1440" w:dyaOrig="1440" w14:anchorId="36C85FFE">
          <v:shape id="_x0000_s3927" type="#_x0000_t75" style="position:absolute;left:0;text-align:left;margin-left:415.7pt;margin-top:0;width:37.8pt;height:26.4pt;z-index:251959296;mso-position-horizontal-relative:text;mso-position-vertical-relative:text">
            <v:imagedata r:id="rId889" o:title=""/>
            <w10:wrap type="square"/>
          </v:shape>
          <o:OLEObject Type="Embed" ProgID="ChemDraw.Document.6.0" ShapeID="_x0000_s3927" DrawAspect="Content" ObjectID="_1740242558" r:id="rId890"/>
        </w:object>
      </w:r>
      <w:r w:rsidR="007F096B">
        <w:t>RLi</w:t>
      </w:r>
      <w:r w:rsidR="007F096B">
        <w:tab/>
        <w:t>organolithiumreagentia</w:t>
      </w:r>
      <w:bookmarkEnd w:id="417"/>
      <w:bookmarkEnd w:id="418"/>
    </w:p>
    <w:p w14:paraId="2EF578D9" w14:textId="6C18AB79" w:rsidR="007F096B" w:rsidRDefault="00B94A35" w:rsidP="002E49A4">
      <w:pPr>
        <w:pStyle w:val="voorbeeld"/>
        <w:rPr>
          <w:b w:val="0"/>
        </w:rPr>
      </w:pPr>
      <w:r>
        <w:t>W</w:t>
      </w:r>
      <w:r w:rsidR="007F096B">
        <w:t xml:space="preserve">aarvoor: </w:t>
      </w:r>
      <w:r w:rsidR="007F096B">
        <w:rPr>
          <w:b w:val="0"/>
        </w:rPr>
        <w:t>Organolithiumreagentia zijn bijzonder sterke basen en goede nucleofielen. Ze reageren met carbonylverbindingen (aldehyden, ketonen, esters, etc.) en epoxiden. Vanwege hun sterk basisch karakter reageren ze ook met groepen die zure H bevatten.</w:t>
      </w:r>
      <w:r w:rsidR="00D63D5B" w:rsidRPr="00D63D5B">
        <w:t xml:space="preserve"> </w:t>
      </w:r>
    </w:p>
    <w:p w14:paraId="0D0B7399" w14:textId="7E3C9A20" w:rsidR="007F096B" w:rsidRPr="00DA6B68" w:rsidRDefault="00B94A35" w:rsidP="0064799B">
      <w:pPr>
        <w:pStyle w:val="voorbeeld"/>
        <w:rPr>
          <w:b w:val="0"/>
        </w:rPr>
      </w:pPr>
      <w:r>
        <w:t>V</w:t>
      </w:r>
      <w:r w:rsidR="007F096B">
        <w:t xml:space="preserve">ergelijk: </w:t>
      </w:r>
      <w:r w:rsidR="007F096B">
        <w:rPr>
          <w:b w:val="0"/>
        </w:rPr>
        <w:t>Grignardreagentia</w:t>
      </w:r>
    </w:p>
    <w:p w14:paraId="0B5E5D92" w14:textId="54181644" w:rsidR="007F096B" w:rsidRPr="00552C57" w:rsidRDefault="00B94A35" w:rsidP="0064799B">
      <w:pPr>
        <w:pStyle w:val="voorbeeld"/>
      </w:pPr>
      <w:r>
        <w:t>V</w:t>
      </w:r>
      <w:r w:rsidR="007F096B" w:rsidRPr="00552C57">
        <w:t xml:space="preserve">oorbeeld </w:t>
      </w:r>
      <w:r w:rsidR="00DA6B68">
        <w:t>1</w:t>
      </w:r>
      <w:r w:rsidR="007F096B" w:rsidRPr="00552C57">
        <w:t xml:space="preserve">: omzetting van </w:t>
      </w:r>
      <w:r w:rsidR="007F096B">
        <w:t>aldehyde</w:t>
      </w:r>
      <w:r w:rsidR="007F096B" w:rsidRPr="00552C57">
        <w:t xml:space="preserve"> in </w:t>
      </w:r>
      <w:r w:rsidR="007F096B">
        <w:t>secundaire alcohol</w:t>
      </w:r>
    </w:p>
    <w:p w14:paraId="3E386B3A" w14:textId="2977CDC6" w:rsidR="007F096B" w:rsidRDefault="00070000" w:rsidP="0064799B">
      <w:r>
        <w:object w:dxaOrig="4083" w:dyaOrig="1087" w14:anchorId="0BEE83CA">
          <v:shape id="_x0000_i1410" type="#_x0000_t75" style="width:201.7pt;height:57.6pt" o:ole="">
            <v:imagedata r:id="rId891" o:title=""/>
          </v:shape>
          <o:OLEObject Type="Embed" ProgID="ChemDraw.Document.6.0" ShapeID="_x0000_i1410" DrawAspect="Content" ObjectID="_1740242302" r:id="rId892"/>
        </w:object>
      </w:r>
    </w:p>
    <w:p w14:paraId="15766AF6" w14:textId="165A5739" w:rsidR="007F096B" w:rsidRPr="00552C57" w:rsidRDefault="00B94A35" w:rsidP="0064799B">
      <w:pPr>
        <w:pStyle w:val="voorbeeld"/>
      </w:pPr>
      <w:r>
        <w:t>V</w:t>
      </w:r>
      <w:r w:rsidR="007F096B" w:rsidRPr="00552C57">
        <w:t xml:space="preserve">oorbeeld </w:t>
      </w:r>
      <w:r w:rsidR="00DA6B68">
        <w:t>2</w:t>
      </w:r>
      <w:r w:rsidR="007F096B" w:rsidRPr="00552C57">
        <w:t xml:space="preserve">: omzetting van </w:t>
      </w:r>
      <w:r w:rsidR="007F096B">
        <w:t>keton</w:t>
      </w:r>
      <w:r w:rsidR="007F096B" w:rsidRPr="00552C57">
        <w:t xml:space="preserve"> in </w:t>
      </w:r>
      <w:r w:rsidR="007F096B">
        <w:t>tertiaire alcohol</w:t>
      </w:r>
    </w:p>
    <w:p w14:paraId="7AF21F81" w14:textId="7566F416" w:rsidR="007F096B" w:rsidRDefault="000D196F" w:rsidP="0064799B">
      <w:r>
        <w:object w:dxaOrig="4083" w:dyaOrig="1074" w14:anchorId="32C142C5">
          <v:shape id="_x0000_i1411" type="#_x0000_t75" style="width:201.7pt;height:57.6pt" o:ole="">
            <v:imagedata r:id="rId893" o:title=""/>
          </v:shape>
          <o:OLEObject Type="Embed" ProgID="ChemDraw.Document.6.0" ShapeID="_x0000_i1411" DrawAspect="Content" ObjectID="_1740242303" r:id="rId894"/>
        </w:object>
      </w:r>
    </w:p>
    <w:p w14:paraId="35AF8449" w14:textId="4414101F" w:rsidR="007F096B" w:rsidRPr="00552C57" w:rsidRDefault="00B94A35" w:rsidP="0064799B">
      <w:pPr>
        <w:pStyle w:val="voorbeeld"/>
      </w:pPr>
      <w:r>
        <w:t>V</w:t>
      </w:r>
      <w:r w:rsidR="007F096B" w:rsidRPr="00552C57">
        <w:t xml:space="preserve">oorbeeld </w:t>
      </w:r>
      <w:r w:rsidR="00DA6B68">
        <w:t>3</w:t>
      </w:r>
      <w:r w:rsidR="007F096B" w:rsidRPr="00552C57">
        <w:t xml:space="preserve">: omzetting van </w:t>
      </w:r>
      <w:r w:rsidR="007F096B">
        <w:t>ester</w:t>
      </w:r>
      <w:r w:rsidR="007F096B" w:rsidRPr="00552C57">
        <w:t xml:space="preserve"> in </w:t>
      </w:r>
      <w:r w:rsidR="007F096B">
        <w:t>tertiaire alcohol</w:t>
      </w:r>
    </w:p>
    <w:p w14:paraId="2972B811" w14:textId="6D8791D8" w:rsidR="007F096B" w:rsidRDefault="00E65AA4" w:rsidP="0064799B">
      <w:r>
        <w:object w:dxaOrig="4278" w:dyaOrig="1333" w14:anchorId="4C0D661E">
          <v:shape id="_x0000_i1412" type="#_x0000_t75" style="width:216.05pt;height:64.8pt" o:ole="">
            <v:imagedata r:id="rId895" o:title=""/>
          </v:shape>
          <o:OLEObject Type="Embed" ProgID="ChemDraw.Document.6.0" ShapeID="_x0000_i1412" DrawAspect="Content" ObjectID="_1740242304" r:id="rId896"/>
        </w:object>
      </w:r>
    </w:p>
    <w:p w14:paraId="310C2BF5" w14:textId="3D2CA63D" w:rsidR="007F096B" w:rsidRPr="00552C57" w:rsidRDefault="00B94A35" w:rsidP="0064799B">
      <w:pPr>
        <w:pStyle w:val="voorbeeld"/>
      </w:pPr>
      <w:r>
        <w:t>V</w:t>
      </w:r>
      <w:r w:rsidR="007F096B" w:rsidRPr="00552C57">
        <w:t xml:space="preserve">oorbeeld </w:t>
      </w:r>
      <w:r w:rsidR="00DA6B68">
        <w:t>4</w:t>
      </w:r>
      <w:r w:rsidR="007F096B" w:rsidRPr="00552C57">
        <w:t xml:space="preserve">: omzetting van </w:t>
      </w:r>
      <w:r w:rsidR="007F096B">
        <w:t>acylhalide</w:t>
      </w:r>
      <w:r w:rsidR="007F096B" w:rsidRPr="00552C57">
        <w:t xml:space="preserve"> in </w:t>
      </w:r>
      <w:r w:rsidR="007F096B">
        <w:t>tertiaire alcohol</w:t>
      </w:r>
    </w:p>
    <w:p w14:paraId="3AFF304B" w14:textId="161E39A4" w:rsidR="007F096B" w:rsidRDefault="00FE4C4F" w:rsidP="0064799B">
      <w:r>
        <w:object w:dxaOrig="4064" w:dyaOrig="1054" w14:anchorId="6F343D9A">
          <v:shape id="_x0000_i1413" type="#_x0000_t75" style="width:201.55pt;height:50.4pt" o:ole="">
            <v:imagedata r:id="rId897" o:title=""/>
          </v:shape>
          <o:OLEObject Type="Embed" ProgID="ChemDraw.Document.6.0" ShapeID="_x0000_i1413" DrawAspect="Content" ObjectID="_1740242305" r:id="rId898"/>
        </w:object>
      </w:r>
    </w:p>
    <w:p w14:paraId="6AEC825D" w14:textId="0D017D32" w:rsidR="007F096B" w:rsidRPr="00552C57" w:rsidRDefault="00B94A35" w:rsidP="0064799B">
      <w:pPr>
        <w:pStyle w:val="voorbeeld"/>
      </w:pPr>
      <w:r>
        <w:t>V</w:t>
      </w:r>
      <w:r w:rsidR="007F096B" w:rsidRPr="00552C57">
        <w:t xml:space="preserve">oorbeeld </w:t>
      </w:r>
      <w:r w:rsidR="00DA6B68">
        <w:t>5</w:t>
      </w:r>
      <w:r w:rsidR="007F096B" w:rsidRPr="00552C57">
        <w:t xml:space="preserve">: </w:t>
      </w:r>
      <w:r w:rsidR="007F096B">
        <w:t>epoxide-opening – omzetting van epoxide in alcohol</w:t>
      </w:r>
    </w:p>
    <w:p w14:paraId="0E5210D1" w14:textId="6398677D" w:rsidR="007F096B" w:rsidRPr="00552C57" w:rsidRDefault="00FE4183" w:rsidP="0064799B">
      <w:r>
        <w:object w:dxaOrig="3646" w:dyaOrig="1085" w14:anchorId="62BF718F">
          <v:shape id="_x0000_i1414" type="#_x0000_t75" style="width:179.95pt;height:50.4pt" o:ole="">
            <v:imagedata r:id="rId899" o:title=""/>
          </v:shape>
          <o:OLEObject Type="Embed" ProgID="ChemDraw.Document.6.0" ShapeID="_x0000_i1414" DrawAspect="Content" ObjectID="_1740242306" r:id="rId900"/>
        </w:object>
      </w:r>
    </w:p>
    <w:p w14:paraId="7D5BCC1B" w14:textId="0288DF03" w:rsidR="007F096B" w:rsidRPr="00552C57" w:rsidRDefault="00B94A35" w:rsidP="0064799B">
      <w:pPr>
        <w:pStyle w:val="voorbeeld"/>
      </w:pPr>
      <w:r>
        <w:t>V</w:t>
      </w:r>
      <w:r w:rsidR="007F096B" w:rsidRPr="00552C57">
        <w:t xml:space="preserve">oorbeeld </w:t>
      </w:r>
      <w:r w:rsidR="00DA6B68">
        <w:t>6</w:t>
      </w:r>
      <w:r w:rsidR="007F096B" w:rsidRPr="00552C57">
        <w:t xml:space="preserve">: </w:t>
      </w:r>
      <w:r w:rsidR="007F096B">
        <w:t>reactie met koolstofdioxide</w:t>
      </w:r>
    </w:p>
    <w:p w14:paraId="26A4C536" w14:textId="6004CB50" w:rsidR="007F096B" w:rsidRDefault="009D4711" w:rsidP="00DA6B68">
      <w:r>
        <w:object w:dxaOrig="3900" w:dyaOrig="1033" w14:anchorId="232EE27B">
          <v:shape id="_x0000_i1415" type="#_x0000_t75" style="width:194.4pt;height:50.4pt" o:ole="">
            <v:imagedata r:id="rId901" o:title=""/>
          </v:shape>
          <o:OLEObject Type="Embed" ProgID="ChemDraw.Document.6.0" ShapeID="_x0000_i1415" DrawAspect="Content" ObjectID="_1740242307" r:id="rId902"/>
        </w:object>
      </w:r>
    </w:p>
    <w:p w14:paraId="1A2E7AD1" w14:textId="3A0FBD9B" w:rsidR="007F096B" w:rsidRPr="00552C57" w:rsidRDefault="00B94A35" w:rsidP="0064799B">
      <w:pPr>
        <w:pStyle w:val="voorbeeld"/>
      </w:pPr>
      <w:r>
        <w:t>V</w:t>
      </w:r>
      <w:r w:rsidR="007F096B" w:rsidRPr="00552C57">
        <w:t xml:space="preserve">oorbeeld </w:t>
      </w:r>
      <w:r w:rsidR="00DA6B68">
        <w:t>7</w:t>
      </w:r>
      <w:r w:rsidR="007F096B" w:rsidRPr="00552C57">
        <w:t xml:space="preserve">: </w:t>
      </w:r>
      <w:r w:rsidR="007F096B">
        <w:t>als base</w:t>
      </w:r>
    </w:p>
    <w:p w14:paraId="042A615F" w14:textId="3F161941" w:rsidR="007F096B" w:rsidRDefault="00903588" w:rsidP="00967964">
      <w:pPr>
        <w:pStyle w:val="vgl"/>
      </w:pPr>
      <w:r>
        <w:object w:dxaOrig="3800" w:dyaOrig="893" w14:anchorId="5880D9D3">
          <v:shape id="_x0000_i1416" type="#_x0000_t75" style="width:187.15pt;height:43.2pt" o:ole="">
            <v:imagedata r:id="rId903" o:title=""/>
          </v:shape>
          <o:OLEObject Type="Embed" ProgID="ChemDraw.Document.6.0" ShapeID="_x0000_i1416" DrawAspect="Content" ObjectID="_1740242308" r:id="rId904"/>
        </w:object>
      </w:r>
    </w:p>
    <w:p w14:paraId="68E62AE3" w14:textId="0ADEE2E9" w:rsidR="007F096B" w:rsidRPr="00552C57" w:rsidRDefault="00B94A35" w:rsidP="0064799B">
      <w:pPr>
        <w:pStyle w:val="voorbeeld"/>
      </w:pPr>
      <w:r>
        <w:t>V</w:t>
      </w:r>
      <w:r w:rsidR="007F096B" w:rsidRPr="00552C57">
        <w:t xml:space="preserve">oorbeeld </w:t>
      </w:r>
      <w:r w:rsidR="00DA6B68">
        <w:t>8</w:t>
      </w:r>
      <w:r w:rsidR="007F096B" w:rsidRPr="00552C57">
        <w:t xml:space="preserve">: </w:t>
      </w:r>
      <w:r w:rsidR="007F096B">
        <w:t>additie aan aldehyde/keton</w:t>
      </w:r>
    </w:p>
    <w:p w14:paraId="61083B34" w14:textId="39B91C38" w:rsidR="007F096B" w:rsidRDefault="00A11F77" w:rsidP="00967964">
      <w:pPr>
        <w:pStyle w:val="vgl"/>
        <w:rPr>
          <w:noProof/>
        </w:rPr>
      </w:pPr>
      <w:r>
        <w:object w:dxaOrig="10366" w:dyaOrig="742" w14:anchorId="7BA33744">
          <v:shape id="_x0000_i1417" type="#_x0000_t75" style="width:453.5pt;height:28.8pt" o:ole="">
            <v:imagedata r:id="rId905" o:title=""/>
          </v:shape>
          <o:OLEObject Type="Embed" ProgID="ChemDraw.Document.6.0" ShapeID="_x0000_i1417" DrawAspect="Content" ObjectID="_1740242309" r:id="rId906"/>
        </w:object>
      </w:r>
    </w:p>
    <w:p w14:paraId="0D7C762D" w14:textId="14FF270A" w:rsidR="00A11F77" w:rsidRDefault="00A11F77" w:rsidP="00967964">
      <w:pPr>
        <w:pStyle w:val="vgl"/>
        <w:rPr>
          <w:noProof/>
        </w:rPr>
      </w:pPr>
    </w:p>
    <w:p w14:paraId="1B8962FB" w14:textId="77777777" w:rsidR="00A11F77" w:rsidRDefault="00A11F77" w:rsidP="00967964">
      <w:pPr>
        <w:pStyle w:val="vgl"/>
      </w:pPr>
    </w:p>
    <w:p w14:paraId="13D41395" w14:textId="77777777" w:rsidR="007F096B" w:rsidRDefault="007F096B" w:rsidP="002E49A4">
      <w:pPr>
        <w:pStyle w:val="vgl"/>
      </w:pPr>
      <w:r>
        <w:t>Organolithiumreagentia zijn bijzonder sterk nucleofiel. De elektronen in de C</w:t>
      </w:r>
      <w:r>
        <w:sym w:font="Symbol" w:char="F02D"/>
      </w:r>
      <w:r>
        <w:t>Li-binding zijn hoog gepolariseerd naar C:</w:t>
      </w:r>
    </w:p>
    <w:p w14:paraId="49FFFEDD" w14:textId="38C98F1F" w:rsidR="007F096B" w:rsidRDefault="001E5058" w:rsidP="00967964">
      <w:pPr>
        <w:pStyle w:val="vgl"/>
      </w:pPr>
      <w:r>
        <w:object w:dxaOrig="3940" w:dyaOrig="742" w14:anchorId="2A8E8679">
          <v:shape id="_x0000_i1418" type="#_x0000_t75" style="width:194.45pt;height:36pt" o:ole="">
            <v:imagedata r:id="rId907" o:title=""/>
          </v:shape>
          <o:OLEObject Type="Embed" ProgID="ChemDraw.Document.6.0" ShapeID="_x0000_i1418" DrawAspect="Content" ObjectID="_1740242310" r:id="rId908"/>
        </w:object>
      </w:r>
    </w:p>
    <w:p w14:paraId="694415D8" w14:textId="6E26A4C1" w:rsidR="007F096B" w:rsidRDefault="007F096B" w:rsidP="00DA6B68">
      <w:pPr>
        <w:pStyle w:val="vgl"/>
      </w:pPr>
      <w:r>
        <w:t>Organolithiumreagentia hechten gemakkelijk aan het elektrofiele carbonyl-C atoom in aldehyde en keton. Dan ontstaat door reactie met zuur het neutrale alcohol.</w:t>
      </w:r>
      <w:r w:rsidR="00DA6B68">
        <w:t xml:space="preserve"> Dit gebeurt op dezelfde manier als met Grignardreagenten. </w:t>
      </w:r>
    </w:p>
    <w:p w14:paraId="7406F8C6" w14:textId="3FFA481C" w:rsidR="007F096B" w:rsidRDefault="00B94A35" w:rsidP="0064799B">
      <w:pPr>
        <w:pStyle w:val="voorbeeld"/>
        <w:rPr>
          <w:i/>
        </w:rPr>
      </w:pPr>
      <w:r>
        <w:t>H</w:t>
      </w:r>
      <w:r w:rsidR="007F096B">
        <w:t xml:space="preserve">oe: </w:t>
      </w:r>
      <w:r w:rsidR="007F096B" w:rsidRPr="00B94A35">
        <w:rPr>
          <w:iCs/>
        </w:rPr>
        <w:t>additie aan ester/zuurhalide/anhydride</w:t>
      </w:r>
    </w:p>
    <w:p w14:paraId="0893531A" w14:textId="77777777" w:rsidR="008E7915" w:rsidRDefault="007F096B" w:rsidP="008E7915">
      <w:r>
        <w:t>Organolithiumreagentia hechten zich tweemaal aan deze groepen. De reactie verloopt via additie, eliminatie en een tweede additie. Tenslotte geeft reactie met zuur een neutrale tertiaire alcohol.</w:t>
      </w:r>
      <w:r w:rsidR="008E7915">
        <w:t xml:space="preserve"> Het mechanisme is hetzelfde als het mechanisme voor Grignardreagenten. </w:t>
      </w:r>
    </w:p>
    <w:p w14:paraId="5580BDF9" w14:textId="77777777" w:rsidR="008E7915" w:rsidRDefault="008E7915" w:rsidP="008E7915"/>
    <w:p w14:paraId="2D6B870C" w14:textId="16E7CBC3" w:rsidR="007F096B" w:rsidRPr="008E7915" w:rsidRDefault="00B94A35" w:rsidP="008E7915">
      <w:pPr>
        <w:rPr>
          <w:b/>
          <w:bCs/>
        </w:rPr>
      </w:pPr>
      <w:r w:rsidRPr="008E7915">
        <w:rPr>
          <w:b/>
          <w:bCs/>
        </w:rPr>
        <w:t>H</w:t>
      </w:r>
      <w:r w:rsidR="007F096B" w:rsidRPr="008E7915">
        <w:rPr>
          <w:b/>
          <w:bCs/>
        </w:rPr>
        <w:t xml:space="preserve">oe: </w:t>
      </w:r>
      <w:r w:rsidR="007F096B" w:rsidRPr="008E7915">
        <w:rPr>
          <w:b/>
          <w:bCs/>
          <w:iCs/>
        </w:rPr>
        <w:t>additie aan epoxide</w:t>
      </w:r>
    </w:p>
    <w:p w14:paraId="1128ABF5" w14:textId="77777777" w:rsidR="007F096B" w:rsidRPr="000943CB" w:rsidRDefault="007F096B" w:rsidP="002E49A4">
      <w:pPr>
        <w:pStyle w:val="vgl"/>
      </w:pPr>
      <w:r>
        <w:t>Organolithiumreagentia hechten aan het minst gehinderde uiteinde van epoxides (vergelijkbaar met S</w:t>
      </w:r>
      <w:r>
        <w:rPr>
          <w:vertAlign w:val="subscript"/>
        </w:rPr>
        <w:t>N</w:t>
      </w:r>
      <w:r>
        <w:t>2). Dan zorgt protonering voor een neutrale alcohol.</w:t>
      </w:r>
    </w:p>
    <w:p w14:paraId="60598C40" w14:textId="3F0D1835" w:rsidR="007F096B" w:rsidRDefault="007F096B" w:rsidP="00967964">
      <w:pPr>
        <w:pStyle w:val="vgl"/>
      </w:pPr>
    </w:p>
    <w:p w14:paraId="746677B3" w14:textId="02D0F0FD" w:rsidR="00F80CA5" w:rsidRDefault="00F80CA5" w:rsidP="00967964">
      <w:pPr>
        <w:pStyle w:val="vgl"/>
      </w:pPr>
    </w:p>
    <w:p w14:paraId="24B9D8DA" w14:textId="3819856A" w:rsidR="00F80CA5" w:rsidRDefault="00F80CA5" w:rsidP="00967964">
      <w:pPr>
        <w:pStyle w:val="vgl"/>
      </w:pPr>
    </w:p>
    <w:p w14:paraId="461FF897" w14:textId="4974FA39" w:rsidR="00F80CA5" w:rsidRDefault="00F80CA5" w:rsidP="00967964">
      <w:pPr>
        <w:pStyle w:val="vgl"/>
      </w:pPr>
    </w:p>
    <w:p w14:paraId="27B02730" w14:textId="55D6B459" w:rsidR="00F80CA5" w:rsidRDefault="00F80CA5" w:rsidP="00967964">
      <w:pPr>
        <w:pStyle w:val="vgl"/>
      </w:pPr>
    </w:p>
    <w:p w14:paraId="28D1B0CC" w14:textId="77777777" w:rsidR="00F80CA5" w:rsidRDefault="00F80CA5" w:rsidP="00967964">
      <w:pPr>
        <w:pStyle w:val="vgl"/>
      </w:pPr>
    </w:p>
    <w:p w14:paraId="66666091" w14:textId="74ECD0F2" w:rsidR="007F096B" w:rsidRPr="000943CB" w:rsidRDefault="00DE3D28" w:rsidP="00832D19">
      <w:pPr>
        <w:pStyle w:val="Kop3"/>
      </w:pPr>
      <w:bookmarkStart w:id="419" w:name="_Toc128946894"/>
      <w:bookmarkStart w:id="420" w:name="_Hlk35180262"/>
      <w:r>
        <w:rPr>
          <w:noProof/>
        </w:rPr>
        <w:object w:dxaOrig="1440" w:dyaOrig="1440" w14:anchorId="7A365FCE">
          <v:shape id="_x0000_s3073" type="#_x0000_t75" style="position:absolute;left:0;text-align:left;margin-left:392.95pt;margin-top:5.15pt;width:60.6pt;height:52.2pt;z-index:251873280;mso-position-horizontal-relative:text;mso-position-vertical-relative:text">
            <v:imagedata r:id="rId909" o:title=""/>
            <w10:wrap type="square"/>
          </v:shape>
          <o:OLEObject Type="Embed" ProgID="ChemDraw.Document.6.0" ShapeID="_x0000_s3073" DrawAspect="Content" ObjectID="_1740242559" r:id="rId910"/>
        </w:object>
      </w:r>
      <w:r w:rsidR="007F096B">
        <w:t>OsO</w:t>
      </w:r>
      <w:r w:rsidR="007F096B">
        <w:rPr>
          <w:vertAlign w:val="subscript"/>
        </w:rPr>
        <w:t>4</w:t>
      </w:r>
      <w:r w:rsidR="007F096B">
        <w:tab/>
        <w:t>osmiumtetraoxide</w:t>
      </w:r>
      <w:bookmarkEnd w:id="419"/>
    </w:p>
    <w:p w14:paraId="00939B68" w14:textId="2FCCF084" w:rsidR="007F096B" w:rsidRPr="000943CB" w:rsidRDefault="00181686" w:rsidP="002E49A4">
      <w:pPr>
        <w:pStyle w:val="voorbeeld"/>
        <w:rPr>
          <w:b w:val="0"/>
        </w:rPr>
      </w:pPr>
      <w:r>
        <w:t>W</w:t>
      </w:r>
      <w:r w:rsidR="007F096B">
        <w:t>aarvoor:</w:t>
      </w:r>
      <w:r w:rsidR="007F096B">
        <w:rPr>
          <w:b w:val="0"/>
        </w:rPr>
        <w:t xml:space="preserve"> Osmiumtetraoxide is een reagens voor de vorming van</w:t>
      </w:r>
      <w:r w:rsidR="007F096B">
        <w:rPr>
          <w:b w:val="0"/>
        </w:rPr>
        <w:br/>
        <w:t xml:space="preserve">1,2-diolen (buurdiolen) uit alkenen. De selectiviteit voor deze reactie is altijd </w:t>
      </w:r>
      <w:r w:rsidR="007F096B" w:rsidRPr="00E3798E">
        <w:rPr>
          <w:b w:val="0"/>
          <w:i/>
        </w:rPr>
        <w:t>syn</w:t>
      </w:r>
      <w:r w:rsidR="007F096B">
        <w:rPr>
          <w:b w:val="0"/>
        </w:rPr>
        <w:t>.</w:t>
      </w:r>
      <w:r w:rsidR="0060079B" w:rsidRPr="0060079B">
        <w:t xml:space="preserve"> </w:t>
      </w:r>
    </w:p>
    <w:p w14:paraId="39BD9A81" w14:textId="30DC4340" w:rsidR="007F096B" w:rsidRDefault="00181686" w:rsidP="0064799B">
      <w:pPr>
        <w:pStyle w:val="voorbeeld"/>
        <w:rPr>
          <w:b w:val="0"/>
        </w:rPr>
      </w:pPr>
      <w:r>
        <w:t>V</w:t>
      </w:r>
      <w:r w:rsidR="007F096B">
        <w:t xml:space="preserve">ergelijk: </w:t>
      </w:r>
      <w:r w:rsidR="007F096B" w:rsidRPr="00E3798E">
        <w:rPr>
          <w:b w:val="0"/>
        </w:rPr>
        <w:t>KMnO</w:t>
      </w:r>
      <w:r w:rsidR="007F096B" w:rsidRPr="00E3798E">
        <w:rPr>
          <w:b w:val="0"/>
          <w:vertAlign w:val="subscript"/>
        </w:rPr>
        <w:t>4</w:t>
      </w:r>
      <w:r w:rsidR="007F096B" w:rsidRPr="00E3798E">
        <w:rPr>
          <w:b w:val="0"/>
        </w:rPr>
        <w:t xml:space="preserve"> (</w:t>
      </w:r>
      <w:r w:rsidR="007F096B">
        <w:rPr>
          <w:b w:val="0"/>
        </w:rPr>
        <w:t>koud, verdund)</w:t>
      </w:r>
    </w:p>
    <w:p w14:paraId="39DD29C5" w14:textId="3C2BC5A2" w:rsidR="007F096B" w:rsidRDefault="00181686" w:rsidP="0064799B">
      <w:pPr>
        <w:pStyle w:val="voorbeeld"/>
      </w:pPr>
      <w:r>
        <w:t>V</w:t>
      </w:r>
      <w:r w:rsidR="007F096B">
        <w:t>oorbeeld 1: dihydroxylering – omzetting alkeen in buurdiol</w:t>
      </w:r>
    </w:p>
    <w:p w14:paraId="749846E0" w14:textId="0B940F6F" w:rsidR="007F096B" w:rsidRPr="00E3798E" w:rsidRDefault="00C66EE7" w:rsidP="0064799B">
      <w:r>
        <w:object w:dxaOrig="3387" w:dyaOrig="1160" w14:anchorId="108DC7B0">
          <v:shape id="_x0000_i1420" type="#_x0000_t75" style="width:165.6pt;height:57.6pt" o:ole="">
            <v:imagedata r:id="rId911" o:title=""/>
          </v:shape>
          <o:OLEObject Type="Embed" ProgID="ChemDraw.Document.6.0" ShapeID="_x0000_i1420" DrawAspect="Content" ObjectID="_1740242311" r:id="rId912"/>
        </w:object>
      </w:r>
    </w:p>
    <w:p w14:paraId="10E3F730" w14:textId="05AE13E8" w:rsidR="007F096B" w:rsidRDefault="00181686" w:rsidP="0064799B">
      <w:pPr>
        <w:pStyle w:val="voorbeeld"/>
        <w:rPr>
          <w:i/>
        </w:rPr>
      </w:pPr>
      <w:r>
        <w:t>H</w:t>
      </w:r>
      <w:r w:rsidR="007F096B">
        <w:t xml:space="preserve">oe: </w:t>
      </w:r>
      <w:r w:rsidR="007F096B" w:rsidRPr="00181686">
        <w:rPr>
          <w:iCs/>
        </w:rPr>
        <w:t>dihydroxylering van alkeen</w:t>
      </w:r>
    </w:p>
    <w:p w14:paraId="148EB100" w14:textId="44099BC5" w:rsidR="007F096B" w:rsidRPr="00E3798E" w:rsidRDefault="000D573B" w:rsidP="0064799B">
      <w:r>
        <w:object w:dxaOrig="6147" w:dyaOrig="1160" w14:anchorId="0DCC72C1">
          <v:shape id="_x0000_i1421" type="#_x0000_t75" style="width:309.5pt;height:57.6pt" o:ole="">
            <v:imagedata r:id="rId913" o:title=""/>
          </v:shape>
          <o:OLEObject Type="Embed" ProgID="ChemDraw.Document.6.0" ShapeID="_x0000_i1421" DrawAspect="Content" ObjectID="_1740242312" r:id="rId914"/>
        </w:object>
      </w:r>
    </w:p>
    <w:bookmarkEnd w:id="420"/>
    <w:p w14:paraId="41290832" w14:textId="77777777" w:rsidR="007F096B" w:rsidRDefault="007F096B" w:rsidP="0064799B">
      <w:r>
        <w:br w:type="page"/>
      </w:r>
    </w:p>
    <w:p w14:paraId="5E2C2CAC" w14:textId="1FCDD2BB" w:rsidR="007F096B" w:rsidRDefault="00DE3D28" w:rsidP="00832D19">
      <w:pPr>
        <w:pStyle w:val="Kop3"/>
      </w:pPr>
      <w:bookmarkStart w:id="421" w:name="_Toc504672725"/>
      <w:bookmarkStart w:id="422" w:name="_Toc128946895"/>
      <w:r>
        <w:rPr>
          <w:noProof/>
        </w:rPr>
        <w:object w:dxaOrig="1440" w:dyaOrig="1440" w14:anchorId="7DC9B73C">
          <v:shape id="_x0000_s3072" type="#_x0000_t75" style="position:absolute;left:0;text-align:left;margin-left:414pt;margin-top:0;width:39.6pt;height:19.2pt;z-index:251871232;mso-position-horizontal-relative:text;mso-position-vertical-relative:text">
            <v:imagedata r:id="rId915" o:title=""/>
            <w10:wrap type="square"/>
          </v:shape>
          <o:OLEObject Type="Embed" ProgID="ChemDraw.Document.6.0" ShapeID="_x0000_s3072" DrawAspect="Content" ObjectID="_1740242560" r:id="rId916"/>
        </w:object>
      </w:r>
      <w:r w:rsidR="007F096B">
        <w:t>Pd/C</w:t>
      </w:r>
      <w:r w:rsidR="007F096B">
        <w:tab/>
        <w:t>palladium op koolstof</w:t>
      </w:r>
      <w:bookmarkEnd w:id="421"/>
      <w:bookmarkEnd w:id="422"/>
    </w:p>
    <w:p w14:paraId="5FBA9966" w14:textId="29BBF646" w:rsidR="007F096B" w:rsidRDefault="00A32B2E" w:rsidP="002E49A4">
      <w:pPr>
        <w:pStyle w:val="voorbeeld"/>
        <w:rPr>
          <w:b w:val="0"/>
        </w:rPr>
      </w:pPr>
      <w:r>
        <w:t>W</w:t>
      </w:r>
      <w:r w:rsidR="007F096B">
        <w:t xml:space="preserve">aarvoor: </w:t>
      </w:r>
      <w:r w:rsidR="007F096B">
        <w:rPr>
          <w:b w:val="0"/>
        </w:rPr>
        <w:t>Palladium geadsorbeerd aan houtskool (koolstof) is een heterogene katalysator. In aanwezigheid van waterstofgas (H</w:t>
      </w:r>
      <w:r w:rsidR="007F096B">
        <w:rPr>
          <w:b w:val="0"/>
          <w:vertAlign w:val="subscript"/>
        </w:rPr>
        <w:t>2</w:t>
      </w:r>
      <w:r w:rsidR="007F096B">
        <w:rPr>
          <w:b w:val="0"/>
        </w:rPr>
        <w:t xml:space="preserve">) zet het alkenen en alkynen om in alkanen met </w:t>
      </w:r>
      <w:r w:rsidR="007F096B">
        <w:rPr>
          <w:b w:val="0"/>
          <w:i/>
        </w:rPr>
        <w:t>syn</w:t>
      </w:r>
      <w:r w:rsidR="007F096B">
        <w:rPr>
          <w:b w:val="0"/>
        </w:rPr>
        <w:t xml:space="preserve"> additie van waterstof.</w:t>
      </w:r>
      <w:r w:rsidR="008F2919" w:rsidRPr="008F2919">
        <w:t xml:space="preserve"> </w:t>
      </w:r>
    </w:p>
    <w:p w14:paraId="149BD2DF" w14:textId="78D6D5F7" w:rsidR="007F096B" w:rsidRDefault="00A32B2E" w:rsidP="002E49A4">
      <w:pPr>
        <w:pStyle w:val="voorbeeld"/>
        <w:rPr>
          <w:b w:val="0"/>
        </w:rPr>
      </w:pPr>
      <w:r>
        <w:t>V</w:t>
      </w:r>
      <w:r w:rsidR="007F096B">
        <w:t xml:space="preserve">ergelijk: </w:t>
      </w:r>
      <w:r w:rsidR="007F096B">
        <w:rPr>
          <w:b w:val="0"/>
        </w:rPr>
        <w:t>Lindlar’s katalysator, palladium (Pd), platina (Pt), platina op koolstof (Pt/C), nikkel (Ni), ruthenium op koolstof (Ru/C), rhodium op koolstof (Rh/C).</w:t>
      </w:r>
    </w:p>
    <w:p w14:paraId="38F56F4F" w14:textId="4E2988AD" w:rsidR="007F096B" w:rsidRDefault="00A32B2E" w:rsidP="002E49A4">
      <w:pPr>
        <w:pStyle w:val="voorbeeld"/>
      </w:pPr>
      <w:r>
        <w:t>V</w:t>
      </w:r>
      <w:r w:rsidR="007F096B">
        <w:t>oorbeeld 1: reductie – omzetting alkeen in alkaan</w:t>
      </w:r>
    </w:p>
    <w:p w14:paraId="3ABBE950" w14:textId="2AE3C44D" w:rsidR="007F096B" w:rsidRDefault="004E6965" w:rsidP="0064799B">
      <w:pPr>
        <w:pStyle w:val="voorbeeld"/>
      </w:pPr>
      <w:r>
        <w:object w:dxaOrig="3791" w:dyaOrig="879" w14:anchorId="48B0CF4D">
          <v:shape id="_x0000_i1423" type="#_x0000_t75" style="width:187.3pt;height:43.2pt" o:ole="">
            <v:imagedata r:id="rId917" o:title=""/>
          </v:shape>
          <o:OLEObject Type="Embed" ProgID="ChemDraw.Document.6.0" ShapeID="_x0000_i1423" DrawAspect="Content" ObjectID="_1740242313" r:id="rId918"/>
        </w:object>
      </w:r>
    </w:p>
    <w:p w14:paraId="55F28411" w14:textId="3AD879C6" w:rsidR="007F096B" w:rsidRDefault="00A32B2E" w:rsidP="0064799B">
      <w:pPr>
        <w:pStyle w:val="voorbeeld"/>
      </w:pPr>
      <w:r>
        <w:t>V</w:t>
      </w:r>
      <w:r w:rsidR="007F096B">
        <w:t>oorbeeld 2: reductie – omzetting alkyn in alkaan</w:t>
      </w:r>
    </w:p>
    <w:p w14:paraId="53C1707E" w14:textId="1C1996E2" w:rsidR="007F096B" w:rsidRDefault="00DC3369" w:rsidP="0064799B">
      <w:pPr>
        <w:pStyle w:val="voorbeeld"/>
      </w:pPr>
      <w:r>
        <w:object w:dxaOrig="3627" w:dyaOrig="595" w14:anchorId="5DEFFCDE">
          <v:shape id="_x0000_i1424" type="#_x0000_t75" style="width:180.1pt;height:28.8pt" o:ole="">
            <v:imagedata r:id="rId919" o:title=""/>
          </v:shape>
          <o:OLEObject Type="Embed" ProgID="ChemDraw.Document.6.0" ShapeID="_x0000_i1424" DrawAspect="Content" ObjectID="_1740242314" r:id="rId920"/>
        </w:object>
      </w:r>
    </w:p>
    <w:p w14:paraId="3F057654" w14:textId="12BE2ABD" w:rsidR="007F096B" w:rsidRDefault="00A32B2E" w:rsidP="0064799B">
      <w:pPr>
        <w:pStyle w:val="voorbeeld"/>
      </w:pPr>
      <w:r>
        <w:t>V</w:t>
      </w:r>
      <w:r w:rsidR="007F096B">
        <w:t>oorbeeld 3: reductie – omzetting nitrogroep in (primaire) aminogroep</w:t>
      </w:r>
    </w:p>
    <w:p w14:paraId="4F994536" w14:textId="56D5164D" w:rsidR="007F096B" w:rsidRPr="004E7E7C" w:rsidRDefault="002116C1" w:rsidP="0064799B">
      <w:r>
        <w:object w:dxaOrig="3382" w:dyaOrig="754" w14:anchorId="59CF97A6">
          <v:shape id="_x0000_i1425" type="#_x0000_t75" style="width:172.8pt;height:36pt" o:ole="">
            <v:imagedata r:id="rId921" o:title=""/>
          </v:shape>
          <o:OLEObject Type="Embed" ProgID="ChemDraw.Document.6.0" ShapeID="_x0000_i1425" DrawAspect="Content" ObjectID="_1740242315" r:id="rId922"/>
        </w:object>
      </w:r>
    </w:p>
    <w:p w14:paraId="46011A82" w14:textId="011764EF" w:rsidR="007F096B" w:rsidRDefault="00A32B2E" w:rsidP="0064799B">
      <w:pPr>
        <w:pStyle w:val="voorbeeld"/>
      </w:pPr>
      <w:r>
        <w:t>V</w:t>
      </w:r>
      <w:r w:rsidR="007F096B">
        <w:t>oorbeeld 4: reductie – omzetting nitril in primair amine</w:t>
      </w:r>
    </w:p>
    <w:p w14:paraId="3362CAAA" w14:textId="34A6BF1D" w:rsidR="007F096B" w:rsidRDefault="00E37BB5" w:rsidP="0064799B">
      <w:pPr>
        <w:pStyle w:val="voorbeeld"/>
      </w:pPr>
      <w:r>
        <w:object w:dxaOrig="3402" w:dyaOrig="884" w14:anchorId="3DC8B0D4">
          <v:shape id="_x0000_i1426" type="#_x0000_t75" style="width:172.8pt;height:43.2pt" o:ole="">
            <v:imagedata r:id="rId923" o:title=""/>
          </v:shape>
          <o:OLEObject Type="Embed" ProgID="ChemDraw.Document.6.0" ShapeID="_x0000_i1426" DrawAspect="Content" ObjectID="_1740242316" r:id="rId924"/>
        </w:object>
      </w:r>
    </w:p>
    <w:p w14:paraId="7005A2A3" w14:textId="6DDA989D" w:rsidR="007F096B" w:rsidRDefault="00A32B2E" w:rsidP="0064799B">
      <w:pPr>
        <w:pStyle w:val="voorbeeld"/>
      </w:pPr>
      <w:r>
        <w:t>V</w:t>
      </w:r>
      <w:r w:rsidR="007F096B">
        <w:t>oorbeeld 5: reductie – omzetting imine in amine</w:t>
      </w:r>
    </w:p>
    <w:p w14:paraId="233D40FA" w14:textId="7D99A704" w:rsidR="007F096B" w:rsidRDefault="00AA2F2D" w:rsidP="0064799B">
      <w:pPr>
        <w:pStyle w:val="voorbeeld"/>
      </w:pPr>
      <w:r>
        <w:object w:dxaOrig="3176" w:dyaOrig="1186" w14:anchorId="17547B5E">
          <v:shape id="_x0000_i1427" type="#_x0000_t75" style="width:158.3pt;height:57.6pt" o:ole="">
            <v:imagedata r:id="rId925" o:title=""/>
          </v:shape>
          <o:OLEObject Type="Embed" ProgID="ChemDraw.Document.6.0" ShapeID="_x0000_i1427" DrawAspect="Content" ObjectID="_1740242317" r:id="rId926"/>
        </w:object>
      </w:r>
    </w:p>
    <w:p w14:paraId="7FF270BC" w14:textId="6D52A382" w:rsidR="007F096B" w:rsidRDefault="00A32B2E" w:rsidP="0064799B">
      <w:pPr>
        <w:pStyle w:val="voorbeeld"/>
      </w:pPr>
      <w:r>
        <w:t>V</w:t>
      </w:r>
      <w:r w:rsidR="007F096B">
        <w:t>oorbeeld 6: reductie – omzetting areen in cycloalkaan</w:t>
      </w:r>
    </w:p>
    <w:p w14:paraId="12DBEC2A" w14:textId="503762EC" w:rsidR="007F096B" w:rsidRPr="004E7E7C" w:rsidRDefault="003C7096" w:rsidP="0064799B">
      <w:r>
        <w:object w:dxaOrig="8159" w:dyaOrig="816" w14:anchorId="6B144C10">
          <v:shape id="_x0000_i1428" type="#_x0000_t75" style="width:410.4pt;height:43.2pt" o:ole="">
            <v:imagedata r:id="rId927" o:title=""/>
          </v:shape>
          <o:OLEObject Type="Embed" ProgID="ChemDraw.Document.6.0" ShapeID="_x0000_i1428" DrawAspect="Content" ObjectID="_1740242318" r:id="rId928"/>
        </w:object>
      </w:r>
    </w:p>
    <w:p w14:paraId="19FFB125" w14:textId="3D483900" w:rsidR="007F096B" w:rsidRDefault="00A32B2E" w:rsidP="002E49A4">
      <w:pPr>
        <w:pStyle w:val="voorbeeld"/>
        <w:rPr>
          <w:i/>
        </w:rPr>
      </w:pPr>
      <w:r>
        <w:t>H</w:t>
      </w:r>
      <w:r w:rsidR="007F096B">
        <w:t xml:space="preserve">oe: </w:t>
      </w:r>
      <w:r w:rsidR="007F096B" w:rsidRPr="00A32B2E">
        <w:rPr>
          <w:iCs/>
        </w:rPr>
        <w:t>hydrogenering</w:t>
      </w:r>
    </w:p>
    <w:p w14:paraId="013BA087" w14:textId="658D5993" w:rsidR="007F096B" w:rsidRDefault="007F096B" w:rsidP="002E49A4">
      <w:r>
        <w:t xml:space="preserve">Zowel waterstof als alkeen worden geadsorbeerd aan het katalysatoroppervlak. De waterstofatomen worden dan </w:t>
      </w:r>
      <w:r>
        <w:rPr>
          <w:i/>
        </w:rPr>
        <w:t>syn</w:t>
      </w:r>
      <w:r>
        <w:t xml:space="preserve"> aangeleverd. Adsorptie van palladium op een materiaal als norit (C) zorgt voor een groot oppervlak.</w:t>
      </w:r>
    </w:p>
    <w:p w14:paraId="7AB24812" w14:textId="5FEDC349" w:rsidR="00F80CA5" w:rsidRDefault="00F80CA5" w:rsidP="002E49A4"/>
    <w:p w14:paraId="3F69A7E1" w14:textId="3EE9CBD9" w:rsidR="00F80CA5" w:rsidRDefault="00F80CA5" w:rsidP="002E49A4"/>
    <w:p w14:paraId="2A3E2996" w14:textId="2DCE2C98" w:rsidR="00622B00" w:rsidRDefault="00622B00" w:rsidP="002E49A4"/>
    <w:p w14:paraId="59919989" w14:textId="41BC0033" w:rsidR="00622B00" w:rsidRDefault="00622B00" w:rsidP="002E49A4"/>
    <w:p w14:paraId="64607FCA" w14:textId="65134B5C" w:rsidR="00622B00" w:rsidRDefault="00622B00" w:rsidP="002E49A4"/>
    <w:p w14:paraId="303F069A" w14:textId="7CED1749" w:rsidR="00622B00" w:rsidRDefault="00622B00" w:rsidP="002E49A4"/>
    <w:p w14:paraId="2EA34774" w14:textId="48F8F166" w:rsidR="00622B00" w:rsidRDefault="00622B00" w:rsidP="002E49A4"/>
    <w:p w14:paraId="1151C21B" w14:textId="08903671" w:rsidR="00622B00" w:rsidRDefault="00622B00" w:rsidP="002E49A4"/>
    <w:p w14:paraId="1F853C1C" w14:textId="555FB458" w:rsidR="00622B00" w:rsidRDefault="00622B00" w:rsidP="002E49A4"/>
    <w:p w14:paraId="53967A52" w14:textId="77777777" w:rsidR="00622B00" w:rsidRDefault="00622B00" w:rsidP="002E49A4"/>
    <w:p w14:paraId="4CA69ACA" w14:textId="77777777" w:rsidR="00622B00" w:rsidRPr="001979C6" w:rsidRDefault="00DE3D28" w:rsidP="00622B00">
      <w:pPr>
        <w:pStyle w:val="Kop3"/>
      </w:pPr>
      <w:bookmarkStart w:id="423" w:name="_Toc128946896"/>
      <w:r>
        <w:rPr>
          <w:noProof/>
        </w:rPr>
        <w:object w:dxaOrig="1440" w:dyaOrig="1440" w14:anchorId="3F696E72">
          <v:shape id="_x0000_s4368" type="#_x0000_t75" style="position:absolute;left:0;text-align:left;margin-left:351.55pt;margin-top:0;width:102pt;height:24.6pt;z-index:251969536;mso-position-horizontal-relative:text;mso-position-vertical-relative:text">
            <v:imagedata r:id="rId929" o:title=""/>
            <w10:wrap type="square"/>
          </v:shape>
          <o:OLEObject Type="Embed" ProgID="ChemDraw.Document.6.0" ShapeID="_x0000_s4368" DrawAspect="Content" ObjectID="_1740242561" r:id="rId930"/>
        </w:object>
      </w:r>
      <w:r w:rsidR="00622B00" w:rsidRPr="001979C6">
        <w:t>Pd-CaCO</w:t>
      </w:r>
      <w:r w:rsidR="00622B00" w:rsidRPr="001979C6">
        <w:rPr>
          <w:vertAlign w:val="subscript"/>
        </w:rPr>
        <w:t>3</w:t>
      </w:r>
      <w:r w:rsidR="00622B00" w:rsidRPr="001979C6">
        <w:t>-PbO</w:t>
      </w:r>
      <w:r w:rsidR="00622B00" w:rsidRPr="001979C6">
        <w:rPr>
          <w:vertAlign w:val="subscript"/>
        </w:rPr>
        <w:t>2</w:t>
      </w:r>
      <w:r w:rsidR="00622B00" w:rsidRPr="001979C6">
        <w:tab/>
        <w:t>Lindlar’s katalysator</w:t>
      </w:r>
      <w:bookmarkEnd w:id="423"/>
    </w:p>
    <w:p w14:paraId="2E8D0922" w14:textId="77777777" w:rsidR="00622B00" w:rsidRPr="001979C6" w:rsidRDefault="00622B00" w:rsidP="00622B00">
      <w:pPr>
        <w:pStyle w:val="voorbeeld"/>
        <w:rPr>
          <w:b w:val="0"/>
        </w:rPr>
      </w:pPr>
      <w:r>
        <w:t>S</w:t>
      </w:r>
      <w:r w:rsidRPr="001979C6">
        <w:t xml:space="preserve">ynoniem: </w:t>
      </w:r>
      <w:r w:rsidRPr="001979C6">
        <w:rPr>
          <w:b w:val="0"/>
        </w:rPr>
        <w:t>vergiftigde katalysator, Pd-CaCO</w:t>
      </w:r>
      <w:r w:rsidRPr="001979C6">
        <w:rPr>
          <w:b w:val="0"/>
          <w:vertAlign w:val="subscript"/>
        </w:rPr>
        <w:t>3</w:t>
      </w:r>
    </w:p>
    <w:p w14:paraId="73A41758" w14:textId="77777777" w:rsidR="00622B00" w:rsidRPr="001979C6" w:rsidRDefault="00622B00" w:rsidP="00622B00">
      <w:pPr>
        <w:pStyle w:val="voorbeeld"/>
        <w:rPr>
          <w:b w:val="0"/>
        </w:rPr>
      </w:pPr>
      <w:r>
        <w:t>W</w:t>
      </w:r>
      <w:r w:rsidRPr="001979C6">
        <w:t xml:space="preserve">aarvoor: </w:t>
      </w:r>
      <w:r w:rsidRPr="001979C6">
        <w:rPr>
          <w:b w:val="0"/>
        </w:rPr>
        <w:t>Lindlar’s katalysator is een vergiftigde palladiummetaalkatalysator die gedeeltelijke hydrogenerigen bewerkstelligt van alkynen in aanwezigheid van waterstofgas (H</w:t>
      </w:r>
      <w:r w:rsidRPr="001979C6">
        <w:rPr>
          <w:b w:val="0"/>
          <w:vertAlign w:val="subscript"/>
        </w:rPr>
        <w:t>2</w:t>
      </w:r>
      <w:r w:rsidRPr="001979C6">
        <w:rPr>
          <w:b w:val="0"/>
        </w:rPr>
        <w:t xml:space="preserve">). Het levert altijd </w:t>
      </w:r>
      <w:r w:rsidRPr="001979C6">
        <w:rPr>
          <w:b w:val="0"/>
          <w:i/>
        </w:rPr>
        <w:t>cis-</w:t>
      </w:r>
      <w:r w:rsidRPr="001979C6">
        <w:rPr>
          <w:b w:val="0"/>
        </w:rPr>
        <w:t>alkeen, in tegenstelling tot Na/NH</w:t>
      </w:r>
      <w:r w:rsidRPr="001979C6">
        <w:rPr>
          <w:b w:val="0"/>
          <w:vertAlign w:val="subscript"/>
        </w:rPr>
        <w:t>2</w:t>
      </w:r>
      <w:r w:rsidRPr="001979C6">
        <w:rPr>
          <w:b w:val="0"/>
        </w:rPr>
        <w:t xml:space="preserve"> dat altijd </w:t>
      </w:r>
      <w:r w:rsidRPr="001979C6">
        <w:rPr>
          <w:b w:val="0"/>
          <w:i/>
        </w:rPr>
        <w:t xml:space="preserve">trans </w:t>
      </w:r>
      <w:r w:rsidRPr="001979C6">
        <w:rPr>
          <w:b w:val="0"/>
        </w:rPr>
        <w:t>geeft.</w:t>
      </w:r>
      <w:r w:rsidRPr="000C5D10">
        <w:t xml:space="preserve"> </w:t>
      </w:r>
    </w:p>
    <w:p w14:paraId="79207B6F" w14:textId="77777777" w:rsidR="00622B00" w:rsidRPr="001979C6" w:rsidRDefault="00622B00" w:rsidP="00622B00">
      <w:pPr>
        <w:pStyle w:val="voorbeeld"/>
      </w:pPr>
      <w:r>
        <w:object w:dxaOrig="3612" w:dyaOrig="1954" w14:anchorId="4ABED3CB">
          <v:shape id="_x0000_i1430" type="#_x0000_t75" style="width:180.05pt;height:100.85pt" o:ole="">
            <v:imagedata r:id="rId931" o:title=""/>
          </v:shape>
          <o:OLEObject Type="Embed" ProgID="ChemDraw.Document.6.0" ShapeID="_x0000_i1430" DrawAspect="Content" ObjectID="_1740242319" r:id="rId932"/>
        </w:object>
      </w:r>
    </w:p>
    <w:p w14:paraId="6E2C43E3" w14:textId="77777777" w:rsidR="00622B00" w:rsidRPr="001979C6" w:rsidRDefault="00622B00" w:rsidP="00622B00">
      <w:pPr>
        <w:pStyle w:val="voorbeeld"/>
        <w:rPr>
          <w:i/>
        </w:rPr>
      </w:pPr>
      <w:r>
        <w:t>H</w:t>
      </w:r>
      <w:r w:rsidRPr="001979C6">
        <w:t xml:space="preserve">oe: </w:t>
      </w:r>
      <w:r w:rsidRPr="008E32AD">
        <w:rPr>
          <w:iCs/>
        </w:rPr>
        <w:t>partiele hydrogenering</w:t>
      </w:r>
    </w:p>
    <w:p w14:paraId="33355154" w14:textId="77777777" w:rsidR="00622B00" w:rsidRPr="001979C6" w:rsidRDefault="00622B00" w:rsidP="00622B00">
      <w:r w:rsidRPr="001979C6">
        <w:t xml:space="preserve">Behalve zijn geringere activiteit vergeleken met niet-vergiftigde metaalkatalysatoren, gedraagt Lindlar’s katalysator zich als de andere heterogene metaalkatalysatoren zoals Pd/C, Pt, Ni, etc. (zie de betreffende lemmata). Alkyn en waterstof worden geadsorbeerd aan het metaaloppervlak en opgeleverd in de </w:t>
      </w:r>
      <w:r w:rsidRPr="001979C6">
        <w:rPr>
          <w:i/>
        </w:rPr>
        <w:t>cis-</w:t>
      </w:r>
      <w:r w:rsidRPr="001979C6">
        <w:t>versie.</w:t>
      </w:r>
    </w:p>
    <w:p w14:paraId="1F7DD2B8" w14:textId="77777777" w:rsidR="00622B00" w:rsidRPr="001979C6" w:rsidRDefault="00622B00" w:rsidP="00622B00">
      <w:r w:rsidRPr="001979C6">
        <w:t>Soms wordt het aromatische amine quinoline gebruikt, dat de selectiviteit verbetert en alkaanvorming voorkomt.</w:t>
      </w:r>
    </w:p>
    <w:p w14:paraId="39099018" w14:textId="77777777" w:rsidR="00622B00" w:rsidRPr="001979C6" w:rsidRDefault="00622B00" w:rsidP="00622B00">
      <w:r>
        <w:object w:dxaOrig="1083" w:dyaOrig="1092" w14:anchorId="15CFFE6C">
          <v:shape id="_x0000_i1431" type="#_x0000_t75" style="width:50.4pt;height:57.6pt" o:ole="">
            <v:imagedata r:id="rId933" o:title=""/>
          </v:shape>
          <o:OLEObject Type="Embed" ProgID="ChemDraw.Document.6.0" ShapeID="_x0000_i1431" DrawAspect="Content" ObjectID="_1740242320" r:id="rId934"/>
        </w:object>
      </w:r>
    </w:p>
    <w:p w14:paraId="47EEA409" w14:textId="7C273BF4" w:rsidR="00F80CA5" w:rsidRDefault="00F80CA5" w:rsidP="002E49A4"/>
    <w:p w14:paraId="6333ACE1" w14:textId="18222066" w:rsidR="00F80CA5" w:rsidRDefault="00F80CA5" w:rsidP="002E49A4"/>
    <w:p w14:paraId="70419CC1" w14:textId="77777777" w:rsidR="00F80CA5" w:rsidRDefault="00F80CA5" w:rsidP="002E49A4"/>
    <w:p w14:paraId="34DAA752" w14:textId="65F6034F" w:rsidR="007F096B" w:rsidRPr="00123C63" w:rsidRDefault="00DE3D28" w:rsidP="00832D19">
      <w:pPr>
        <w:pStyle w:val="Kop3"/>
      </w:pPr>
      <w:bookmarkStart w:id="424" w:name="_Toc504672729"/>
      <w:bookmarkStart w:id="425" w:name="_Toc128946897"/>
      <w:r>
        <w:rPr>
          <w:noProof/>
        </w:rPr>
        <w:object w:dxaOrig="1440" w:dyaOrig="1440" w14:anchorId="0946506F">
          <v:shape id="_x0000_s3071" type="#_x0000_t75" style="position:absolute;left:0;text-align:left;margin-left:391.7pt;margin-top:.1pt;width:61.8pt;height:40.8pt;z-index:251869184;mso-position-horizontal-relative:text;mso-position-vertical-relative:text">
            <v:imagedata r:id="rId935" o:title=""/>
            <w10:wrap type="square"/>
          </v:shape>
          <o:OLEObject Type="Embed" ProgID="ChemDraw.Document.6.0" ShapeID="_x0000_s3071" DrawAspect="Content" ObjectID="_1740242562" r:id="rId936"/>
        </w:object>
      </w:r>
      <w:r w:rsidR="007F096B">
        <w:t>PPh</w:t>
      </w:r>
      <w:r w:rsidR="007F096B">
        <w:rPr>
          <w:vertAlign w:val="subscript"/>
        </w:rPr>
        <w:t>3</w:t>
      </w:r>
      <w:r w:rsidR="007F096B">
        <w:tab/>
        <w:t>trifenylfosfine</w:t>
      </w:r>
      <w:bookmarkEnd w:id="424"/>
      <w:bookmarkEnd w:id="425"/>
    </w:p>
    <w:p w14:paraId="4351C26A" w14:textId="23B7241C" w:rsidR="007F096B" w:rsidRPr="00D51C15" w:rsidRDefault="006F07E4" w:rsidP="00967964">
      <w:pPr>
        <w:pStyle w:val="vgl"/>
      </w:pPr>
      <w:r>
        <w:rPr>
          <w:b/>
        </w:rPr>
        <w:t>S</w:t>
      </w:r>
      <w:r w:rsidR="007F096B">
        <w:rPr>
          <w:b/>
        </w:rPr>
        <w:t xml:space="preserve">ynoniem: </w:t>
      </w:r>
      <w:r w:rsidR="007F096B">
        <w:t>trifenylfosfaan</w:t>
      </w:r>
    </w:p>
    <w:p w14:paraId="329C3D3E" w14:textId="112A0A03" w:rsidR="007F096B" w:rsidRPr="00D51C15" w:rsidRDefault="006F07E4" w:rsidP="002E49A4">
      <w:pPr>
        <w:pStyle w:val="voorbeeld"/>
        <w:rPr>
          <w:b w:val="0"/>
        </w:rPr>
      </w:pPr>
      <w:r>
        <w:t>W</w:t>
      </w:r>
      <w:r w:rsidR="007F096B">
        <w:t xml:space="preserve">aarvoor: </w:t>
      </w:r>
      <w:r w:rsidR="007F096B">
        <w:rPr>
          <w:b w:val="0"/>
        </w:rPr>
        <w:t>PPh</w:t>
      </w:r>
      <w:r w:rsidR="007F096B">
        <w:rPr>
          <w:b w:val="0"/>
          <w:vertAlign w:val="subscript"/>
        </w:rPr>
        <w:t>3</w:t>
      </w:r>
      <w:r w:rsidR="007F096B">
        <w:rPr>
          <w:b w:val="0"/>
        </w:rPr>
        <w:t xml:space="preserve"> wordt gewoonlijk gebruikt voor de vorming van yliden in de Wittig-reactie. Het wordt ook gebruikt voor de reductieve opwerking bij de ozonolyse van alkenen.</w:t>
      </w:r>
      <w:r w:rsidR="007537DE" w:rsidRPr="007537DE">
        <w:t xml:space="preserve"> </w:t>
      </w:r>
    </w:p>
    <w:p w14:paraId="2EE63A1B" w14:textId="5B83F943" w:rsidR="007F096B" w:rsidRPr="00D51C15" w:rsidRDefault="006F07E4" w:rsidP="002E49A4">
      <w:pPr>
        <w:pStyle w:val="voorbeeld"/>
        <w:rPr>
          <w:b w:val="0"/>
        </w:rPr>
      </w:pPr>
      <w:r>
        <w:t>V</w:t>
      </w:r>
      <w:r w:rsidR="007F096B">
        <w:t xml:space="preserve">ergelijk: </w:t>
      </w:r>
      <w:r w:rsidR="007F096B">
        <w:rPr>
          <w:b w:val="0"/>
        </w:rPr>
        <w:t>dimethylsulfide (bij de reductieve opwerking van ozonolyse).</w:t>
      </w:r>
    </w:p>
    <w:p w14:paraId="514FFBB1" w14:textId="5B22621F" w:rsidR="007F096B" w:rsidRDefault="006F07E4" w:rsidP="0064799B">
      <w:pPr>
        <w:pStyle w:val="voorbeeld"/>
      </w:pPr>
      <w:r>
        <w:t>V</w:t>
      </w:r>
      <w:r w:rsidR="007F096B">
        <w:t>oorbeeld: Wittig-reactie – omzetting aldehyde/keton in alkeen</w:t>
      </w:r>
    </w:p>
    <w:p w14:paraId="0477A5FF" w14:textId="70140C9D" w:rsidR="007F096B" w:rsidRDefault="00E23886" w:rsidP="00967964">
      <w:pPr>
        <w:pStyle w:val="vgl"/>
      </w:pPr>
      <w:r>
        <w:object w:dxaOrig="5072" w:dyaOrig="1762" w14:anchorId="04A4AB52">
          <v:shape id="_x0000_i1433" type="#_x0000_t75" style="width:252.1pt;height:86.45pt" o:ole="">
            <v:imagedata r:id="rId937" o:title=""/>
          </v:shape>
          <o:OLEObject Type="Embed" ProgID="ChemDraw.Document.6.0" ShapeID="_x0000_i1433" DrawAspect="Content" ObjectID="_1740242321" r:id="rId938"/>
        </w:object>
      </w:r>
    </w:p>
    <w:p w14:paraId="7D27E24D" w14:textId="607BF08A" w:rsidR="007F096B" w:rsidRDefault="006F07E4" w:rsidP="002E49A4">
      <w:pPr>
        <w:pStyle w:val="voorbeeld"/>
        <w:rPr>
          <w:i/>
        </w:rPr>
      </w:pPr>
      <w:r>
        <w:t>H</w:t>
      </w:r>
      <w:r w:rsidR="007F096B">
        <w:t xml:space="preserve">oe: </w:t>
      </w:r>
      <w:r w:rsidR="007F096B" w:rsidRPr="006F07E4">
        <w:rPr>
          <w:iCs/>
        </w:rPr>
        <w:t>Wittig-reactie</w:t>
      </w:r>
    </w:p>
    <w:p w14:paraId="7E21ACCA" w14:textId="4A0EFBAA" w:rsidR="007F096B" w:rsidRPr="00D51C15" w:rsidRDefault="007F096B" w:rsidP="002E49A4">
      <w:r>
        <w:t xml:space="preserve">Trifenylfosfine is een goed nucleofiel, reageert met alkylhaliden tot fosfoniumzouten. Behandeling van het fosfoniumzout met een sterke base zoals </w:t>
      </w:r>
      <w:r>
        <w:rPr>
          <w:i/>
        </w:rPr>
        <w:t>n</w:t>
      </w:r>
      <w:r>
        <w:t>-BuLi vormt een ylide. Reactie van het ylide met een aldehyde of keton levert een oxafosfataan. Bij ringopening ontstaat een alkeen en trifenylfosfine-oxide</w:t>
      </w:r>
      <w:r w:rsidR="00D15D86">
        <w:t>.</w:t>
      </w:r>
    </w:p>
    <w:p w14:paraId="3C140727" w14:textId="7083F7DF" w:rsidR="004855F4" w:rsidRDefault="004855F4" w:rsidP="00461D72">
      <w:pPr>
        <w:pStyle w:val="vgl"/>
        <w:rPr>
          <w:noProof/>
        </w:rPr>
      </w:pPr>
    </w:p>
    <w:p w14:paraId="11C910F0" w14:textId="699B8274" w:rsidR="004855F4" w:rsidRDefault="004855F4" w:rsidP="00461D72">
      <w:pPr>
        <w:pStyle w:val="vgl"/>
        <w:rPr>
          <w:noProof/>
        </w:rPr>
      </w:pPr>
    </w:p>
    <w:p w14:paraId="2929B451" w14:textId="77777777" w:rsidR="004855F4" w:rsidRPr="001979C6" w:rsidRDefault="00DE3D28" w:rsidP="004855F4">
      <w:pPr>
        <w:pStyle w:val="Kop3"/>
      </w:pPr>
      <w:bookmarkStart w:id="426" w:name="_Toc128946898"/>
      <w:r>
        <w:rPr>
          <w:noProof/>
        </w:rPr>
        <w:object w:dxaOrig="1440" w:dyaOrig="1440" w14:anchorId="2DE862FB">
          <v:shape id="_x0000_s4369" type="#_x0000_t75" style="position:absolute;left:0;text-align:left;margin-left:397.8pt;margin-top:0;width:55.8pt;height:56.4pt;z-index:251971584;mso-position-horizontal-relative:text;mso-position-vertical-relative:text">
            <v:imagedata r:id="rId939" o:title=""/>
            <w10:wrap type="square"/>
          </v:shape>
          <o:OLEObject Type="Embed" ProgID="ChemDraw.Document.6.0" ShapeID="_x0000_s4369" DrawAspect="Content" ObjectID="_1740242563" r:id="rId940"/>
        </w:object>
      </w:r>
      <w:r w:rsidR="004855F4" w:rsidRPr="001979C6">
        <w:t>POCl</w:t>
      </w:r>
      <w:r w:rsidR="004855F4" w:rsidRPr="001979C6">
        <w:rPr>
          <w:vertAlign w:val="subscript"/>
        </w:rPr>
        <w:t>3</w:t>
      </w:r>
      <w:r w:rsidR="004855F4" w:rsidRPr="001979C6">
        <w:tab/>
        <w:t>fosforoxychloride</w:t>
      </w:r>
      <w:bookmarkEnd w:id="426"/>
    </w:p>
    <w:p w14:paraId="3FF7521F" w14:textId="77777777" w:rsidR="004855F4" w:rsidRPr="001979C6" w:rsidRDefault="004855F4" w:rsidP="004855F4">
      <w:pPr>
        <w:pStyle w:val="voorbeeld"/>
        <w:rPr>
          <w:b w:val="0"/>
        </w:rPr>
      </w:pPr>
      <w:r>
        <w:t>W</w:t>
      </w:r>
      <w:r w:rsidRPr="001979C6">
        <w:t xml:space="preserve">aarvoor: </w:t>
      </w:r>
      <w:r w:rsidRPr="001979C6">
        <w:rPr>
          <w:b w:val="0"/>
        </w:rPr>
        <w:t>Fosforoxychloride (POCl</w:t>
      </w:r>
      <w:r w:rsidRPr="001979C6">
        <w:rPr>
          <w:b w:val="0"/>
          <w:vertAlign w:val="subscript"/>
        </w:rPr>
        <w:t>3</w:t>
      </w:r>
      <w:r w:rsidRPr="001979C6">
        <w:rPr>
          <w:b w:val="0"/>
        </w:rPr>
        <w:t>) wordt gebruikt voor de dehydrering van alcoholen tot alkenen. Het maakt in feite van een alcohol een goede LG, die daarna verwijderd wordt door toegevoegde base (vaak pyridine). Het wordt ook gebruikt om amiden in nitrillen om te zetten.</w:t>
      </w:r>
      <w:r w:rsidRPr="00BC75B5">
        <w:t xml:space="preserve"> </w:t>
      </w:r>
    </w:p>
    <w:p w14:paraId="0E163D87" w14:textId="77777777" w:rsidR="004855F4" w:rsidRPr="001979C6" w:rsidRDefault="004855F4" w:rsidP="004855F4">
      <w:pPr>
        <w:pStyle w:val="voorbeeld"/>
        <w:rPr>
          <w:b w:val="0"/>
        </w:rPr>
      </w:pPr>
      <w:r>
        <w:t>V</w:t>
      </w:r>
      <w:r w:rsidRPr="001979C6">
        <w:t xml:space="preserve">ergelijk: </w:t>
      </w:r>
      <w:r w:rsidRPr="001979C6">
        <w:rPr>
          <w:b w:val="0"/>
        </w:rPr>
        <w:t>LiAlH</w:t>
      </w:r>
      <w:r w:rsidRPr="001979C6">
        <w:rPr>
          <w:b w:val="0"/>
          <w:vertAlign w:val="subscript"/>
        </w:rPr>
        <w:t>4</w:t>
      </w:r>
      <w:r w:rsidRPr="001979C6">
        <w:rPr>
          <w:b w:val="0"/>
        </w:rPr>
        <w:t xml:space="preserve"> (LAH), LiAlH(Ot-Bu)</w:t>
      </w:r>
      <w:r w:rsidRPr="001979C6">
        <w:rPr>
          <w:b w:val="0"/>
          <w:vertAlign w:val="subscript"/>
        </w:rPr>
        <w:t>3</w:t>
      </w:r>
    </w:p>
    <w:p w14:paraId="06432024" w14:textId="77777777" w:rsidR="004855F4" w:rsidRPr="001979C6" w:rsidRDefault="004855F4" w:rsidP="004855F4">
      <w:pPr>
        <w:pStyle w:val="voorbeeld"/>
      </w:pPr>
      <w:r>
        <w:t>V</w:t>
      </w:r>
      <w:r w:rsidRPr="001979C6">
        <w:t>oorbeeld 1: eliminatie – omzetting alcohol in alkeen</w:t>
      </w:r>
    </w:p>
    <w:p w14:paraId="5834AC1D" w14:textId="77777777" w:rsidR="004855F4" w:rsidRPr="001979C6" w:rsidRDefault="004855F4" w:rsidP="004855F4">
      <w:r>
        <w:object w:dxaOrig="2892" w:dyaOrig="1333" w14:anchorId="472A0602">
          <v:shape id="_x0000_i1435" type="#_x0000_t75" style="width:2in;height:64.8pt" o:ole="">
            <v:imagedata r:id="rId941" o:title=""/>
          </v:shape>
          <o:OLEObject Type="Embed" ProgID="ChemDraw.Document.6.0" ShapeID="_x0000_i1435" DrawAspect="Content" ObjectID="_1740242322" r:id="rId942"/>
        </w:object>
      </w:r>
    </w:p>
    <w:p w14:paraId="77BBC6B9" w14:textId="77777777" w:rsidR="004855F4" w:rsidRPr="001979C6" w:rsidRDefault="004855F4" w:rsidP="004855F4">
      <w:pPr>
        <w:pStyle w:val="voorbeeld"/>
      </w:pPr>
      <w:r>
        <w:t>V</w:t>
      </w:r>
      <w:r w:rsidRPr="001979C6">
        <w:t>oorbeeld 2: eliminatie – omzetting amide in nitril</w:t>
      </w:r>
    </w:p>
    <w:p w14:paraId="79C3A083" w14:textId="77777777" w:rsidR="004855F4" w:rsidRPr="00DC5991" w:rsidRDefault="004855F4" w:rsidP="004855F4">
      <w:pPr>
        <w:pStyle w:val="vgl"/>
      </w:pPr>
      <w:r>
        <w:object w:dxaOrig="3733" w:dyaOrig="1033" w14:anchorId="323557DD">
          <v:shape id="_x0000_i1436" type="#_x0000_t75" style="width:187.2pt;height:50.4pt" o:ole="">
            <v:imagedata r:id="rId943" o:title=""/>
          </v:shape>
          <o:OLEObject Type="Embed" ProgID="ChemDraw.Document.6.0" ShapeID="_x0000_i1436" DrawAspect="Content" ObjectID="_1740242323" r:id="rId944"/>
        </w:object>
      </w:r>
    </w:p>
    <w:p w14:paraId="60F1C4CA" w14:textId="77777777" w:rsidR="004855F4" w:rsidRPr="001979C6" w:rsidRDefault="004855F4" w:rsidP="004855F4">
      <w:pPr>
        <w:pStyle w:val="voorbeeld"/>
        <w:rPr>
          <w:i/>
        </w:rPr>
      </w:pPr>
      <w:r>
        <w:t>H</w:t>
      </w:r>
      <w:r w:rsidRPr="001979C6">
        <w:t xml:space="preserve">oe: </w:t>
      </w:r>
      <w:r w:rsidRPr="001C64DB">
        <w:rPr>
          <w:iCs/>
        </w:rPr>
        <w:t>eliminatie van alcohol tot alkeen</w:t>
      </w:r>
    </w:p>
    <w:p w14:paraId="36175552" w14:textId="77777777" w:rsidR="004855F4" w:rsidRPr="001979C6" w:rsidRDefault="004855F4" w:rsidP="004855F4">
      <w:r w:rsidRPr="001979C6">
        <w:t>Bij deze reactie valt alcohol-O aan op P en verwijdert Cl</w:t>
      </w:r>
      <w:r w:rsidRPr="001979C6">
        <w:rPr>
          <w:vertAlign w:val="superscript"/>
        </w:rPr>
        <w:sym w:font="Symbol" w:char="F02D"/>
      </w:r>
      <w:r w:rsidRPr="001979C6">
        <w:t>. Dan geeft eliminatie van de pas gevormde LG het alkeen.</w:t>
      </w:r>
    </w:p>
    <w:p w14:paraId="0DE88FFC" w14:textId="4AD08E91" w:rsidR="004855F4" w:rsidRDefault="004855F4" w:rsidP="00461D72">
      <w:pPr>
        <w:pStyle w:val="vgl"/>
      </w:pPr>
      <w:r>
        <w:object w:dxaOrig="7201" w:dyaOrig="2823" w14:anchorId="43788AA8">
          <v:shape id="_x0000_i1437" type="#_x0000_t75" style="width:360.05pt;height:143.95pt" o:ole="">
            <v:imagedata r:id="rId945" o:title=""/>
          </v:shape>
          <o:OLEObject Type="Embed" ProgID="ChemDraw.Document.6.0" ShapeID="_x0000_i1437" DrawAspect="Content" ObjectID="_1740242324" r:id="rId946"/>
        </w:object>
      </w:r>
    </w:p>
    <w:p w14:paraId="3E9EEE1B" w14:textId="4F8E6011" w:rsidR="00461D72" w:rsidRDefault="00461D72" w:rsidP="00461D72">
      <w:pPr>
        <w:pStyle w:val="vgl"/>
        <w:rPr>
          <w:noProof/>
        </w:rPr>
      </w:pPr>
    </w:p>
    <w:p w14:paraId="3CC36934" w14:textId="77777777" w:rsidR="00461D72" w:rsidRDefault="00461D72" w:rsidP="00461D72">
      <w:pPr>
        <w:pStyle w:val="vgl"/>
        <w:rPr>
          <w:noProof/>
        </w:rPr>
      </w:pPr>
    </w:p>
    <w:p w14:paraId="7F526B97" w14:textId="77777777" w:rsidR="00461D72" w:rsidRDefault="00DE3D28" w:rsidP="00461D72">
      <w:pPr>
        <w:pStyle w:val="Kop3"/>
      </w:pPr>
      <w:bookmarkStart w:id="427" w:name="_Toc128946899"/>
      <w:r>
        <w:rPr>
          <w:noProof/>
        </w:rPr>
        <w:object w:dxaOrig="1440" w:dyaOrig="1440" w14:anchorId="7221447E">
          <v:shape id="_x0000_s4363" type="#_x0000_t75" style="position:absolute;left:0;text-align:left;margin-left:409.15pt;margin-top:0;width:44.4pt;height:49.2pt;z-index:251961344;mso-position-horizontal-relative:text;mso-position-vertical-relative:text">
            <v:imagedata r:id="rId947" o:title=""/>
            <w10:wrap type="square"/>
          </v:shape>
          <o:OLEObject Type="Embed" ProgID="ChemDraw.Document.6.0" ShapeID="_x0000_s4363" DrawAspect="Content" ObjectID="_1740242564" r:id="rId948"/>
        </w:object>
      </w:r>
      <w:r w:rsidR="00461D72">
        <w:t>Pyr</w:t>
      </w:r>
      <w:r w:rsidR="00461D72">
        <w:tab/>
        <w:t>pyridine</w:t>
      </w:r>
      <w:bookmarkEnd w:id="427"/>
    </w:p>
    <w:p w14:paraId="17F68010" w14:textId="77777777" w:rsidR="00461D72" w:rsidRPr="000A342B" w:rsidRDefault="00461D72" w:rsidP="00461D72">
      <w:pPr>
        <w:pStyle w:val="voorbeeld"/>
        <w:rPr>
          <w:b w:val="0"/>
        </w:rPr>
      </w:pPr>
      <w:r>
        <w:t xml:space="preserve">Synoniem: </w:t>
      </w:r>
      <w:r>
        <w:rPr>
          <w:b w:val="0"/>
        </w:rPr>
        <w:t>vaak afgekort tot Pyr of Py.</w:t>
      </w:r>
    </w:p>
    <w:p w14:paraId="669B9132" w14:textId="77777777" w:rsidR="00461D72" w:rsidRDefault="00461D72" w:rsidP="00461D72">
      <w:pPr>
        <w:pStyle w:val="voorbeeld"/>
        <w:rPr>
          <w:b w:val="0"/>
        </w:rPr>
      </w:pPr>
      <w:r>
        <w:t xml:space="preserve">Waarvoor: </w:t>
      </w:r>
      <w:r>
        <w:rPr>
          <w:b w:val="0"/>
        </w:rPr>
        <w:t>Pyridine is een zwakke base. Omdat het geen lading heeft, is het goed oposbaar in organische oplosmiddelen. Het wordt vaak gebruikt bij reacties die HCl en andere sterke zuren opleveren – het is een soort ‘spons’ voor sterk zuur.</w:t>
      </w:r>
      <w:r w:rsidRPr="00A166E0">
        <w:t xml:space="preserve"> </w:t>
      </w:r>
    </w:p>
    <w:p w14:paraId="791E0B85" w14:textId="77777777" w:rsidR="00461D72" w:rsidRPr="000A342B" w:rsidRDefault="00461D72" w:rsidP="00461D72">
      <w:pPr>
        <w:pStyle w:val="voorbeeld"/>
        <w:rPr>
          <w:b w:val="0"/>
        </w:rPr>
      </w:pPr>
      <w:r>
        <w:t xml:space="preserve">Vergelijk: </w:t>
      </w:r>
      <w:r>
        <w:rPr>
          <w:b w:val="0"/>
        </w:rPr>
        <w:t>triëthylamine (Net</w:t>
      </w:r>
      <w:r>
        <w:rPr>
          <w:b w:val="0"/>
          <w:vertAlign w:val="subscript"/>
        </w:rPr>
        <w:t>3</w:t>
      </w:r>
      <w:r>
        <w:rPr>
          <w:b w:val="0"/>
        </w:rPr>
        <w:t>), NaOH, andere basen.</w:t>
      </w:r>
    </w:p>
    <w:p w14:paraId="10ACDDC9" w14:textId="77777777" w:rsidR="00461D72" w:rsidRDefault="00461D72" w:rsidP="00461D72">
      <w:pPr>
        <w:pStyle w:val="voorbeeld"/>
      </w:pPr>
      <w:r>
        <w:t>Voorbeeld 1: omzetting alcohol in tosylaat of mesylaat</w:t>
      </w:r>
    </w:p>
    <w:p w14:paraId="74337FBE" w14:textId="6D7EE9C4" w:rsidR="007F096B" w:rsidRPr="000A342B" w:rsidRDefault="00461D72" w:rsidP="00A81578">
      <w:pPr>
        <w:pStyle w:val="vgl"/>
      </w:pPr>
      <w:r>
        <w:object w:dxaOrig="4271" w:dyaOrig="1140" w14:anchorId="2574170C">
          <v:shape id="_x0000_i1439" type="#_x0000_t75" style="width:215.9pt;height:57.65pt" o:ole="">
            <v:imagedata r:id="rId949" o:title=""/>
          </v:shape>
          <o:OLEObject Type="Embed" ProgID="ChemDraw.Document.6.0" ShapeID="_x0000_i1439" DrawAspect="Content" ObjectID="_1740242325" r:id="rId950"/>
        </w:object>
      </w:r>
    </w:p>
    <w:p w14:paraId="76B8A07E" w14:textId="6F3CD3D3" w:rsidR="007F096B" w:rsidRPr="00280844" w:rsidRDefault="00DE3D28" w:rsidP="00832D19">
      <w:pPr>
        <w:pStyle w:val="Kop3"/>
      </w:pPr>
      <w:bookmarkStart w:id="428" w:name="_Toc504672732"/>
      <w:bookmarkStart w:id="429" w:name="_Toc128946900"/>
      <w:r>
        <w:rPr>
          <w:noProof/>
        </w:rPr>
        <w:object w:dxaOrig="1440" w:dyaOrig="1440" w14:anchorId="2EBD52BD">
          <v:shape id="_x0000_s3069" type="#_x0000_t75" style="position:absolute;left:0;text-align:left;margin-left:399.5pt;margin-top:0;width:54pt;height:37.8pt;z-index:251865088;mso-position-horizontal-relative:text;mso-position-vertical-relative:text">
            <v:imagedata r:id="rId951" o:title=""/>
            <w10:wrap type="square"/>
          </v:shape>
          <o:OLEObject Type="Embed" ProgID="ChemDraw.Document.6.0" ShapeID="_x0000_s3069" DrawAspect="Content" ObjectID="_1740242565" r:id="rId952"/>
        </w:object>
      </w:r>
      <w:r w:rsidR="007F096B" w:rsidRPr="00280844">
        <w:t>RO</w:t>
      </w:r>
      <w:r w:rsidR="007F096B">
        <w:sym w:font="Symbol" w:char="F02D"/>
      </w:r>
      <w:r w:rsidR="007F096B" w:rsidRPr="00280844">
        <w:t>OR</w:t>
      </w:r>
      <w:r w:rsidR="00E61B34">
        <w:t xml:space="preserve">   </w:t>
      </w:r>
      <w:r w:rsidR="007F096B" w:rsidRPr="00280844">
        <w:t>peroxide</w:t>
      </w:r>
      <w:r w:rsidR="007F096B">
        <w:t>n</w:t>
      </w:r>
      <w:bookmarkEnd w:id="428"/>
      <w:bookmarkEnd w:id="429"/>
    </w:p>
    <w:p w14:paraId="23F2075F" w14:textId="530B2FFD" w:rsidR="007F096B" w:rsidRDefault="002E58AA" w:rsidP="00603F77">
      <w:pPr>
        <w:pStyle w:val="voorbeeld"/>
        <w:rPr>
          <w:b w:val="0"/>
        </w:rPr>
      </w:pPr>
      <w:r>
        <w:t>W</w:t>
      </w:r>
      <w:r w:rsidR="007F096B" w:rsidRPr="003C1357">
        <w:t>aarvoor:</w:t>
      </w:r>
      <w:r w:rsidR="007F096B" w:rsidRPr="003C1357">
        <w:rPr>
          <w:b w:val="0"/>
        </w:rPr>
        <w:t xml:space="preserve"> Peroxide</w:t>
      </w:r>
      <w:r w:rsidR="007F096B">
        <w:rPr>
          <w:b w:val="0"/>
        </w:rPr>
        <w:t>n</w:t>
      </w:r>
      <w:r w:rsidR="007F096B" w:rsidRPr="003C1357">
        <w:rPr>
          <w:b w:val="0"/>
        </w:rPr>
        <w:t xml:space="preserve"> worden gebruikt v</w:t>
      </w:r>
      <w:r w:rsidR="007F096B">
        <w:rPr>
          <w:b w:val="0"/>
        </w:rPr>
        <w:t>oor het initiëren van radicaalreacties. De O</w:t>
      </w:r>
      <w:r w:rsidR="007F096B">
        <w:rPr>
          <w:b w:val="0"/>
        </w:rPr>
        <w:sym w:font="Symbol" w:char="F02D"/>
      </w:r>
      <w:r w:rsidR="007F096B">
        <w:rPr>
          <w:b w:val="0"/>
        </w:rPr>
        <w:t>O-binding is erg zwak en breekt homolytisch in twee radicalen.</w:t>
      </w:r>
      <w:r w:rsidR="006533AB" w:rsidRPr="006533AB">
        <w:t xml:space="preserve"> </w:t>
      </w:r>
    </w:p>
    <w:p w14:paraId="17119C42" w14:textId="425CBC7E" w:rsidR="007F096B" w:rsidRDefault="002E58AA" w:rsidP="00603F77">
      <w:pPr>
        <w:pStyle w:val="voorbeeld"/>
        <w:rPr>
          <w:b w:val="0"/>
        </w:rPr>
      </w:pPr>
      <w:r>
        <w:t>V</w:t>
      </w:r>
      <w:r w:rsidR="007F096B">
        <w:t xml:space="preserve">ergelijk: </w:t>
      </w:r>
      <w:r w:rsidR="007F096B">
        <w:rPr>
          <w:b w:val="0"/>
        </w:rPr>
        <w:t>AIBN, benzoylperoxide</w:t>
      </w:r>
    </w:p>
    <w:p w14:paraId="19A4542A" w14:textId="02E04E80" w:rsidR="007F096B" w:rsidRDefault="002E58AA" w:rsidP="0064799B">
      <w:pPr>
        <w:pStyle w:val="voorbeeld"/>
      </w:pPr>
      <w:r>
        <w:t>V</w:t>
      </w:r>
      <w:r w:rsidR="007F096B">
        <w:t>oorbeeld 1: vrije-radicaaladditie – omzetting alkeen naar alkylbromide</w:t>
      </w:r>
    </w:p>
    <w:p w14:paraId="503D8DF9" w14:textId="4686FB3F" w:rsidR="007F096B" w:rsidRDefault="00204C73" w:rsidP="0064799B">
      <w:pPr>
        <w:pStyle w:val="voorbeeld"/>
      </w:pPr>
      <w:r>
        <w:object w:dxaOrig="10342" w:dyaOrig="913" w14:anchorId="111D42F0">
          <v:shape id="_x0000_i1441" type="#_x0000_t75" style="width:453.5pt;height:43.2pt" o:ole="">
            <v:imagedata r:id="rId953" o:title=""/>
          </v:shape>
          <o:OLEObject Type="Embed" ProgID="ChemDraw.Document.6.0" ShapeID="_x0000_i1441" DrawAspect="Content" ObjectID="_1740242326" r:id="rId954"/>
        </w:object>
      </w:r>
    </w:p>
    <w:p w14:paraId="647C6491" w14:textId="41082AAA" w:rsidR="007F096B" w:rsidRPr="002E58AA" w:rsidRDefault="002E58AA" w:rsidP="0064799B">
      <w:pPr>
        <w:pStyle w:val="voorbeeld"/>
        <w:rPr>
          <w:iCs/>
        </w:rPr>
      </w:pPr>
      <w:r>
        <w:t>H</w:t>
      </w:r>
      <w:r w:rsidR="007F096B">
        <w:t xml:space="preserve">oe: </w:t>
      </w:r>
      <w:r w:rsidR="007F096B" w:rsidRPr="002E58AA">
        <w:rPr>
          <w:iCs/>
        </w:rPr>
        <w:t>vrije-radicaalbromering</w:t>
      </w:r>
    </w:p>
    <w:p w14:paraId="4DC9A72F" w14:textId="4BF74FA5" w:rsidR="007F096B" w:rsidRDefault="007F096B" w:rsidP="00603F77">
      <w:pPr>
        <w:pStyle w:val="vgl"/>
      </w:pPr>
      <w:r>
        <w:t>Peroxides, algemene formule RO</w:t>
      </w:r>
      <w:r>
        <w:sym w:font="Symbol" w:char="F02D"/>
      </w:r>
      <w:r>
        <w:t>OR, splitsen bij verwarming homolytisch, waarbij oxyradicalen ontstaan.</w:t>
      </w:r>
      <w:r w:rsidR="008C6BAB">
        <w:t xml:space="preserve"> </w:t>
      </w:r>
      <w:r>
        <w:t>Deze radicalen zijn erg reactief en verwijderen gemakkelijk waterstof uit verschillende groepen. Dit veroorzaakt een radicaalkettingproces.</w:t>
      </w:r>
      <w:r w:rsidR="008C6BAB">
        <w:t xml:space="preserve"> </w:t>
      </w:r>
      <w:r>
        <w:t>Additie vindt plaats aan het minst gesubstitueerde C (anti-Markovnikov) omdat deze resulteert in het stabielere (meest gesubstitueerde) secundaire radicaal.</w:t>
      </w:r>
      <w:r w:rsidR="008C6BAB">
        <w:t xml:space="preserve"> Zie </w:t>
      </w:r>
      <w:r w:rsidR="006E5E6C">
        <w:t>‘</w:t>
      </w:r>
      <w:r w:rsidR="008C6BAB">
        <w:t>HBr</w:t>
      </w:r>
      <w:r w:rsidR="006E5E6C">
        <w:t>’</w:t>
      </w:r>
      <w:r w:rsidR="008C6BAB">
        <w:t xml:space="preserve"> voor het mechanisme. </w:t>
      </w:r>
    </w:p>
    <w:p w14:paraId="4C1F9289" w14:textId="5971D5D1" w:rsidR="007F096B" w:rsidRDefault="007F096B" w:rsidP="00967964">
      <w:pPr>
        <w:pStyle w:val="vgl"/>
      </w:pPr>
    </w:p>
    <w:p w14:paraId="4443BD6A" w14:textId="75C6686A" w:rsidR="003C1389" w:rsidRDefault="003C1389" w:rsidP="00967964">
      <w:pPr>
        <w:pStyle w:val="vgl"/>
      </w:pPr>
    </w:p>
    <w:p w14:paraId="57A0B3B3" w14:textId="2FA02BC4" w:rsidR="003C1389" w:rsidRDefault="003C1389" w:rsidP="00967964">
      <w:pPr>
        <w:pStyle w:val="vgl"/>
      </w:pPr>
    </w:p>
    <w:p w14:paraId="2EBBDBA4" w14:textId="28A75E43" w:rsidR="003C1389" w:rsidRDefault="003C1389" w:rsidP="00967964">
      <w:pPr>
        <w:pStyle w:val="vgl"/>
      </w:pPr>
    </w:p>
    <w:p w14:paraId="37D80097" w14:textId="002450E5" w:rsidR="003C1389" w:rsidRDefault="003C1389" w:rsidP="00967964">
      <w:pPr>
        <w:pStyle w:val="vgl"/>
      </w:pPr>
    </w:p>
    <w:p w14:paraId="0C401F76" w14:textId="3D561A32" w:rsidR="003C1389" w:rsidRDefault="003C1389" w:rsidP="00967964">
      <w:pPr>
        <w:pStyle w:val="vgl"/>
      </w:pPr>
    </w:p>
    <w:p w14:paraId="2B37B7FC" w14:textId="3B52745F" w:rsidR="003C1389" w:rsidRDefault="003C1389" w:rsidP="00967964">
      <w:pPr>
        <w:pStyle w:val="vgl"/>
      </w:pPr>
    </w:p>
    <w:p w14:paraId="6547449D" w14:textId="6C4E2977" w:rsidR="003C1389" w:rsidRDefault="003C1389" w:rsidP="00967964">
      <w:pPr>
        <w:pStyle w:val="vgl"/>
      </w:pPr>
    </w:p>
    <w:p w14:paraId="0D99B44B" w14:textId="65FF8056" w:rsidR="003C1389" w:rsidRDefault="003C1389" w:rsidP="00967964">
      <w:pPr>
        <w:pStyle w:val="vgl"/>
      </w:pPr>
    </w:p>
    <w:p w14:paraId="15EB5AC1" w14:textId="10E1D16F" w:rsidR="003C1389" w:rsidRDefault="003C1389" w:rsidP="00967964">
      <w:pPr>
        <w:pStyle w:val="vgl"/>
      </w:pPr>
    </w:p>
    <w:p w14:paraId="422C389C" w14:textId="6804E8E0" w:rsidR="003C1389" w:rsidRDefault="003C1389" w:rsidP="00967964">
      <w:pPr>
        <w:pStyle w:val="vgl"/>
      </w:pPr>
    </w:p>
    <w:p w14:paraId="1F66CD84" w14:textId="562F0A1E" w:rsidR="003C1389" w:rsidRDefault="003C1389" w:rsidP="00967964">
      <w:pPr>
        <w:pStyle w:val="vgl"/>
      </w:pPr>
    </w:p>
    <w:p w14:paraId="561BD3D8" w14:textId="06DB1355" w:rsidR="003C1389" w:rsidRDefault="003C1389" w:rsidP="00967964">
      <w:pPr>
        <w:pStyle w:val="vgl"/>
      </w:pPr>
    </w:p>
    <w:p w14:paraId="1D815F86" w14:textId="03E29C95" w:rsidR="00A81578" w:rsidRDefault="00A81578" w:rsidP="00967964">
      <w:pPr>
        <w:pStyle w:val="vgl"/>
      </w:pPr>
    </w:p>
    <w:p w14:paraId="279DB51B" w14:textId="38C8209F" w:rsidR="00DA0210" w:rsidRDefault="00DA0210" w:rsidP="00967964">
      <w:pPr>
        <w:pStyle w:val="vgl"/>
      </w:pPr>
    </w:p>
    <w:p w14:paraId="709849A0" w14:textId="531E72C2" w:rsidR="00DA0210" w:rsidRDefault="00DA0210" w:rsidP="00967964">
      <w:pPr>
        <w:pStyle w:val="vgl"/>
      </w:pPr>
    </w:p>
    <w:p w14:paraId="52255ABC" w14:textId="483C0099" w:rsidR="00DA0210" w:rsidRDefault="00DA0210" w:rsidP="00967964">
      <w:pPr>
        <w:pStyle w:val="vgl"/>
      </w:pPr>
    </w:p>
    <w:p w14:paraId="40EFC579" w14:textId="347CB247" w:rsidR="00DA0210" w:rsidRDefault="00DA0210" w:rsidP="00967964">
      <w:pPr>
        <w:pStyle w:val="vgl"/>
      </w:pPr>
    </w:p>
    <w:p w14:paraId="2ED0186C" w14:textId="4BEC1E6B" w:rsidR="00DA0210" w:rsidRDefault="00DA0210" w:rsidP="00967964">
      <w:pPr>
        <w:pStyle w:val="vgl"/>
      </w:pPr>
    </w:p>
    <w:p w14:paraId="3C57BF2D" w14:textId="4CE06BA2" w:rsidR="00DA0210" w:rsidRDefault="00DA0210" w:rsidP="00967964">
      <w:pPr>
        <w:pStyle w:val="vgl"/>
      </w:pPr>
    </w:p>
    <w:p w14:paraId="073E2F50" w14:textId="7BCB355E" w:rsidR="00DA0210" w:rsidRDefault="00DA0210" w:rsidP="00967964">
      <w:pPr>
        <w:pStyle w:val="vgl"/>
      </w:pPr>
    </w:p>
    <w:p w14:paraId="3DCB406C" w14:textId="77777777" w:rsidR="00DA0210" w:rsidRDefault="00DA0210" w:rsidP="00967964">
      <w:pPr>
        <w:pStyle w:val="vgl"/>
      </w:pPr>
    </w:p>
    <w:p w14:paraId="43AAC7F7" w14:textId="77777777" w:rsidR="0069515A" w:rsidRDefault="0069515A" w:rsidP="00967964">
      <w:pPr>
        <w:pStyle w:val="vgl"/>
      </w:pPr>
    </w:p>
    <w:p w14:paraId="72457127" w14:textId="0629D6DA" w:rsidR="007F096B" w:rsidRPr="00280844" w:rsidRDefault="00DE3D28" w:rsidP="00832D19">
      <w:pPr>
        <w:pStyle w:val="Kop3"/>
      </w:pPr>
      <w:bookmarkStart w:id="430" w:name="_Toc504672735"/>
      <w:bookmarkStart w:id="431" w:name="_Toc128946901"/>
      <w:r>
        <w:rPr>
          <w:noProof/>
        </w:rPr>
        <w:object w:dxaOrig="1440" w:dyaOrig="1440" w14:anchorId="4B785FE4">
          <v:shape id="_x0000_s3068" type="#_x0000_t75" style="position:absolute;left:0;text-align:left;margin-left:389.3pt;margin-top:2.45pt;width:64.2pt;height:46.2pt;z-index:251863040;mso-position-horizontal-relative:text;mso-position-vertical-relative:text">
            <v:imagedata r:id="rId955" o:title=""/>
            <w10:wrap type="square"/>
          </v:shape>
          <o:OLEObject Type="Embed" ProgID="ChemDraw.Document.6.0" ShapeID="_x0000_s3068" DrawAspect="Content" ObjectID="_1740242566" r:id="rId956"/>
        </w:object>
      </w:r>
      <w:r w:rsidR="007F096B" w:rsidRPr="00280844">
        <w:t>SOCl</w:t>
      </w:r>
      <w:r w:rsidR="007F096B" w:rsidRPr="00280844">
        <w:rPr>
          <w:vertAlign w:val="subscript"/>
        </w:rPr>
        <w:t>2</w:t>
      </w:r>
      <w:r w:rsidR="007F096B">
        <w:tab/>
      </w:r>
      <w:r w:rsidR="007F096B" w:rsidRPr="00280844">
        <w:t>thionylchloride</w:t>
      </w:r>
      <w:bookmarkEnd w:id="430"/>
      <w:bookmarkEnd w:id="431"/>
    </w:p>
    <w:p w14:paraId="6D12C7C5" w14:textId="2D32FC42" w:rsidR="007F096B" w:rsidRDefault="00977C1A" w:rsidP="00603F77">
      <w:pPr>
        <w:pStyle w:val="voorbeeld"/>
        <w:rPr>
          <w:b w:val="0"/>
        </w:rPr>
      </w:pPr>
      <w:r>
        <w:t>W</w:t>
      </w:r>
      <w:r w:rsidR="007F096B" w:rsidRPr="00EC2D73">
        <w:t xml:space="preserve">aarvoor: </w:t>
      </w:r>
      <w:r w:rsidR="007F096B" w:rsidRPr="00EC2D73">
        <w:rPr>
          <w:b w:val="0"/>
        </w:rPr>
        <w:t>Thionylchloride wordt gebruikt v</w:t>
      </w:r>
      <w:r w:rsidR="007F096B">
        <w:rPr>
          <w:b w:val="0"/>
        </w:rPr>
        <w:t>oor de vorming van alkylchloriden uit alcoholen en zuurchloriden (acylchloriden) uit carbonzuren.</w:t>
      </w:r>
      <w:r w:rsidR="006533AB" w:rsidRPr="006533AB">
        <w:t xml:space="preserve"> </w:t>
      </w:r>
    </w:p>
    <w:p w14:paraId="0486D245" w14:textId="72CAFF8F" w:rsidR="007F096B" w:rsidRDefault="00977C1A" w:rsidP="0064799B">
      <w:pPr>
        <w:pStyle w:val="voorbeeld"/>
        <w:rPr>
          <w:b w:val="0"/>
        </w:rPr>
      </w:pPr>
      <w:r>
        <w:t>V</w:t>
      </w:r>
      <w:r w:rsidR="007F096B">
        <w:t xml:space="preserve">ergelijk: </w:t>
      </w:r>
      <w:r w:rsidR="007F096B">
        <w:rPr>
          <w:b w:val="0"/>
        </w:rPr>
        <w:t>PCl</w:t>
      </w:r>
      <w:r w:rsidR="007F096B">
        <w:rPr>
          <w:b w:val="0"/>
          <w:vertAlign w:val="subscript"/>
        </w:rPr>
        <w:t>3</w:t>
      </w:r>
      <w:r w:rsidR="007F096B">
        <w:rPr>
          <w:b w:val="0"/>
        </w:rPr>
        <w:t>, PCl</w:t>
      </w:r>
      <w:r w:rsidR="007F096B">
        <w:rPr>
          <w:b w:val="0"/>
          <w:vertAlign w:val="subscript"/>
        </w:rPr>
        <w:t>5</w:t>
      </w:r>
      <w:r w:rsidR="007F096B">
        <w:rPr>
          <w:b w:val="0"/>
        </w:rPr>
        <w:t>, SOBr</w:t>
      </w:r>
      <w:r w:rsidR="007F096B">
        <w:rPr>
          <w:b w:val="0"/>
          <w:vertAlign w:val="subscript"/>
        </w:rPr>
        <w:t>2</w:t>
      </w:r>
    </w:p>
    <w:p w14:paraId="433D64BA" w14:textId="517FCE81" w:rsidR="007F096B" w:rsidRDefault="00977C1A" w:rsidP="0064799B">
      <w:pPr>
        <w:pStyle w:val="voorbeeld"/>
      </w:pPr>
      <w:r>
        <w:t>V</w:t>
      </w:r>
      <w:r w:rsidR="007F096B">
        <w:t>oorbeeld 1: omzetting van alcohol naar alkylchloride</w:t>
      </w:r>
    </w:p>
    <w:p w14:paraId="254E0E3C" w14:textId="682932F4" w:rsidR="007F096B" w:rsidRPr="00EC2D73" w:rsidRDefault="00A25D58" w:rsidP="0064799B">
      <w:r>
        <w:object w:dxaOrig="3392" w:dyaOrig="644" w14:anchorId="389C21D9">
          <v:shape id="_x0000_i1443" type="#_x0000_t75" style="width:172.8pt;height:28.8pt" o:ole="">
            <v:imagedata r:id="rId957" o:title=""/>
          </v:shape>
          <o:OLEObject Type="Embed" ProgID="ChemDraw.Document.6.0" ShapeID="_x0000_i1443" DrawAspect="Content" ObjectID="_1740242327" r:id="rId958"/>
        </w:object>
      </w:r>
    </w:p>
    <w:p w14:paraId="3E84E565" w14:textId="4AD59420" w:rsidR="007F096B" w:rsidRDefault="00977C1A" w:rsidP="0064799B">
      <w:pPr>
        <w:pStyle w:val="voorbeeld"/>
      </w:pPr>
      <w:r>
        <w:t>V</w:t>
      </w:r>
      <w:r w:rsidR="007F096B">
        <w:t>oorbeeld 2: omzetting van carbonzuur naar acylchloride</w:t>
      </w:r>
    </w:p>
    <w:p w14:paraId="0B61261E" w14:textId="4074BFB1" w:rsidR="007F096B" w:rsidRPr="00EC2D73" w:rsidRDefault="007E0A74" w:rsidP="00967964">
      <w:pPr>
        <w:pStyle w:val="vgl"/>
      </w:pPr>
      <w:r>
        <w:object w:dxaOrig="3734" w:dyaOrig="1057" w14:anchorId="6FED1234">
          <v:shape id="_x0000_i1444" type="#_x0000_t75" style="width:187.25pt;height:50.4pt" o:ole="">
            <v:imagedata r:id="rId959" o:title=""/>
          </v:shape>
          <o:OLEObject Type="Embed" ProgID="ChemDraw.Document.6.0" ShapeID="_x0000_i1444" DrawAspect="Content" ObjectID="_1740242328" r:id="rId960"/>
        </w:object>
      </w:r>
    </w:p>
    <w:p w14:paraId="28FFF8E2" w14:textId="6CD7F66F" w:rsidR="007F096B" w:rsidRPr="00EC2D73" w:rsidRDefault="00977C1A" w:rsidP="0064799B">
      <w:pPr>
        <w:pStyle w:val="voorbeeld"/>
        <w:rPr>
          <w:i/>
        </w:rPr>
      </w:pPr>
      <w:r>
        <w:t>H</w:t>
      </w:r>
      <w:r w:rsidR="007F096B">
        <w:t xml:space="preserve">oe: </w:t>
      </w:r>
      <w:r w:rsidR="007F096B" w:rsidRPr="00977C1A">
        <w:rPr>
          <w:iCs/>
        </w:rPr>
        <w:t>vorming alkylchloride</w:t>
      </w:r>
    </w:p>
    <w:p w14:paraId="7EFBC17A" w14:textId="77777777" w:rsidR="007F096B" w:rsidRPr="00EC2D73" w:rsidRDefault="007F096B" w:rsidP="00603F77">
      <w:pPr>
        <w:pStyle w:val="vgl"/>
      </w:pPr>
      <w:r>
        <w:t>Deze reactie verloopt via aanval van O op S en dan S</w:t>
      </w:r>
      <w:r>
        <w:rPr>
          <w:vertAlign w:val="subscript"/>
        </w:rPr>
        <w:t>N</w:t>
      </w:r>
      <w:r>
        <w:t>2 aanval van het chloride-ion op C. Dit geeft inversie van configuratie. SO</w:t>
      </w:r>
      <w:r>
        <w:rPr>
          <w:vertAlign w:val="subscript"/>
        </w:rPr>
        <w:t>2</w:t>
      </w:r>
      <w:r>
        <w:t>(g) komt vrij.</w:t>
      </w:r>
    </w:p>
    <w:p w14:paraId="1B3A5B2F" w14:textId="45C742C0" w:rsidR="007F096B" w:rsidRPr="00EC2D73" w:rsidRDefault="005A6787" w:rsidP="00967964">
      <w:pPr>
        <w:pStyle w:val="vgl"/>
      </w:pPr>
      <w:r>
        <w:object w:dxaOrig="7376" w:dyaOrig="1988" w14:anchorId="43E4626A">
          <v:shape id="_x0000_i1445" type="#_x0000_t75" style="width:367.3pt;height:100.8pt" o:ole="">
            <v:imagedata r:id="rId961" o:title=""/>
          </v:shape>
          <o:OLEObject Type="Embed" ProgID="ChemDraw.Document.6.0" ShapeID="_x0000_i1445" DrawAspect="Content" ObjectID="_1740242329" r:id="rId962"/>
        </w:object>
      </w:r>
    </w:p>
    <w:p w14:paraId="28C8E946" w14:textId="260BA622" w:rsidR="007F096B" w:rsidRPr="00EC2D73" w:rsidRDefault="0042275C" w:rsidP="0064799B">
      <w:pPr>
        <w:pStyle w:val="voorbeeld"/>
        <w:rPr>
          <w:i/>
        </w:rPr>
      </w:pPr>
      <w:r>
        <w:t>H</w:t>
      </w:r>
      <w:r w:rsidR="007F096B">
        <w:t xml:space="preserve">oe: </w:t>
      </w:r>
      <w:r w:rsidR="007F096B" w:rsidRPr="0042275C">
        <w:rPr>
          <w:iCs/>
        </w:rPr>
        <w:t>vorming acylchloride</w:t>
      </w:r>
    </w:p>
    <w:p w14:paraId="3EA9FC0B" w14:textId="77777777" w:rsidR="007F096B" w:rsidRPr="00EC2D73" w:rsidRDefault="007F096B" w:rsidP="00603F77">
      <w:pPr>
        <w:pStyle w:val="vgl"/>
      </w:pPr>
      <w:r>
        <w:t>Aanval van O op S, gevolgd door additie chloride-ion en eliminatie van O</w:t>
      </w:r>
      <w:r>
        <w:sym w:font="Symbol" w:char="F02D"/>
      </w:r>
      <w:r>
        <w:t>SOCl. Dat verliest Cl</w:t>
      </w:r>
      <w:r>
        <w:rPr>
          <w:vertAlign w:val="superscript"/>
        </w:rPr>
        <w:sym w:font="Symbol" w:char="F02D"/>
      </w:r>
      <w:r>
        <w:t xml:space="preserve"> en geeft SO</w:t>
      </w:r>
      <w:r>
        <w:rPr>
          <w:vertAlign w:val="subscript"/>
        </w:rPr>
        <w:t>2</w:t>
      </w:r>
      <w:r>
        <w:t>. Het product is acylchloride.</w:t>
      </w:r>
    </w:p>
    <w:p w14:paraId="1A371521" w14:textId="52D5BE03" w:rsidR="007F096B" w:rsidRDefault="005A6787" w:rsidP="00967964">
      <w:pPr>
        <w:pStyle w:val="vgl"/>
      </w:pPr>
      <w:r>
        <w:object w:dxaOrig="9817" w:dyaOrig="2275" w14:anchorId="7B220827">
          <v:shape id="_x0000_i1446" type="#_x0000_t75" style="width:453.55pt;height:107.95pt" o:ole="">
            <v:imagedata r:id="rId963" o:title=""/>
          </v:shape>
          <o:OLEObject Type="Embed" ProgID="ChemDraw.Document.6.0" ShapeID="_x0000_i1446" DrawAspect="Content" ObjectID="_1740242330" r:id="rId964"/>
        </w:object>
      </w:r>
    </w:p>
    <w:p w14:paraId="6CE764E9" w14:textId="53A38158" w:rsidR="005A6787" w:rsidRDefault="005A6787" w:rsidP="00967964">
      <w:pPr>
        <w:pStyle w:val="vgl"/>
      </w:pPr>
    </w:p>
    <w:p w14:paraId="42A5DD4B" w14:textId="293DEE93" w:rsidR="005A6787" w:rsidRDefault="005A6787" w:rsidP="00967964">
      <w:pPr>
        <w:pStyle w:val="vgl"/>
      </w:pPr>
    </w:p>
    <w:p w14:paraId="47F6494E" w14:textId="036EFFB0" w:rsidR="005A6787" w:rsidRDefault="005A6787" w:rsidP="00967964">
      <w:pPr>
        <w:pStyle w:val="vgl"/>
      </w:pPr>
    </w:p>
    <w:p w14:paraId="5453A4CE" w14:textId="03AB2D87" w:rsidR="005A6787" w:rsidRDefault="005A6787" w:rsidP="00967964">
      <w:pPr>
        <w:pStyle w:val="vgl"/>
      </w:pPr>
    </w:p>
    <w:p w14:paraId="58FE421F" w14:textId="6496A2B6" w:rsidR="005A6787" w:rsidRDefault="005A6787" w:rsidP="00967964">
      <w:pPr>
        <w:pStyle w:val="vgl"/>
      </w:pPr>
    </w:p>
    <w:p w14:paraId="01ED05F3" w14:textId="6477060E" w:rsidR="005A6787" w:rsidRDefault="005A6787" w:rsidP="00967964">
      <w:pPr>
        <w:pStyle w:val="vgl"/>
      </w:pPr>
    </w:p>
    <w:p w14:paraId="453024A7" w14:textId="709379D7" w:rsidR="005A6787" w:rsidRDefault="005A6787" w:rsidP="00967964">
      <w:pPr>
        <w:pStyle w:val="vgl"/>
      </w:pPr>
    </w:p>
    <w:p w14:paraId="64B632DA" w14:textId="77777777" w:rsidR="005A6787" w:rsidRDefault="005A6787" w:rsidP="00967964">
      <w:pPr>
        <w:pStyle w:val="vgl"/>
      </w:pPr>
    </w:p>
    <w:p w14:paraId="4E325261" w14:textId="03D899DC" w:rsidR="007F096B" w:rsidRDefault="00DE3D28" w:rsidP="00832D19">
      <w:pPr>
        <w:pStyle w:val="Kop3"/>
      </w:pPr>
      <w:bookmarkStart w:id="432" w:name="_Toc504672738"/>
      <w:bookmarkStart w:id="433" w:name="_Toc128946902"/>
      <w:r>
        <w:rPr>
          <w:noProof/>
        </w:rPr>
        <w:object w:dxaOrig="1440" w:dyaOrig="1440" w14:anchorId="134AC498">
          <v:shape id="_x0000_s3067" type="#_x0000_t75" style="position:absolute;left:0;text-align:left;margin-left:408.6pt;margin-top:2.95pt;width:45pt;height:48pt;z-index:251860992;mso-position-horizontal-relative:text;mso-position-vertical-relative:text">
            <v:imagedata r:id="rId965" o:title=""/>
            <w10:wrap type="square"/>
          </v:shape>
          <o:OLEObject Type="Embed" ProgID="ChemDraw.Document.6.0" ShapeID="_x0000_s3067" DrawAspect="Content" ObjectID="_1740242567" r:id="rId966"/>
        </w:object>
      </w:r>
      <w:r w:rsidR="007F096B">
        <w:t>TMSCl</w:t>
      </w:r>
      <w:r w:rsidR="007F096B">
        <w:tab/>
        <w:t>trimethylsilylchloride</w:t>
      </w:r>
      <w:bookmarkEnd w:id="432"/>
      <w:bookmarkEnd w:id="433"/>
    </w:p>
    <w:p w14:paraId="7B8F2056" w14:textId="399B93D5" w:rsidR="007F096B" w:rsidRPr="005211A9" w:rsidRDefault="006669F9" w:rsidP="0064799B">
      <w:pPr>
        <w:pStyle w:val="voorbeeld"/>
        <w:rPr>
          <w:b w:val="0"/>
        </w:rPr>
      </w:pPr>
      <w:r>
        <w:t>S</w:t>
      </w:r>
      <w:r w:rsidR="007F096B">
        <w:t xml:space="preserve">ynoniem: </w:t>
      </w:r>
      <w:r w:rsidR="007F096B">
        <w:rPr>
          <w:b w:val="0"/>
        </w:rPr>
        <w:t>chlorotrimethylsilaan, (CH</w:t>
      </w:r>
      <w:r w:rsidR="007F096B">
        <w:rPr>
          <w:b w:val="0"/>
          <w:vertAlign w:val="subscript"/>
        </w:rPr>
        <w:t>3</w:t>
      </w:r>
      <w:r w:rsidR="007F096B">
        <w:rPr>
          <w:b w:val="0"/>
        </w:rPr>
        <w:t>)</w:t>
      </w:r>
      <w:r w:rsidR="007F096B">
        <w:rPr>
          <w:b w:val="0"/>
          <w:vertAlign w:val="subscript"/>
        </w:rPr>
        <w:t>3</w:t>
      </w:r>
      <w:r w:rsidR="007F096B">
        <w:rPr>
          <w:b w:val="0"/>
        </w:rPr>
        <w:t>SiCl</w:t>
      </w:r>
    </w:p>
    <w:p w14:paraId="3CD87FEC" w14:textId="61B783DC" w:rsidR="007F096B" w:rsidRPr="005211A9" w:rsidRDefault="006669F9" w:rsidP="00603F77">
      <w:pPr>
        <w:pStyle w:val="voorbeeld"/>
        <w:rPr>
          <w:b w:val="0"/>
        </w:rPr>
      </w:pPr>
      <w:r>
        <w:t>W</w:t>
      </w:r>
      <w:r w:rsidR="007F096B">
        <w:t xml:space="preserve">aarvoor: </w:t>
      </w:r>
      <w:r w:rsidR="007F096B">
        <w:rPr>
          <w:b w:val="0"/>
        </w:rPr>
        <w:t>TMSCl is een beschermgroep voor alcoholen. Na toevoeging is deze inert voor de meeste reagentia met uitzondering van fluorideionen (F</w:t>
      </w:r>
      <w:r w:rsidR="007F096B">
        <w:rPr>
          <w:b w:val="0"/>
          <w:vertAlign w:val="superscript"/>
        </w:rPr>
        <w:sym w:font="Symbol" w:char="F02D"/>
      </w:r>
      <w:r w:rsidR="007F096B">
        <w:rPr>
          <w:b w:val="0"/>
        </w:rPr>
        <w:t>) en zuur. Toevoegen van een zwakke base zoals pyridine kan dienen voor het verwijderen van HCl-bijproduct (dat bij deze reactie ontstaat).</w:t>
      </w:r>
    </w:p>
    <w:p w14:paraId="58B0642A" w14:textId="3E4D9CB6" w:rsidR="007F096B" w:rsidRDefault="006669F9" w:rsidP="0064799B">
      <w:pPr>
        <w:pStyle w:val="voorbeeld"/>
      </w:pPr>
      <w:r>
        <w:t>V</w:t>
      </w:r>
      <w:r w:rsidR="007F096B">
        <w:t>ergelijk: TBSCl</w:t>
      </w:r>
    </w:p>
    <w:p w14:paraId="01FF7A86" w14:textId="133CF38C" w:rsidR="007F096B" w:rsidRDefault="006669F9" w:rsidP="0064799B">
      <w:pPr>
        <w:pStyle w:val="voorbeeld"/>
      </w:pPr>
      <w:r>
        <w:t>V</w:t>
      </w:r>
      <w:r w:rsidR="007F096B">
        <w:t>oorbeeld : alcoholbescherming – omzetting alcohol in silylether</w:t>
      </w:r>
    </w:p>
    <w:p w14:paraId="410C234C" w14:textId="09345008" w:rsidR="007F096B" w:rsidRPr="005211A9" w:rsidRDefault="00F4243F" w:rsidP="0064799B">
      <w:r>
        <w:object w:dxaOrig="3951" w:dyaOrig="1889" w14:anchorId="21C242D6">
          <v:shape id="_x0000_i1448" type="#_x0000_t75" style="width:194.4pt;height:93.6pt" o:ole="">
            <v:imagedata r:id="rId967" o:title=""/>
          </v:shape>
          <o:OLEObject Type="Embed" ProgID="ChemDraw.Document.6.0" ShapeID="_x0000_i1448" DrawAspect="Content" ObjectID="_1740242331" r:id="rId968"/>
        </w:object>
      </w:r>
    </w:p>
    <w:p w14:paraId="09B2F26E" w14:textId="1CE4DE9D" w:rsidR="007F096B" w:rsidRDefault="006669F9" w:rsidP="00603F77">
      <w:pPr>
        <w:pStyle w:val="voorbeeld"/>
        <w:rPr>
          <w:i/>
        </w:rPr>
      </w:pPr>
      <w:r>
        <w:t>H</w:t>
      </w:r>
      <w:r w:rsidR="007F096B">
        <w:t xml:space="preserve">oe: </w:t>
      </w:r>
      <w:r w:rsidR="007F096B" w:rsidRPr="006669F9">
        <w:rPr>
          <w:iCs/>
        </w:rPr>
        <w:t>bescherming van alcohol</w:t>
      </w:r>
    </w:p>
    <w:p w14:paraId="310B2BF2" w14:textId="77777777" w:rsidR="007F096B" w:rsidRPr="005211A9" w:rsidRDefault="007F096B" w:rsidP="00603F77">
      <w:r>
        <w:t xml:space="preserve">De reactie voor de bescherming van alcohol is rechttoe rechtaan </w:t>
      </w:r>
      <w:r>
        <w:noBreakHyphen/>
        <w:t>aanval van de alcohol op silicium met verlies van de chloride LG. Toevoeging van een base zoals pyridine neutraliseert het bij deze reactie gevormde HCl.</w:t>
      </w:r>
    </w:p>
    <w:p w14:paraId="14A1AF6B" w14:textId="77777777" w:rsidR="007F096B" w:rsidRDefault="007F096B" w:rsidP="0064799B">
      <w:r>
        <w:br w:type="page"/>
      </w:r>
    </w:p>
    <w:p w14:paraId="19D360CF" w14:textId="31CC48FA" w:rsidR="007F096B" w:rsidRDefault="00DE3D28" w:rsidP="00832D19">
      <w:pPr>
        <w:pStyle w:val="Kop3"/>
      </w:pPr>
      <w:bookmarkStart w:id="434" w:name="_Toc128946903"/>
      <w:bookmarkStart w:id="435" w:name="_Hlk35180554"/>
      <w:r>
        <w:rPr>
          <w:noProof/>
        </w:rPr>
        <w:object w:dxaOrig="1440" w:dyaOrig="1440" w14:anchorId="6F9BE6B0">
          <v:shape id="_x0000_s3066" type="#_x0000_t75" style="position:absolute;left:0;text-align:left;margin-left:354.75pt;margin-top:.2pt;width:99pt;height:64.2pt;z-index:251858944;mso-position-horizontal-relative:text;mso-position-vertical-relative:text">
            <v:imagedata r:id="rId969" o:title=""/>
            <w10:wrap type="square"/>
          </v:shape>
          <o:OLEObject Type="Embed" ProgID="ChemDraw.Document.6.0" ShapeID="_x0000_s3066" DrawAspect="Content" ObjectID="_1740242568" r:id="rId970"/>
        </w:object>
      </w:r>
      <w:r w:rsidR="007F096B">
        <w:t>TsCl</w:t>
      </w:r>
      <w:r w:rsidR="007F096B">
        <w:tab/>
        <w:t>p-tolueensulfonylchloride</w:t>
      </w:r>
      <w:bookmarkEnd w:id="434"/>
    </w:p>
    <w:p w14:paraId="5D359CDF" w14:textId="5E1F4FF6" w:rsidR="007F096B" w:rsidRPr="005013F7" w:rsidRDefault="005013F7" w:rsidP="0064799B">
      <w:pPr>
        <w:pStyle w:val="voorbeeld"/>
        <w:rPr>
          <w:b w:val="0"/>
          <w:lang w:val="en-US"/>
        </w:rPr>
      </w:pPr>
      <w:r w:rsidRPr="005013F7">
        <w:rPr>
          <w:lang w:val="en-US"/>
        </w:rPr>
        <w:t>S</w:t>
      </w:r>
      <w:r w:rsidR="007F096B" w:rsidRPr="005013F7">
        <w:rPr>
          <w:lang w:val="en-US"/>
        </w:rPr>
        <w:t xml:space="preserve">ynoniem: </w:t>
      </w:r>
      <w:r w:rsidR="007F096B" w:rsidRPr="005013F7">
        <w:rPr>
          <w:b w:val="0"/>
          <w:lang w:val="en-US"/>
        </w:rPr>
        <w:t>TosCl, p-TsCl, tosylchloride</w:t>
      </w:r>
    </w:p>
    <w:p w14:paraId="6CCFEF46" w14:textId="552A42E9" w:rsidR="007F096B" w:rsidRDefault="005013F7" w:rsidP="00603F77">
      <w:pPr>
        <w:pStyle w:val="voorbeeld"/>
        <w:rPr>
          <w:b w:val="0"/>
        </w:rPr>
      </w:pPr>
      <w:r>
        <w:t>W</w:t>
      </w:r>
      <w:r w:rsidR="007F096B">
        <w:t xml:space="preserve">aarvoor: </w:t>
      </w:r>
      <w:r w:rsidR="007F096B">
        <w:rPr>
          <w:b w:val="0"/>
        </w:rPr>
        <w:t>Tosylchloride (TsCl) zet alcohol om in sulfonaat. Dit is een uitstekende LG in eliminatie- en substitutiereacties. TsO</w:t>
      </w:r>
      <w:r w:rsidR="007F096B">
        <w:rPr>
          <w:b w:val="0"/>
          <w:vertAlign w:val="superscript"/>
        </w:rPr>
        <w:sym w:font="Symbol" w:char="F02D"/>
      </w:r>
      <w:r w:rsidR="007F096B">
        <w:rPr>
          <w:b w:val="0"/>
        </w:rPr>
        <w:t xml:space="preserve"> is de geconjugeerde base van het sterke zuur TsOH.</w:t>
      </w:r>
      <w:r w:rsidR="00350169" w:rsidRPr="00350169">
        <w:t xml:space="preserve"> </w:t>
      </w:r>
    </w:p>
    <w:p w14:paraId="001B4F96" w14:textId="65B7FBD5" w:rsidR="007F096B" w:rsidRDefault="005013F7" w:rsidP="00603F77">
      <w:pPr>
        <w:pStyle w:val="voorbeeld"/>
        <w:rPr>
          <w:b w:val="0"/>
        </w:rPr>
      </w:pPr>
      <w:r>
        <w:t>V</w:t>
      </w:r>
      <w:r w:rsidR="007F096B">
        <w:t xml:space="preserve">ergelijk: </w:t>
      </w:r>
      <w:r w:rsidR="007F096B">
        <w:rPr>
          <w:b w:val="0"/>
        </w:rPr>
        <w:t xml:space="preserve">mesylchloride (MsCl), </w:t>
      </w:r>
      <w:r w:rsidR="007F096B">
        <w:rPr>
          <w:b w:val="0"/>
          <w:i/>
        </w:rPr>
        <w:t>p</w:t>
      </w:r>
      <w:r w:rsidR="007F096B">
        <w:rPr>
          <w:b w:val="0"/>
        </w:rPr>
        <w:t>-broombenzeensulfonylchloride (BsCl)</w:t>
      </w:r>
    </w:p>
    <w:p w14:paraId="32C8EA69" w14:textId="188D40AC" w:rsidR="007F096B" w:rsidRDefault="005013F7" w:rsidP="0064799B">
      <w:pPr>
        <w:pStyle w:val="voorbeeld"/>
      </w:pPr>
      <w:r>
        <w:t>V</w:t>
      </w:r>
      <w:r w:rsidR="007F096B">
        <w:t>oorbeeld 1: omzetting alcohol in alkyltosylaat</w:t>
      </w:r>
    </w:p>
    <w:p w14:paraId="71FAC129" w14:textId="63C49947" w:rsidR="007F096B" w:rsidRDefault="00685FCA" w:rsidP="0064799B">
      <w:pPr>
        <w:pStyle w:val="voorbeeld"/>
      </w:pPr>
      <w:r>
        <w:object w:dxaOrig="4271" w:dyaOrig="1138" w14:anchorId="6D195A0A">
          <v:shape id="_x0000_i1450" type="#_x0000_t75" style="width:215.9pt;height:57.6pt" o:ole="">
            <v:imagedata r:id="rId971" o:title=""/>
          </v:shape>
          <o:OLEObject Type="Embed" ProgID="ChemDraw.Document.6.0" ShapeID="_x0000_i1450" DrawAspect="Content" ObjectID="_1740242332" r:id="rId972"/>
        </w:object>
      </w:r>
    </w:p>
    <w:p w14:paraId="3BD12CD1" w14:textId="145836D0" w:rsidR="007F096B" w:rsidRDefault="005013F7" w:rsidP="0064799B">
      <w:pPr>
        <w:pStyle w:val="voorbeeld"/>
      </w:pPr>
      <w:r>
        <w:t>V</w:t>
      </w:r>
      <w:r w:rsidR="007F096B">
        <w:t xml:space="preserve">oorbeeld </w:t>
      </w:r>
      <w:r w:rsidR="00222D11">
        <w:t>2</w:t>
      </w:r>
      <w:r w:rsidR="007F096B">
        <w:t>: eliminatie van tosylaat</w:t>
      </w:r>
    </w:p>
    <w:p w14:paraId="62B12F8E" w14:textId="10F4FF8C" w:rsidR="007F096B" w:rsidRDefault="00256B35" w:rsidP="0064799B">
      <w:pPr>
        <w:pStyle w:val="voorbeeld"/>
      </w:pPr>
      <w:r>
        <w:object w:dxaOrig="2734" w:dyaOrig="882" w14:anchorId="4AADC1D9">
          <v:shape id="_x0000_i1451" type="#_x0000_t75" style="width:136.85pt;height:43.2pt" o:ole="">
            <v:imagedata r:id="rId973" o:title=""/>
          </v:shape>
          <o:OLEObject Type="Embed" ProgID="ChemDraw.Document.6.0" ShapeID="_x0000_i1451" DrawAspect="Content" ObjectID="_1740242333" r:id="rId974"/>
        </w:object>
      </w:r>
    </w:p>
    <w:p w14:paraId="427A4E6D" w14:textId="7CB3DE56" w:rsidR="007F096B" w:rsidRDefault="005013F7" w:rsidP="00603F77">
      <w:pPr>
        <w:pStyle w:val="voorbeeld"/>
        <w:rPr>
          <w:i/>
        </w:rPr>
      </w:pPr>
      <w:r>
        <w:t>H</w:t>
      </w:r>
      <w:r w:rsidR="007F096B">
        <w:t xml:space="preserve">oe: </w:t>
      </w:r>
      <w:r w:rsidR="007F096B">
        <w:rPr>
          <w:i/>
        </w:rPr>
        <w:t xml:space="preserve">tosylaat als </w:t>
      </w:r>
      <w:r w:rsidR="00667BFA">
        <w:rPr>
          <w:i/>
        </w:rPr>
        <w:t>vertrekkende groep</w:t>
      </w:r>
    </w:p>
    <w:p w14:paraId="691F7E64" w14:textId="01B7FAAC" w:rsidR="007F096B" w:rsidRDefault="007F096B" w:rsidP="00603F77">
      <w:pPr>
        <w:pStyle w:val="vgl"/>
      </w:pPr>
      <w:r>
        <w:t>Zwakke basen zijn uitstekende</w:t>
      </w:r>
      <w:r w:rsidR="00667BFA">
        <w:t xml:space="preserve"> vetrekkende groepen</w:t>
      </w:r>
      <w:r>
        <w:t xml:space="preserve">. Door omzetting van OH (sterke base en slechte </w:t>
      </w:r>
      <w:r w:rsidR="00667BFA">
        <w:t>vertrekkende groepen</w:t>
      </w:r>
      <w:r>
        <w:t xml:space="preserve">) in Ots (een veel zwakkere base en goede </w:t>
      </w:r>
      <w:r w:rsidR="00667BFA">
        <w:t>vertrekkende groep</w:t>
      </w:r>
      <w:r>
        <w:t>) verlopen substitutie- en eliminatiereacties vele ordes van grootte sneller.</w:t>
      </w:r>
    </w:p>
    <w:p w14:paraId="7840B783" w14:textId="09524909" w:rsidR="007F096B" w:rsidRDefault="007F096B" w:rsidP="00967964">
      <w:pPr>
        <w:pStyle w:val="vgl"/>
        <w:rPr>
          <w:noProof/>
        </w:rPr>
      </w:pPr>
    </w:p>
    <w:p w14:paraId="29FCA4A7" w14:textId="10B128A6" w:rsidR="00BD5506" w:rsidRDefault="00BD5506" w:rsidP="00967964">
      <w:pPr>
        <w:pStyle w:val="vgl"/>
        <w:rPr>
          <w:noProof/>
        </w:rPr>
      </w:pPr>
    </w:p>
    <w:p w14:paraId="77711D80" w14:textId="4993385B" w:rsidR="00BD5506" w:rsidRDefault="00BD5506" w:rsidP="00967964">
      <w:pPr>
        <w:pStyle w:val="vgl"/>
        <w:rPr>
          <w:noProof/>
        </w:rPr>
      </w:pPr>
    </w:p>
    <w:p w14:paraId="1FB44EFE" w14:textId="77777777" w:rsidR="00526B0A" w:rsidRDefault="00526B0A" w:rsidP="00967964">
      <w:pPr>
        <w:pStyle w:val="vgl"/>
        <w:rPr>
          <w:noProof/>
        </w:rPr>
      </w:pPr>
    </w:p>
    <w:p w14:paraId="3B09BD08" w14:textId="77777777" w:rsidR="00526B0A" w:rsidRDefault="00526B0A" w:rsidP="00967964">
      <w:pPr>
        <w:pStyle w:val="vgl"/>
        <w:rPr>
          <w:noProof/>
        </w:rPr>
      </w:pPr>
    </w:p>
    <w:p w14:paraId="2FE5E037" w14:textId="7580B16E" w:rsidR="00BD5506" w:rsidRDefault="00DE3D28" w:rsidP="00967964">
      <w:pPr>
        <w:pStyle w:val="vgl"/>
        <w:rPr>
          <w:noProof/>
        </w:rPr>
      </w:pPr>
      <w:r>
        <w:rPr>
          <w:noProof/>
        </w:rPr>
        <w:object w:dxaOrig="1440" w:dyaOrig="1440" w14:anchorId="24373615">
          <v:shape id="_x0000_s3065" type="#_x0000_t75" style="position:absolute;left:0;text-align:left;margin-left:354.75pt;margin-top:6.1pt;width:99pt;height:64.2pt;z-index:251856896;mso-position-horizontal-relative:text;mso-position-vertical-relative:text">
            <v:imagedata r:id="rId975" o:title=""/>
            <w10:wrap type="square"/>
          </v:shape>
          <o:OLEObject Type="Embed" ProgID="ChemDraw.Document.6.0" ShapeID="_x0000_s3065" DrawAspect="Content" ObjectID="_1740242569" r:id="rId976"/>
        </w:object>
      </w:r>
    </w:p>
    <w:p w14:paraId="0978F8ED" w14:textId="5961BA3B" w:rsidR="00BD5506" w:rsidRDefault="00BD5506" w:rsidP="00967964">
      <w:pPr>
        <w:pStyle w:val="vgl"/>
      </w:pPr>
    </w:p>
    <w:p w14:paraId="65CD2016" w14:textId="61EFCAEE" w:rsidR="007F096B" w:rsidRDefault="007F096B" w:rsidP="00832D19">
      <w:pPr>
        <w:pStyle w:val="Kop3"/>
      </w:pPr>
      <w:bookmarkStart w:id="436" w:name="_Toc128946904"/>
      <w:bookmarkStart w:id="437" w:name="_Hlk35180317"/>
      <w:bookmarkEnd w:id="435"/>
      <w:r>
        <w:t>TsOH</w:t>
      </w:r>
      <w:r>
        <w:tab/>
        <w:t>p-tolueensulfonzuur</w:t>
      </w:r>
      <w:bookmarkEnd w:id="436"/>
    </w:p>
    <w:p w14:paraId="0954E3CE" w14:textId="1EA90C5A" w:rsidR="007F096B" w:rsidRDefault="005013F7" w:rsidP="0064799B">
      <w:pPr>
        <w:pStyle w:val="voorbeeld"/>
        <w:rPr>
          <w:b w:val="0"/>
        </w:rPr>
      </w:pPr>
      <w:r>
        <w:t>S</w:t>
      </w:r>
      <w:r w:rsidR="007F096B">
        <w:t xml:space="preserve">ynoniem: </w:t>
      </w:r>
      <w:r w:rsidR="007F096B">
        <w:rPr>
          <w:b w:val="0"/>
        </w:rPr>
        <w:t>ook bekend als tosylzuur, TosOH</w:t>
      </w:r>
    </w:p>
    <w:p w14:paraId="18B41A53" w14:textId="42EFA74A" w:rsidR="007F096B" w:rsidRDefault="005013F7" w:rsidP="00603F77">
      <w:pPr>
        <w:pStyle w:val="voorbeeld"/>
        <w:rPr>
          <w:b w:val="0"/>
        </w:rPr>
      </w:pPr>
      <w:r>
        <w:t>W</w:t>
      </w:r>
      <w:r w:rsidR="007F096B">
        <w:t xml:space="preserve">aarvoor: </w:t>
      </w:r>
      <w:r w:rsidR="007F096B">
        <w:rPr>
          <w:b w:val="0"/>
        </w:rPr>
        <w:t>Tosylzuur is een sterk zuur, in sterkte gelijk aan zwavelzuur (p</w:t>
      </w:r>
      <w:r w:rsidR="007F096B">
        <w:rPr>
          <w:b w:val="0"/>
          <w:i/>
        </w:rPr>
        <w:t>K</w:t>
      </w:r>
      <w:r w:rsidR="007F096B">
        <w:rPr>
          <w:b w:val="0"/>
          <w:vertAlign w:val="subscript"/>
        </w:rPr>
        <w:t>z</w:t>
      </w:r>
      <w:r w:rsidR="007F096B">
        <w:rPr>
          <w:b w:val="0"/>
        </w:rPr>
        <w:t xml:space="preserve"> = </w:t>
      </w:r>
      <w:r w:rsidR="007F096B">
        <w:rPr>
          <w:b w:val="0"/>
        </w:rPr>
        <w:sym w:font="Symbol" w:char="F02D"/>
      </w:r>
      <w:r w:rsidR="007F096B">
        <w:rPr>
          <w:b w:val="0"/>
        </w:rPr>
        <w:t>2,8). Een kenmerk is dat de geconjugeerde base een zwak nucleofiel is. Dat maakt het geschikt voor de dehydrering van alcoholen tot alkenen. Het is ook een witte kristallijne vaste stof, in sommige gevallen makkelijker in het gebruik dan H</w:t>
      </w:r>
      <w:r w:rsidR="007F096B">
        <w:rPr>
          <w:b w:val="0"/>
          <w:vertAlign w:val="subscript"/>
        </w:rPr>
        <w:t>2</w:t>
      </w:r>
      <w:r w:rsidR="007F096B">
        <w:rPr>
          <w:b w:val="0"/>
        </w:rPr>
        <w:t>SO</w:t>
      </w:r>
      <w:r w:rsidR="007F096B">
        <w:rPr>
          <w:b w:val="0"/>
          <w:vertAlign w:val="subscript"/>
        </w:rPr>
        <w:t>4</w:t>
      </w:r>
      <w:r w:rsidR="007F096B">
        <w:rPr>
          <w:b w:val="0"/>
        </w:rPr>
        <w:t>.</w:t>
      </w:r>
      <w:r w:rsidR="00565B8E" w:rsidRPr="00565B8E">
        <w:t xml:space="preserve"> </w:t>
      </w:r>
    </w:p>
    <w:p w14:paraId="50629660" w14:textId="2276AF3A" w:rsidR="007F096B" w:rsidRDefault="005013F7" w:rsidP="00603F77">
      <w:pPr>
        <w:pStyle w:val="voorbeeld"/>
        <w:rPr>
          <w:b w:val="0"/>
        </w:rPr>
      </w:pPr>
      <w:r>
        <w:t>V</w:t>
      </w:r>
      <w:r w:rsidR="007F096B">
        <w:t xml:space="preserve">ergelijk: </w:t>
      </w:r>
      <w:r w:rsidR="007F096B">
        <w:rPr>
          <w:b w:val="0"/>
        </w:rPr>
        <w:t>zwavelzuur (H</w:t>
      </w:r>
      <w:r w:rsidR="007F096B">
        <w:rPr>
          <w:b w:val="0"/>
          <w:vertAlign w:val="subscript"/>
        </w:rPr>
        <w:t>2</w:t>
      </w:r>
      <w:r w:rsidR="007F096B">
        <w:rPr>
          <w:b w:val="0"/>
        </w:rPr>
        <w:t>SO</w:t>
      </w:r>
      <w:r w:rsidR="007F096B">
        <w:rPr>
          <w:b w:val="0"/>
          <w:vertAlign w:val="subscript"/>
        </w:rPr>
        <w:t>4</w:t>
      </w:r>
      <w:r w:rsidR="007F096B">
        <w:rPr>
          <w:b w:val="0"/>
        </w:rPr>
        <w:t>)</w:t>
      </w:r>
    </w:p>
    <w:p w14:paraId="712FD1DD" w14:textId="73B1B570" w:rsidR="007F096B" w:rsidRDefault="005013F7" w:rsidP="0064799B">
      <w:pPr>
        <w:pStyle w:val="voorbeeld"/>
      </w:pPr>
      <w:r>
        <w:t>V</w:t>
      </w:r>
      <w:r w:rsidR="007F096B">
        <w:t>oorbeeld: eliminatie – omzetting alcohol in alkeen</w:t>
      </w:r>
    </w:p>
    <w:p w14:paraId="52930831" w14:textId="32A3CA1A" w:rsidR="00C052C7" w:rsidRDefault="00422CE3" w:rsidP="0064799B">
      <w:pPr>
        <w:pStyle w:val="voorbeeld"/>
      </w:pPr>
      <w:r>
        <w:object w:dxaOrig="2544" w:dyaOrig="913" w14:anchorId="369CFA95">
          <v:shape id="_x0000_i1453" type="#_x0000_t75" style="width:129.6pt;height:43.2pt" o:ole="">
            <v:imagedata r:id="rId977" o:title=""/>
          </v:shape>
          <o:OLEObject Type="Embed" ProgID="ChemDraw.Document.6.0" ShapeID="_x0000_i1453" DrawAspect="Content" ObjectID="_1740242334" r:id="rId978"/>
        </w:object>
      </w:r>
    </w:p>
    <w:p w14:paraId="49EF87B3" w14:textId="063624E7" w:rsidR="007F096B" w:rsidRPr="00BD5506" w:rsidRDefault="00C052C7" w:rsidP="00BD5506">
      <w:pPr>
        <w:rPr>
          <w:rFonts w:eastAsiaTheme="minorHAnsi"/>
          <w:b/>
          <w:noProof/>
          <w:szCs w:val="22"/>
          <w:lang w:eastAsia="en-US"/>
        </w:rPr>
      </w:pPr>
      <w:r>
        <w:br w:type="page"/>
      </w:r>
    </w:p>
    <w:p w14:paraId="0535BE2A" w14:textId="7AF3135F" w:rsidR="007F096B" w:rsidRDefault="00DE3D28" w:rsidP="00832D19">
      <w:pPr>
        <w:pStyle w:val="Kop3"/>
      </w:pPr>
      <w:bookmarkStart w:id="438" w:name="_Toc504672741"/>
      <w:bookmarkStart w:id="439" w:name="_Toc128946905"/>
      <w:bookmarkEnd w:id="437"/>
      <w:r>
        <w:rPr>
          <w:noProof/>
        </w:rPr>
        <w:object w:dxaOrig="1440" w:dyaOrig="1440" w14:anchorId="58DE0FA2">
          <v:shape id="_x0000_s3064" type="#_x0000_t75" style="position:absolute;left:0;text-align:left;margin-left:426.6pt;margin-top:5.65pt;width:27pt;height:24.6pt;z-index:251854848;mso-position-horizontal-relative:text;mso-position-vertical-relative:text">
            <v:imagedata r:id="rId979" o:title=""/>
            <w10:wrap type="square"/>
          </v:shape>
          <o:OLEObject Type="Embed" ProgID="ChemDraw.Document.6.0" ShapeID="_x0000_s3064" DrawAspect="Content" ObjectID="_1740242570" r:id="rId980"/>
        </w:object>
      </w:r>
      <w:r w:rsidR="007F096B">
        <w:t>Zn</w:t>
      </w:r>
      <w:r w:rsidR="007F096B">
        <w:tab/>
        <w:t>zink</w:t>
      </w:r>
      <w:bookmarkEnd w:id="438"/>
      <w:bookmarkEnd w:id="439"/>
    </w:p>
    <w:p w14:paraId="79CD0674" w14:textId="703D8359" w:rsidR="007F096B" w:rsidRPr="00342FFA" w:rsidRDefault="006447C6" w:rsidP="00603F77">
      <w:pPr>
        <w:pStyle w:val="voorbeeld"/>
        <w:rPr>
          <w:b w:val="0"/>
        </w:rPr>
      </w:pPr>
      <w:r>
        <w:t>W</w:t>
      </w:r>
      <w:r w:rsidR="007F096B">
        <w:t xml:space="preserve">aarvoor: </w:t>
      </w:r>
      <w:r w:rsidR="007F096B">
        <w:rPr>
          <w:b w:val="0"/>
        </w:rPr>
        <w:t>Zinkmetaal is een reductor. Nuttig voor de reductie van ozoniden, en ook bij de reductie van nitro- naar aminogroepen (in aanwezigheid van zuur).</w:t>
      </w:r>
      <w:r w:rsidR="00596106" w:rsidRPr="00596106">
        <w:t xml:space="preserve"> </w:t>
      </w:r>
    </w:p>
    <w:p w14:paraId="497D8EFE" w14:textId="2193A873" w:rsidR="007F096B" w:rsidRDefault="006447C6" w:rsidP="00603F77">
      <w:pPr>
        <w:pStyle w:val="voorbeeld"/>
        <w:rPr>
          <w:b w:val="0"/>
        </w:rPr>
      </w:pPr>
      <w:r>
        <w:t>V</w:t>
      </w:r>
      <w:r w:rsidR="007F096B">
        <w:t xml:space="preserve">ergelijk: </w:t>
      </w:r>
      <w:r w:rsidR="007F096B">
        <w:rPr>
          <w:b w:val="0"/>
        </w:rPr>
        <w:t>dimethylsulfide (bij de opwerking van ozonides), Sn (bij de reductie van nitrogroepen).</w:t>
      </w:r>
    </w:p>
    <w:p w14:paraId="70E3940A" w14:textId="214FDFCB" w:rsidR="007F096B" w:rsidRDefault="006447C6" w:rsidP="0064799B">
      <w:pPr>
        <w:pStyle w:val="voorbeeld"/>
      </w:pPr>
      <w:r>
        <w:t>V</w:t>
      </w:r>
      <w:r w:rsidR="007F096B">
        <w:t>oorbeeld 1: ozonolyse (reductieve opwerking) – omzetting alkeen in aldehyde/keton</w:t>
      </w:r>
    </w:p>
    <w:p w14:paraId="65B347CE" w14:textId="75BB6B83" w:rsidR="007F096B" w:rsidRPr="00C1557E" w:rsidRDefault="00921763" w:rsidP="0064799B">
      <w:r>
        <w:object w:dxaOrig="3685" w:dyaOrig="908" w14:anchorId="0FE16FE4">
          <v:shape id="_x0000_i1455" type="#_x0000_t75" style="width:187.2pt;height:43.2pt" o:ole="">
            <v:imagedata r:id="rId981" o:title=""/>
          </v:shape>
          <o:OLEObject Type="Embed" ProgID="ChemDraw.Document.6.0" ShapeID="_x0000_i1455" DrawAspect="Content" ObjectID="_1740242335" r:id="rId982"/>
        </w:object>
      </w:r>
    </w:p>
    <w:p w14:paraId="29D69390" w14:textId="4D378F3B" w:rsidR="007F096B" w:rsidRDefault="006447C6" w:rsidP="0064799B">
      <w:pPr>
        <w:pStyle w:val="voorbeeld"/>
      </w:pPr>
      <w:r>
        <w:t>V</w:t>
      </w:r>
      <w:r w:rsidR="007F096B">
        <w:t xml:space="preserve">oorbeeld </w:t>
      </w:r>
      <w:r>
        <w:t>2</w:t>
      </w:r>
      <w:r w:rsidR="007F096B">
        <w:t>: reductie – omzetting van nitro- in primaire aminogroep</w:t>
      </w:r>
    </w:p>
    <w:p w14:paraId="27E7BA1B" w14:textId="460DA686" w:rsidR="007F096B" w:rsidRDefault="006E2581" w:rsidP="00967964">
      <w:pPr>
        <w:pStyle w:val="vgl"/>
      </w:pPr>
      <w:r>
        <w:object w:dxaOrig="3394" w:dyaOrig="745" w14:anchorId="265C9E80">
          <v:shape id="_x0000_i1456" type="#_x0000_t75" style="width:172.75pt;height:36pt" o:ole="">
            <v:imagedata r:id="rId983" o:title=""/>
          </v:shape>
          <o:OLEObject Type="Embed" ProgID="ChemDraw.Document.6.0" ShapeID="_x0000_i1456" DrawAspect="Content" ObjectID="_1740242336" r:id="rId984"/>
        </w:object>
      </w:r>
    </w:p>
    <w:p w14:paraId="7FDB5986" w14:textId="0014E73F" w:rsidR="007F096B" w:rsidRDefault="006447C6" w:rsidP="00603F77">
      <w:pPr>
        <w:pStyle w:val="voorbeeld"/>
        <w:rPr>
          <w:i/>
        </w:rPr>
      </w:pPr>
      <w:r>
        <w:t>H</w:t>
      </w:r>
      <w:r w:rsidR="007F096B">
        <w:t xml:space="preserve">oe: </w:t>
      </w:r>
      <w:r w:rsidR="007F096B" w:rsidRPr="006447C6">
        <w:rPr>
          <w:iCs/>
        </w:rPr>
        <w:t>reductie van ozoniden</w:t>
      </w:r>
    </w:p>
    <w:p w14:paraId="18C2C42A" w14:textId="23381F29" w:rsidR="007F096B" w:rsidRPr="00C1557E" w:rsidRDefault="007F096B" w:rsidP="00603F77">
      <w:r>
        <w:t>Zink oxideert gemakkelijk en kan elektronen doneren aan verschillende groepen. Een toepassing is de reductie van ozoniden.</w:t>
      </w:r>
      <w:r w:rsidR="001368FB">
        <w:t xml:space="preserve"> Dit mechanisme is gelijk aan datgeen van DMS. </w:t>
      </w:r>
      <w:r w:rsidR="003D7057">
        <w:t xml:space="preserve"> </w:t>
      </w:r>
    </w:p>
    <w:p w14:paraId="02EC5056" w14:textId="38F63213" w:rsidR="007F096B" w:rsidRDefault="007F096B" w:rsidP="00603F77">
      <w:pPr>
        <w:pStyle w:val="vgl"/>
      </w:pPr>
      <w:r>
        <w:t>Voor een suggestie over hoe metalen als Zn, Sn en Fe nitrogroepen reduceren in aanwezigheid van zuren zoals HCl, zie het lemma over tin (Sn)</w:t>
      </w:r>
    </w:p>
    <w:p w14:paraId="57EBD52C" w14:textId="77777777" w:rsidR="005F2B88" w:rsidRDefault="005F2B88" w:rsidP="00603F77">
      <w:pPr>
        <w:pStyle w:val="vgl"/>
      </w:pPr>
    </w:p>
    <w:p w14:paraId="76192633" w14:textId="5865850D" w:rsidR="005F2B88" w:rsidRDefault="005F2B88" w:rsidP="00967964">
      <w:pPr>
        <w:pStyle w:val="vgl"/>
        <w:sectPr w:rsidR="005F2B88" w:rsidSect="005807D5">
          <w:headerReference w:type="default" r:id="rId985"/>
          <w:pgSz w:w="11904" w:h="16843" w:code="9"/>
          <w:pgMar w:top="1417" w:right="1417" w:bottom="1417" w:left="1417" w:header="709" w:footer="709" w:gutter="0"/>
          <w:cols w:space="708"/>
          <w:noEndnote/>
          <w:docGrid w:linePitch="299"/>
        </w:sectPr>
      </w:pPr>
    </w:p>
    <w:p w14:paraId="5FBCAAA2" w14:textId="77777777" w:rsidR="005F2B88" w:rsidRDefault="005F2B88" w:rsidP="005F2B88">
      <w:pPr>
        <w:pStyle w:val="Kop2"/>
      </w:pPr>
      <w:bookmarkStart w:id="440" w:name="_Toc504672744"/>
      <w:bookmarkStart w:id="441" w:name="_Toc128946906"/>
      <w:r>
        <w:t>Losse eindjes</w:t>
      </w:r>
      <w:bookmarkEnd w:id="440"/>
      <w:bookmarkEnd w:id="441"/>
      <w:r>
        <w:tab/>
      </w:r>
      <w:r>
        <w:tab/>
      </w:r>
    </w:p>
    <w:p w14:paraId="7DFE4F59" w14:textId="77777777" w:rsidR="00CB2F0B" w:rsidRDefault="007F096B" w:rsidP="002A6C09">
      <w:pPr>
        <w:pStyle w:val="Kop3"/>
      </w:pPr>
      <w:bookmarkStart w:id="442" w:name="_Toc128946907"/>
      <w:r>
        <w:t>Afkortingen en termen</w:t>
      </w:r>
      <w:bookmarkEnd w:id="442"/>
    </w:p>
    <w:tbl>
      <w:tblPr>
        <w:tblStyle w:val="Tabelraster"/>
        <w:tblW w:w="0" w:type="auto"/>
        <w:tblLook w:val="04A0" w:firstRow="1" w:lastRow="0" w:firstColumn="1" w:lastColumn="0" w:noHBand="0" w:noVBand="1"/>
      </w:tblPr>
      <w:tblGrid>
        <w:gridCol w:w="1145"/>
        <w:gridCol w:w="1119"/>
        <w:gridCol w:w="1896"/>
        <w:gridCol w:w="1479"/>
        <w:gridCol w:w="1630"/>
        <w:gridCol w:w="1801"/>
      </w:tblGrid>
      <w:tr w:rsidR="00D87C18" w:rsidRPr="001271C5" w14:paraId="40E4D17F" w14:textId="77777777" w:rsidTr="003516B9">
        <w:tc>
          <w:tcPr>
            <w:tcW w:w="1145" w:type="dxa"/>
            <w:tcBorders>
              <w:top w:val="nil"/>
              <w:left w:val="nil"/>
              <w:bottom w:val="nil"/>
              <w:right w:val="nil"/>
            </w:tcBorders>
          </w:tcPr>
          <w:p w14:paraId="75E0AD69" w14:textId="77777777" w:rsidR="00D87C18" w:rsidRPr="001271C5" w:rsidRDefault="00D87C18" w:rsidP="006B62BA">
            <w:pPr>
              <w:rPr>
                <w:b/>
                <w:bCs/>
              </w:rPr>
            </w:pPr>
            <w:r w:rsidRPr="001271C5">
              <w:rPr>
                <w:b/>
                <w:bCs/>
              </w:rPr>
              <w:t xml:space="preserve">Afkorting </w:t>
            </w:r>
          </w:p>
        </w:tc>
        <w:tc>
          <w:tcPr>
            <w:tcW w:w="1119" w:type="dxa"/>
            <w:tcBorders>
              <w:top w:val="nil"/>
              <w:left w:val="nil"/>
              <w:bottom w:val="nil"/>
              <w:right w:val="nil"/>
            </w:tcBorders>
          </w:tcPr>
          <w:p w14:paraId="47699AAB" w14:textId="77777777" w:rsidR="00D87C18" w:rsidRPr="001271C5" w:rsidRDefault="00D87C18" w:rsidP="006B62BA">
            <w:pPr>
              <w:rPr>
                <w:b/>
                <w:bCs/>
              </w:rPr>
            </w:pPr>
            <w:r w:rsidRPr="001271C5">
              <w:rPr>
                <w:b/>
                <w:bCs/>
              </w:rPr>
              <w:t>Staat voor</w:t>
            </w:r>
          </w:p>
        </w:tc>
        <w:tc>
          <w:tcPr>
            <w:tcW w:w="1896" w:type="dxa"/>
            <w:tcBorders>
              <w:top w:val="nil"/>
              <w:left w:val="nil"/>
              <w:bottom w:val="nil"/>
            </w:tcBorders>
          </w:tcPr>
          <w:p w14:paraId="395F5FF9" w14:textId="77777777" w:rsidR="00D87C18" w:rsidRPr="001271C5" w:rsidRDefault="00D87C18" w:rsidP="006B62BA">
            <w:pPr>
              <w:rPr>
                <w:b/>
                <w:bCs/>
              </w:rPr>
            </w:pPr>
            <w:r w:rsidRPr="001271C5">
              <w:rPr>
                <w:b/>
                <w:bCs/>
              </w:rPr>
              <w:t>Structuur</w:t>
            </w:r>
          </w:p>
        </w:tc>
        <w:tc>
          <w:tcPr>
            <w:tcW w:w="1479" w:type="dxa"/>
            <w:tcBorders>
              <w:top w:val="nil"/>
              <w:bottom w:val="nil"/>
              <w:right w:val="nil"/>
            </w:tcBorders>
          </w:tcPr>
          <w:p w14:paraId="1AF1A2BC" w14:textId="77777777" w:rsidR="00D87C18" w:rsidRPr="001271C5" w:rsidRDefault="00D87C18" w:rsidP="006B62BA">
            <w:pPr>
              <w:rPr>
                <w:b/>
                <w:bCs/>
              </w:rPr>
            </w:pPr>
            <w:r>
              <w:rPr>
                <w:b/>
                <w:bCs/>
              </w:rPr>
              <w:t>Afkorting</w:t>
            </w:r>
          </w:p>
        </w:tc>
        <w:tc>
          <w:tcPr>
            <w:tcW w:w="1630" w:type="dxa"/>
            <w:tcBorders>
              <w:top w:val="nil"/>
              <w:left w:val="nil"/>
              <w:bottom w:val="nil"/>
              <w:right w:val="nil"/>
            </w:tcBorders>
          </w:tcPr>
          <w:p w14:paraId="42FCC084" w14:textId="77777777" w:rsidR="00D87C18" w:rsidRPr="001271C5" w:rsidRDefault="00D87C18" w:rsidP="006B62BA">
            <w:pPr>
              <w:rPr>
                <w:b/>
                <w:bCs/>
              </w:rPr>
            </w:pPr>
            <w:r>
              <w:rPr>
                <w:b/>
                <w:bCs/>
              </w:rPr>
              <w:t>Staat voor</w:t>
            </w:r>
          </w:p>
        </w:tc>
        <w:tc>
          <w:tcPr>
            <w:tcW w:w="1801" w:type="dxa"/>
            <w:tcBorders>
              <w:top w:val="nil"/>
              <w:left w:val="nil"/>
              <w:bottom w:val="nil"/>
              <w:right w:val="nil"/>
            </w:tcBorders>
          </w:tcPr>
          <w:p w14:paraId="757266F6" w14:textId="77777777" w:rsidR="00D87C18" w:rsidRPr="001271C5" w:rsidRDefault="00D87C18" w:rsidP="006B62BA">
            <w:pPr>
              <w:rPr>
                <w:b/>
                <w:bCs/>
              </w:rPr>
            </w:pPr>
            <w:r>
              <w:rPr>
                <w:b/>
                <w:bCs/>
              </w:rPr>
              <w:t>Structuur</w:t>
            </w:r>
          </w:p>
        </w:tc>
      </w:tr>
      <w:tr w:rsidR="00D87C18" w14:paraId="3A833E4D" w14:textId="77777777" w:rsidTr="003516B9">
        <w:tc>
          <w:tcPr>
            <w:tcW w:w="1145" w:type="dxa"/>
            <w:tcBorders>
              <w:top w:val="nil"/>
              <w:left w:val="nil"/>
              <w:bottom w:val="nil"/>
              <w:right w:val="nil"/>
            </w:tcBorders>
          </w:tcPr>
          <w:p w14:paraId="2545BECB" w14:textId="77777777" w:rsidR="00D87C18" w:rsidRDefault="00D87C18" w:rsidP="006B62BA">
            <w:r>
              <w:t>Me</w:t>
            </w:r>
          </w:p>
        </w:tc>
        <w:tc>
          <w:tcPr>
            <w:tcW w:w="1119" w:type="dxa"/>
            <w:tcBorders>
              <w:top w:val="nil"/>
              <w:left w:val="nil"/>
              <w:bottom w:val="nil"/>
              <w:right w:val="nil"/>
            </w:tcBorders>
          </w:tcPr>
          <w:p w14:paraId="7FB53A6C" w14:textId="77777777" w:rsidR="00D87C18" w:rsidRDefault="00D87C18" w:rsidP="006B62BA">
            <w:r>
              <w:t>methyl</w:t>
            </w:r>
          </w:p>
        </w:tc>
        <w:tc>
          <w:tcPr>
            <w:tcW w:w="1896" w:type="dxa"/>
            <w:tcBorders>
              <w:top w:val="nil"/>
              <w:left w:val="nil"/>
              <w:bottom w:val="nil"/>
            </w:tcBorders>
          </w:tcPr>
          <w:p w14:paraId="668F48C7" w14:textId="77777777" w:rsidR="00D87C18" w:rsidRDefault="00D87C18" w:rsidP="006B62BA">
            <w:r>
              <w:object w:dxaOrig="428" w:dyaOrig="392" w14:anchorId="1DC81F4C">
                <v:shape id="_x0000_i1457" type="#_x0000_t75" style="width:21.6pt;height:14.4pt" o:ole="">
                  <v:imagedata r:id="rId986" o:title=""/>
                </v:shape>
                <o:OLEObject Type="Embed" ProgID="ChemDraw.Document.6.0" ShapeID="_x0000_i1457" DrawAspect="Content" ObjectID="_1740242337" r:id="rId987"/>
              </w:object>
            </w:r>
          </w:p>
        </w:tc>
        <w:tc>
          <w:tcPr>
            <w:tcW w:w="1479" w:type="dxa"/>
            <w:tcBorders>
              <w:top w:val="nil"/>
              <w:bottom w:val="nil"/>
              <w:right w:val="nil"/>
            </w:tcBorders>
          </w:tcPr>
          <w:p w14:paraId="21E7EAC3" w14:textId="77777777" w:rsidR="00D87C18" w:rsidRDefault="00D87C18" w:rsidP="006B62BA"/>
          <w:p w14:paraId="592606F7" w14:textId="77777777" w:rsidR="00D87C18" w:rsidRDefault="00D87C18" w:rsidP="006B62BA">
            <w:r>
              <w:t>Ac</w:t>
            </w:r>
          </w:p>
        </w:tc>
        <w:tc>
          <w:tcPr>
            <w:tcW w:w="1630" w:type="dxa"/>
            <w:tcBorders>
              <w:top w:val="nil"/>
              <w:left w:val="nil"/>
              <w:bottom w:val="nil"/>
              <w:right w:val="nil"/>
            </w:tcBorders>
          </w:tcPr>
          <w:p w14:paraId="22E6208D" w14:textId="77777777" w:rsidR="00D87C18" w:rsidRDefault="00D87C18" w:rsidP="006B62BA"/>
          <w:p w14:paraId="717B8D7F" w14:textId="77777777" w:rsidR="00D87C18" w:rsidRDefault="00D87C18" w:rsidP="006B62BA">
            <w:r>
              <w:t>acetyl</w:t>
            </w:r>
          </w:p>
        </w:tc>
        <w:tc>
          <w:tcPr>
            <w:tcW w:w="1801" w:type="dxa"/>
            <w:tcBorders>
              <w:top w:val="nil"/>
              <w:left w:val="nil"/>
              <w:bottom w:val="nil"/>
              <w:right w:val="nil"/>
            </w:tcBorders>
          </w:tcPr>
          <w:p w14:paraId="2BF03DE5" w14:textId="77777777" w:rsidR="00D87C18" w:rsidRDefault="00D87C18" w:rsidP="006B62BA">
            <w:r>
              <w:object w:dxaOrig="678" w:dyaOrig="742" w14:anchorId="216555F7">
                <v:shape id="_x0000_i1458" type="#_x0000_t75" style="width:36pt;height:36pt" o:ole="">
                  <v:imagedata r:id="rId988" o:title=""/>
                </v:shape>
                <o:OLEObject Type="Embed" ProgID="ChemDraw.Document.6.0" ShapeID="_x0000_i1458" DrawAspect="Content" ObjectID="_1740242338" r:id="rId989"/>
              </w:object>
            </w:r>
          </w:p>
        </w:tc>
      </w:tr>
      <w:tr w:rsidR="00D87C18" w14:paraId="0F6AA24A" w14:textId="77777777" w:rsidTr="003516B9">
        <w:tc>
          <w:tcPr>
            <w:tcW w:w="1145" w:type="dxa"/>
            <w:tcBorders>
              <w:top w:val="nil"/>
              <w:left w:val="nil"/>
              <w:bottom w:val="nil"/>
              <w:right w:val="nil"/>
            </w:tcBorders>
          </w:tcPr>
          <w:p w14:paraId="57F9EE15" w14:textId="77777777" w:rsidR="00D87C18" w:rsidRDefault="00D87C18" w:rsidP="006B62BA">
            <w:r>
              <w:t>Et</w:t>
            </w:r>
          </w:p>
        </w:tc>
        <w:tc>
          <w:tcPr>
            <w:tcW w:w="1119" w:type="dxa"/>
            <w:tcBorders>
              <w:top w:val="nil"/>
              <w:left w:val="nil"/>
              <w:bottom w:val="nil"/>
              <w:right w:val="nil"/>
            </w:tcBorders>
          </w:tcPr>
          <w:p w14:paraId="2A2F7ADD" w14:textId="77777777" w:rsidR="00D87C18" w:rsidRDefault="00D87C18" w:rsidP="006B62BA">
            <w:r>
              <w:t>ethyl</w:t>
            </w:r>
          </w:p>
        </w:tc>
        <w:tc>
          <w:tcPr>
            <w:tcW w:w="1896" w:type="dxa"/>
            <w:tcBorders>
              <w:top w:val="nil"/>
              <w:left w:val="nil"/>
              <w:bottom w:val="nil"/>
            </w:tcBorders>
          </w:tcPr>
          <w:p w14:paraId="7A8944F3" w14:textId="77777777" w:rsidR="00D87C18" w:rsidRDefault="00D87C18" w:rsidP="006B62BA">
            <w:r>
              <w:object w:dxaOrig="678" w:dyaOrig="392" w14:anchorId="479FB6C7">
                <v:shape id="_x0000_i1459" type="#_x0000_t75" style="width:36pt;height:14.4pt" o:ole="">
                  <v:imagedata r:id="rId990" o:title=""/>
                </v:shape>
                <o:OLEObject Type="Embed" ProgID="ChemDraw.Document.6.0" ShapeID="_x0000_i1459" DrawAspect="Content" ObjectID="_1740242339" r:id="rId991"/>
              </w:object>
            </w:r>
          </w:p>
        </w:tc>
        <w:tc>
          <w:tcPr>
            <w:tcW w:w="1479" w:type="dxa"/>
            <w:tcBorders>
              <w:top w:val="nil"/>
              <w:bottom w:val="nil"/>
              <w:right w:val="nil"/>
            </w:tcBorders>
          </w:tcPr>
          <w:p w14:paraId="7F272838" w14:textId="77777777" w:rsidR="00D87C18" w:rsidRDefault="00D87C18" w:rsidP="006B62BA"/>
          <w:p w14:paraId="1C3ED59F" w14:textId="77777777" w:rsidR="00D87C18" w:rsidRDefault="00D87C18" w:rsidP="006B62BA">
            <w:r>
              <w:t>Ts</w:t>
            </w:r>
          </w:p>
        </w:tc>
        <w:tc>
          <w:tcPr>
            <w:tcW w:w="1630" w:type="dxa"/>
            <w:tcBorders>
              <w:top w:val="nil"/>
              <w:left w:val="nil"/>
              <w:bottom w:val="nil"/>
              <w:right w:val="nil"/>
            </w:tcBorders>
          </w:tcPr>
          <w:p w14:paraId="3195F02E" w14:textId="77777777" w:rsidR="00D87C18" w:rsidRDefault="00D87C18" w:rsidP="006B62BA"/>
          <w:p w14:paraId="602BF01F" w14:textId="77777777" w:rsidR="00D87C18" w:rsidRDefault="00D87C18" w:rsidP="006B62BA">
            <w:r>
              <w:t>tosyl</w:t>
            </w:r>
          </w:p>
        </w:tc>
        <w:tc>
          <w:tcPr>
            <w:tcW w:w="1801" w:type="dxa"/>
            <w:tcBorders>
              <w:top w:val="nil"/>
              <w:left w:val="nil"/>
              <w:bottom w:val="nil"/>
              <w:right w:val="nil"/>
            </w:tcBorders>
          </w:tcPr>
          <w:p w14:paraId="10A7C62F" w14:textId="77777777" w:rsidR="00D87C18" w:rsidRDefault="00D87C18" w:rsidP="006B62BA">
            <w:r>
              <w:object w:dxaOrig="1426" w:dyaOrig="1020" w14:anchorId="5533C629">
                <v:shape id="_x0000_i1460" type="#_x0000_t75" style="width:1in;height:57.6pt" o:ole="">
                  <v:imagedata r:id="rId992" o:title=""/>
                </v:shape>
                <o:OLEObject Type="Embed" ProgID="ChemDraw.Document.6.0" ShapeID="_x0000_i1460" DrawAspect="Content" ObjectID="_1740242340" r:id="rId993"/>
              </w:object>
            </w:r>
          </w:p>
        </w:tc>
      </w:tr>
      <w:tr w:rsidR="00D87C18" w14:paraId="13D9C044" w14:textId="77777777" w:rsidTr="003516B9">
        <w:tc>
          <w:tcPr>
            <w:tcW w:w="1145" w:type="dxa"/>
            <w:tcBorders>
              <w:top w:val="nil"/>
              <w:left w:val="nil"/>
              <w:bottom w:val="nil"/>
              <w:right w:val="nil"/>
            </w:tcBorders>
          </w:tcPr>
          <w:p w14:paraId="08E0A09E" w14:textId="77777777" w:rsidR="00D87C18" w:rsidRDefault="00D87C18" w:rsidP="006B62BA">
            <w:r>
              <w:t>Pr</w:t>
            </w:r>
          </w:p>
        </w:tc>
        <w:tc>
          <w:tcPr>
            <w:tcW w:w="1119" w:type="dxa"/>
            <w:tcBorders>
              <w:top w:val="nil"/>
              <w:left w:val="nil"/>
              <w:bottom w:val="nil"/>
              <w:right w:val="nil"/>
            </w:tcBorders>
          </w:tcPr>
          <w:p w14:paraId="2C7E7590" w14:textId="77777777" w:rsidR="00D87C18" w:rsidRDefault="00D87C18" w:rsidP="006B62BA">
            <w:r>
              <w:t>propyl</w:t>
            </w:r>
          </w:p>
        </w:tc>
        <w:tc>
          <w:tcPr>
            <w:tcW w:w="1896" w:type="dxa"/>
            <w:tcBorders>
              <w:top w:val="nil"/>
              <w:left w:val="nil"/>
              <w:bottom w:val="nil"/>
            </w:tcBorders>
          </w:tcPr>
          <w:p w14:paraId="0A70D694" w14:textId="77777777" w:rsidR="00D87C18" w:rsidRDefault="00D87C18" w:rsidP="006B62BA">
            <w:r>
              <w:object w:dxaOrig="927" w:dyaOrig="392" w14:anchorId="3E45F2E1">
                <v:shape id="_x0000_i1461" type="#_x0000_t75" style="width:50.4pt;height:14.4pt" o:ole="">
                  <v:imagedata r:id="rId994" o:title=""/>
                </v:shape>
                <o:OLEObject Type="Embed" ProgID="ChemDraw.Document.6.0" ShapeID="_x0000_i1461" DrawAspect="Content" ObjectID="_1740242341" r:id="rId995"/>
              </w:object>
            </w:r>
          </w:p>
        </w:tc>
        <w:tc>
          <w:tcPr>
            <w:tcW w:w="1479" w:type="dxa"/>
            <w:tcBorders>
              <w:top w:val="nil"/>
              <w:bottom w:val="nil"/>
              <w:right w:val="nil"/>
            </w:tcBorders>
          </w:tcPr>
          <w:p w14:paraId="25E4A743" w14:textId="77777777" w:rsidR="00D87C18" w:rsidRDefault="00D87C18" w:rsidP="006B62BA"/>
          <w:p w14:paraId="4FF1715B" w14:textId="77777777" w:rsidR="00D87C18" w:rsidRDefault="00D87C18" w:rsidP="006B62BA">
            <w:r>
              <w:t>Ms</w:t>
            </w:r>
          </w:p>
        </w:tc>
        <w:tc>
          <w:tcPr>
            <w:tcW w:w="1630" w:type="dxa"/>
            <w:tcBorders>
              <w:top w:val="nil"/>
              <w:left w:val="nil"/>
              <w:bottom w:val="nil"/>
              <w:right w:val="nil"/>
            </w:tcBorders>
          </w:tcPr>
          <w:p w14:paraId="7C969CDA" w14:textId="77777777" w:rsidR="00D87C18" w:rsidRDefault="00D87C18" w:rsidP="006B62BA"/>
          <w:p w14:paraId="390C4D82" w14:textId="77777777" w:rsidR="00D87C18" w:rsidRDefault="00D87C18" w:rsidP="006B62BA">
            <w:r>
              <w:t>mesyl</w:t>
            </w:r>
          </w:p>
        </w:tc>
        <w:tc>
          <w:tcPr>
            <w:tcW w:w="1801" w:type="dxa"/>
            <w:tcBorders>
              <w:top w:val="nil"/>
              <w:left w:val="nil"/>
              <w:bottom w:val="nil"/>
              <w:right w:val="nil"/>
            </w:tcBorders>
          </w:tcPr>
          <w:p w14:paraId="280646E0" w14:textId="77777777" w:rsidR="00D87C18" w:rsidRDefault="00D87C18" w:rsidP="006B62BA">
            <w:r>
              <w:object w:dxaOrig="678" w:dyaOrig="742" w14:anchorId="1C836F5E">
                <v:shape id="_x0000_i1462" type="#_x0000_t75" style="width:36pt;height:36pt" o:ole="">
                  <v:imagedata r:id="rId996" o:title=""/>
                </v:shape>
                <o:OLEObject Type="Embed" ProgID="ChemDraw.Document.6.0" ShapeID="_x0000_i1462" DrawAspect="Content" ObjectID="_1740242342" r:id="rId997"/>
              </w:object>
            </w:r>
          </w:p>
        </w:tc>
      </w:tr>
      <w:tr w:rsidR="00D87C18" w14:paraId="59905533" w14:textId="77777777" w:rsidTr="003516B9">
        <w:tc>
          <w:tcPr>
            <w:tcW w:w="1145" w:type="dxa"/>
            <w:tcBorders>
              <w:top w:val="nil"/>
              <w:left w:val="nil"/>
              <w:bottom w:val="nil"/>
              <w:right w:val="nil"/>
            </w:tcBorders>
          </w:tcPr>
          <w:p w14:paraId="23B1AFB8" w14:textId="77777777" w:rsidR="00D87C18" w:rsidRDefault="00D87C18" w:rsidP="006B62BA">
            <w:r>
              <w:t>Bu</w:t>
            </w:r>
          </w:p>
        </w:tc>
        <w:tc>
          <w:tcPr>
            <w:tcW w:w="1119" w:type="dxa"/>
            <w:tcBorders>
              <w:top w:val="nil"/>
              <w:left w:val="nil"/>
              <w:bottom w:val="nil"/>
              <w:right w:val="nil"/>
            </w:tcBorders>
          </w:tcPr>
          <w:p w14:paraId="72AEF677" w14:textId="77777777" w:rsidR="00D87C18" w:rsidRDefault="00D87C18" w:rsidP="006B62BA">
            <w:r>
              <w:t>butyl</w:t>
            </w:r>
          </w:p>
        </w:tc>
        <w:tc>
          <w:tcPr>
            <w:tcW w:w="1896" w:type="dxa"/>
            <w:tcBorders>
              <w:top w:val="nil"/>
              <w:left w:val="nil"/>
              <w:bottom w:val="nil"/>
            </w:tcBorders>
          </w:tcPr>
          <w:p w14:paraId="3D321E27" w14:textId="77777777" w:rsidR="00D87C18" w:rsidRDefault="00D87C18" w:rsidP="006B62BA">
            <w:r>
              <w:object w:dxaOrig="1177" w:dyaOrig="392" w14:anchorId="79542384">
                <v:shape id="_x0000_i1463" type="#_x0000_t75" style="width:57.6pt;height:14.4pt" o:ole="">
                  <v:imagedata r:id="rId998" o:title=""/>
                </v:shape>
                <o:OLEObject Type="Embed" ProgID="ChemDraw.Document.6.0" ShapeID="_x0000_i1463" DrawAspect="Content" ObjectID="_1740242343" r:id="rId999"/>
              </w:object>
            </w:r>
          </w:p>
        </w:tc>
        <w:tc>
          <w:tcPr>
            <w:tcW w:w="1479" w:type="dxa"/>
            <w:tcBorders>
              <w:top w:val="nil"/>
              <w:bottom w:val="nil"/>
              <w:right w:val="nil"/>
            </w:tcBorders>
          </w:tcPr>
          <w:p w14:paraId="46BB9FCD" w14:textId="77777777" w:rsidR="00D87C18" w:rsidRDefault="00D87C18" w:rsidP="006B62BA"/>
          <w:p w14:paraId="26EE48F3" w14:textId="1EA3C0CB" w:rsidR="00D87C18" w:rsidRDefault="00D87C18" w:rsidP="006B62BA"/>
        </w:tc>
        <w:tc>
          <w:tcPr>
            <w:tcW w:w="1630" w:type="dxa"/>
            <w:tcBorders>
              <w:top w:val="nil"/>
              <w:left w:val="nil"/>
              <w:bottom w:val="nil"/>
              <w:right w:val="nil"/>
            </w:tcBorders>
          </w:tcPr>
          <w:p w14:paraId="1E716513" w14:textId="77777777" w:rsidR="00D87C18" w:rsidRDefault="00D87C18" w:rsidP="006B62BA"/>
          <w:p w14:paraId="7F3F58B9" w14:textId="38D61140" w:rsidR="00D87C18" w:rsidRDefault="00D87C18" w:rsidP="006B62BA"/>
        </w:tc>
        <w:tc>
          <w:tcPr>
            <w:tcW w:w="1801" w:type="dxa"/>
            <w:tcBorders>
              <w:top w:val="nil"/>
              <w:left w:val="nil"/>
              <w:bottom w:val="nil"/>
              <w:right w:val="nil"/>
            </w:tcBorders>
          </w:tcPr>
          <w:p w14:paraId="3C3BB4B5" w14:textId="361CF836" w:rsidR="00D87C18" w:rsidRDefault="00D87C18" w:rsidP="006B62BA"/>
        </w:tc>
      </w:tr>
      <w:tr w:rsidR="00D87C18" w14:paraId="25318ECA" w14:textId="77777777" w:rsidTr="003516B9">
        <w:tc>
          <w:tcPr>
            <w:tcW w:w="1145" w:type="dxa"/>
            <w:tcBorders>
              <w:top w:val="nil"/>
              <w:left w:val="nil"/>
              <w:bottom w:val="nil"/>
              <w:right w:val="nil"/>
            </w:tcBorders>
          </w:tcPr>
          <w:p w14:paraId="11217061" w14:textId="77777777" w:rsidR="00D87C18" w:rsidRDefault="00D87C18" w:rsidP="006B62BA">
            <w:pPr>
              <w:rPr>
                <w:vertAlign w:val="superscript"/>
              </w:rPr>
            </w:pPr>
          </w:p>
          <w:p w14:paraId="4AE0ED77" w14:textId="77777777" w:rsidR="00D87C18" w:rsidRPr="001271C5" w:rsidRDefault="00D87C18" w:rsidP="006B62BA">
            <w:r>
              <w:rPr>
                <w:vertAlign w:val="superscript"/>
              </w:rPr>
              <w:t>i</w:t>
            </w:r>
            <w:r>
              <w:t>Pr</w:t>
            </w:r>
          </w:p>
        </w:tc>
        <w:tc>
          <w:tcPr>
            <w:tcW w:w="1119" w:type="dxa"/>
            <w:tcBorders>
              <w:top w:val="nil"/>
              <w:left w:val="nil"/>
              <w:bottom w:val="nil"/>
              <w:right w:val="nil"/>
            </w:tcBorders>
          </w:tcPr>
          <w:p w14:paraId="3202B8DC" w14:textId="77777777" w:rsidR="00D87C18" w:rsidRDefault="00D87C18" w:rsidP="006B62BA">
            <w:pPr>
              <w:rPr>
                <w:i/>
                <w:iCs/>
              </w:rPr>
            </w:pPr>
          </w:p>
          <w:p w14:paraId="2D7AA677" w14:textId="77777777" w:rsidR="00D87C18" w:rsidRDefault="00D87C18" w:rsidP="006B62BA">
            <w:r w:rsidRPr="001271C5">
              <w:rPr>
                <w:i/>
                <w:iCs/>
              </w:rPr>
              <w:t>iso</w:t>
            </w:r>
            <w:r>
              <w:t>-propyl</w:t>
            </w:r>
          </w:p>
        </w:tc>
        <w:tc>
          <w:tcPr>
            <w:tcW w:w="1896" w:type="dxa"/>
            <w:tcBorders>
              <w:top w:val="nil"/>
              <w:left w:val="nil"/>
              <w:bottom w:val="nil"/>
            </w:tcBorders>
          </w:tcPr>
          <w:p w14:paraId="5550F533" w14:textId="77777777" w:rsidR="00D87C18" w:rsidRDefault="00D87C18" w:rsidP="006B62BA">
            <w:r>
              <w:object w:dxaOrig="678" w:dyaOrig="663" w14:anchorId="4EAF3497">
                <v:shape id="_x0000_i1464" type="#_x0000_t75" style="width:36pt;height:36pt" o:ole="">
                  <v:imagedata r:id="rId1000" o:title=""/>
                </v:shape>
                <o:OLEObject Type="Embed" ProgID="ChemDraw.Document.6.0" ShapeID="_x0000_i1464" DrawAspect="Content" ObjectID="_1740242344" r:id="rId1001"/>
              </w:object>
            </w:r>
          </w:p>
        </w:tc>
        <w:tc>
          <w:tcPr>
            <w:tcW w:w="1479" w:type="dxa"/>
            <w:tcBorders>
              <w:top w:val="nil"/>
              <w:bottom w:val="nil"/>
              <w:right w:val="nil"/>
            </w:tcBorders>
          </w:tcPr>
          <w:p w14:paraId="0CCE1B7E" w14:textId="342FC534" w:rsidR="00D87C18" w:rsidRDefault="00D87C18" w:rsidP="006B62BA"/>
        </w:tc>
        <w:tc>
          <w:tcPr>
            <w:tcW w:w="1630" w:type="dxa"/>
            <w:tcBorders>
              <w:top w:val="nil"/>
              <w:left w:val="nil"/>
              <w:bottom w:val="nil"/>
              <w:right w:val="nil"/>
            </w:tcBorders>
          </w:tcPr>
          <w:p w14:paraId="5A0157A9" w14:textId="77777777" w:rsidR="00D87C18" w:rsidRDefault="00D87C18" w:rsidP="006B62BA"/>
          <w:p w14:paraId="008CD2A7" w14:textId="427B6957" w:rsidR="00D87C18" w:rsidRDefault="000C5F93" w:rsidP="006B62BA">
            <w:r>
              <w:t>allyl</w:t>
            </w:r>
          </w:p>
        </w:tc>
        <w:tc>
          <w:tcPr>
            <w:tcW w:w="1801" w:type="dxa"/>
            <w:tcBorders>
              <w:top w:val="nil"/>
              <w:left w:val="nil"/>
              <w:bottom w:val="nil"/>
              <w:right w:val="nil"/>
            </w:tcBorders>
          </w:tcPr>
          <w:p w14:paraId="357A057E" w14:textId="7508D1A1" w:rsidR="00D87C18" w:rsidRDefault="000C5F93" w:rsidP="006B62BA">
            <w:r>
              <w:object w:dxaOrig="927" w:dyaOrig="426" w14:anchorId="25562652">
                <v:shape id="_x0000_i1465" type="#_x0000_t75" style="width:43.2pt;height:21.6pt" o:ole="">
                  <v:imagedata r:id="rId1002" o:title=""/>
                </v:shape>
                <o:OLEObject Type="Embed" ProgID="ChemDraw.Document.6.0" ShapeID="_x0000_i1465" DrawAspect="Content" ObjectID="_1740242345" r:id="rId1003"/>
              </w:object>
            </w:r>
          </w:p>
        </w:tc>
      </w:tr>
      <w:tr w:rsidR="00D87C18" w14:paraId="52CF5637" w14:textId="77777777" w:rsidTr="003516B9">
        <w:tc>
          <w:tcPr>
            <w:tcW w:w="1145" w:type="dxa"/>
            <w:tcBorders>
              <w:top w:val="nil"/>
              <w:left w:val="nil"/>
              <w:bottom w:val="nil"/>
              <w:right w:val="nil"/>
            </w:tcBorders>
          </w:tcPr>
          <w:p w14:paraId="793F9C6B" w14:textId="77777777" w:rsidR="00D87C18" w:rsidRDefault="00D87C18" w:rsidP="006B62BA">
            <w:pPr>
              <w:rPr>
                <w:vertAlign w:val="superscript"/>
              </w:rPr>
            </w:pPr>
          </w:p>
          <w:p w14:paraId="1860A830" w14:textId="77777777" w:rsidR="00D87C18" w:rsidRPr="001271C5" w:rsidRDefault="00D87C18" w:rsidP="006B62BA">
            <w:r>
              <w:rPr>
                <w:vertAlign w:val="superscript"/>
              </w:rPr>
              <w:t>s</w:t>
            </w:r>
            <w:r>
              <w:t>Bu</w:t>
            </w:r>
          </w:p>
        </w:tc>
        <w:tc>
          <w:tcPr>
            <w:tcW w:w="1119" w:type="dxa"/>
            <w:tcBorders>
              <w:top w:val="nil"/>
              <w:left w:val="nil"/>
              <w:bottom w:val="nil"/>
              <w:right w:val="nil"/>
            </w:tcBorders>
          </w:tcPr>
          <w:p w14:paraId="4F2101E4" w14:textId="77777777" w:rsidR="00D87C18" w:rsidRDefault="00D87C18" w:rsidP="006B62BA">
            <w:pPr>
              <w:rPr>
                <w:i/>
                <w:iCs/>
              </w:rPr>
            </w:pPr>
          </w:p>
          <w:p w14:paraId="40527A78" w14:textId="77777777" w:rsidR="00D87C18" w:rsidRDefault="00D87C18" w:rsidP="006B62BA">
            <w:r w:rsidRPr="001271C5">
              <w:rPr>
                <w:i/>
                <w:iCs/>
              </w:rPr>
              <w:t>sec</w:t>
            </w:r>
            <w:r>
              <w:t>-butyl</w:t>
            </w:r>
          </w:p>
        </w:tc>
        <w:tc>
          <w:tcPr>
            <w:tcW w:w="1896" w:type="dxa"/>
            <w:tcBorders>
              <w:top w:val="nil"/>
              <w:left w:val="nil"/>
              <w:bottom w:val="nil"/>
            </w:tcBorders>
          </w:tcPr>
          <w:p w14:paraId="373123FD" w14:textId="77777777" w:rsidR="00D87C18" w:rsidRDefault="00D87C18" w:rsidP="006B62BA">
            <w:r>
              <w:object w:dxaOrig="927" w:dyaOrig="663" w14:anchorId="27DE470E">
                <v:shape id="_x0000_i1466" type="#_x0000_t75" style="width:43.2pt;height:36pt" o:ole="">
                  <v:imagedata r:id="rId1004" o:title=""/>
                </v:shape>
                <o:OLEObject Type="Embed" ProgID="ChemDraw.Document.6.0" ShapeID="_x0000_i1466" DrawAspect="Content" ObjectID="_1740242346" r:id="rId1005"/>
              </w:object>
            </w:r>
          </w:p>
        </w:tc>
        <w:tc>
          <w:tcPr>
            <w:tcW w:w="1479" w:type="dxa"/>
            <w:tcBorders>
              <w:top w:val="nil"/>
              <w:bottom w:val="nil"/>
              <w:right w:val="nil"/>
            </w:tcBorders>
          </w:tcPr>
          <w:p w14:paraId="733E64F1" w14:textId="77777777" w:rsidR="00D87C18" w:rsidRDefault="00D87C18" w:rsidP="006B62BA"/>
        </w:tc>
        <w:tc>
          <w:tcPr>
            <w:tcW w:w="1630" w:type="dxa"/>
            <w:tcBorders>
              <w:top w:val="nil"/>
              <w:left w:val="nil"/>
              <w:bottom w:val="nil"/>
              <w:right w:val="nil"/>
            </w:tcBorders>
          </w:tcPr>
          <w:p w14:paraId="3BB36F0E" w14:textId="2BBB350E" w:rsidR="00D87C18" w:rsidRDefault="000C5F93" w:rsidP="006B62BA">
            <w:r>
              <w:t>vinyl</w:t>
            </w:r>
          </w:p>
        </w:tc>
        <w:tc>
          <w:tcPr>
            <w:tcW w:w="1801" w:type="dxa"/>
            <w:tcBorders>
              <w:top w:val="nil"/>
              <w:left w:val="nil"/>
              <w:bottom w:val="nil"/>
              <w:right w:val="nil"/>
            </w:tcBorders>
          </w:tcPr>
          <w:p w14:paraId="6DB84F83" w14:textId="4927CF0D" w:rsidR="00D87C18" w:rsidRDefault="000C5F93" w:rsidP="006B62BA">
            <w:r>
              <w:object w:dxaOrig="678" w:dyaOrig="392" w14:anchorId="0952D0FA">
                <v:shape id="_x0000_i1467" type="#_x0000_t75" style="width:36pt;height:21.6pt" o:ole="">
                  <v:imagedata r:id="rId1006" o:title=""/>
                </v:shape>
                <o:OLEObject Type="Embed" ProgID="ChemDraw.Document.6.0" ShapeID="_x0000_i1467" DrawAspect="Content" ObjectID="_1740242347" r:id="rId1007"/>
              </w:object>
            </w:r>
          </w:p>
        </w:tc>
      </w:tr>
      <w:tr w:rsidR="00D87C18" w14:paraId="05216B7A" w14:textId="77777777" w:rsidTr="003516B9">
        <w:tc>
          <w:tcPr>
            <w:tcW w:w="1145" w:type="dxa"/>
            <w:tcBorders>
              <w:top w:val="nil"/>
              <w:left w:val="nil"/>
              <w:bottom w:val="nil"/>
              <w:right w:val="nil"/>
            </w:tcBorders>
          </w:tcPr>
          <w:p w14:paraId="772B5F1C" w14:textId="77777777" w:rsidR="00D87C18" w:rsidRDefault="00D87C18" w:rsidP="006B62BA">
            <w:pPr>
              <w:rPr>
                <w:vertAlign w:val="superscript"/>
              </w:rPr>
            </w:pPr>
          </w:p>
          <w:p w14:paraId="55EC9AEC" w14:textId="77777777" w:rsidR="00D87C18" w:rsidRPr="001271C5" w:rsidRDefault="00D87C18" w:rsidP="006B62BA">
            <w:r>
              <w:rPr>
                <w:vertAlign w:val="superscript"/>
              </w:rPr>
              <w:t>i</w:t>
            </w:r>
            <w:r>
              <w:t>Bu</w:t>
            </w:r>
          </w:p>
        </w:tc>
        <w:tc>
          <w:tcPr>
            <w:tcW w:w="1119" w:type="dxa"/>
            <w:tcBorders>
              <w:top w:val="nil"/>
              <w:left w:val="nil"/>
              <w:bottom w:val="nil"/>
              <w:right w:val="nil"/>
            </w:tcBorders>
          </w:tcPr>
          <w:p w14:paraId="71004359" w14:textId="77777777" w:rsidR="00D87C18" w:rsidRDefault="00D87C18" w:rsidP="006B62BA">
            <w:pPr>
              <w:rPr>
                <w:i/>
                <w:iCs/>
              </w:rPr>
            </w:pPr>
          </w:p>
          <w:p w14:paraId="32249196" w14:textId="77777777" w:rsidR="00D87C18" w:rsidRDefault="00D87C18" w:rsidP="006B62BA">
            <w:r w:rsidRPr="001271C5">
              <w:rPr>
                <w:i/>
                <w:iCs/>
              </w:rPr>
              <w:t>iso</w:t>
            </w:r>
            <w:r>
              <w:t>-butyl</w:t>
            </w:r>
          </w:p>
        </w:tc>
        <w:tc>
          <w:tcPr>
            <w:tcW w:w="1896" w:type="dxa"/>
            <w:tcBorders>
              <w:top w:val="nil"/>
              <w:left w:val="nil"/>
              <w:bottom w:val="nil"/>
            </w:tcBorders>
          </w:tcPr>
          <w:p w14:paraId="3FF202D5" w14:textId="77777777" w:rsidR="00D87C18" w:rsidRDefault="00D87C18" w:rsidP="006B62BA">
            <w:r>
              <w:object w:dxaOrig="927" w:dyaOrig="519" w14:anchorId="042290D3">
                <v:shape id="_x0000_i1468" type="#_x0000_t75" style="width:43.2pt;height:28.8pt" o:ole="">
                  <v:imagedata r:id="rId1008" o:title=""/>
                </v:shape>
                <o:OLEObject Type="Embed" ProgID="ChemDraw.Document.6.0" ShapeID="_x0000_i1468" DrawAspect="Content" ObjectID="_1740242348" r:id="rId1009"/>
              </w:object>
            </w:r>
          </w:p>
        </w:tc>
        <w:tc>
          <w:tcPr>
            <w:tcW w:w="1479" w:type="dxa"/>
            <w:tcBorders>
              <w:top w:val="nil"/>
              <w:bottom w:val="nil"/>
              <w:right w:val="nil"/>
            </w:tcBorders>
          </w:tcPr>
          <w:p w14:paraId="426368F7" w14:textId="77777777" w:rsidR="00D87C18" w:rsidRDefault="00D87C18" w:rsidP="006B62BA"/>
        </w:tc>
        <w:tc>
          <w:tcPr>
            <w:tcW w:w="1630" w:type="dxa"/>
            <w:tcBorders>
              <w:top w:val="nil"/>
              <w:left w:val="nil"/>
              <w:bottom w:val="nil"/>
              <w:right w:val="nil"/>
            </w:tcBorders>
          </w:tcPr>
          <w:p w14:paraId="7ABE9F6C" w14:textId="6F7426B5" w:rsidR="00D87C18" w:rsidRDefault="000C5F93" w:rsidP="006B62BA">
            <w:r>
              <w:t>carbonyl</w:t>
            </w:r>
          </w:p>
        </w:tc>
        <w:tc>
          <w:tcPr>
            <w:tcW w:w="1801" w:type="dxa"/>
            <w:tcBorders>
              <w:top w:val="nil"/>
              <w:left w:val="nil"/>
              <w:bottom w:val="nil"/>
              <w:right w:val="nil"/>
            </w:tcBorders>
          </w:tcPr>
          <w:p w14:paraId="7DF6EE50" w14:textId="27EB6333" w:rsidR="00D87C18" w:rsidRDefault="000C5F93" w:rsidP="006B62BA">
            <w:r>
              <w:object w:dxaOrig="778" w:dyaOrig="742" w14:anchorId="1DFDAD3B">
                <v:shape id="_x0000_i1469" type="#_x0000_t75" style="width:36pt;height:36pt" o:ole="">
                  <v:imagedata r:id="rId1010" o:title=""/>
                </v:shape>
                <o:OLEObject Type="Embed" ProgID="ChemDraw.Document.6.0" ShapeID="_x0000_i1469" DrawAspect="Content" ObjectID="_1740242349" r:id="rId1011"/>
              </w:object>
            </w:r>
          </w:p>
        </w:tc>
      </w:tr>
      <w:tr w:rsidR="00D87C18" w14:paraId="527C4DFA" w14:textId="77777777" w:rsidTr="003516B9">
        <w:tc>
          <w:tcPr>
            <w:tcW w:w="1145" w:type="dxa"/>
            <w:tcBorders>
              <w:top w:val="nil"/>
              <w:left w:val="nil"/>
              <w:bottom w:val="nil"/>
              <w:right w:val="nil"/>
            </w:tcBorders>
          </w:tcPr>
          <w:p w14:paraId="6E24D6E6" w14:textId="77777777" w:rsidR="00D87C18" w:rsidRDefault="00D87C18" w:rsidP="006B62BA">
            <w:pPr>
              <w:rPr>
                <w:vertAlign w:val="superscript"/>
              </w:rPr>
            </w:pPr>
          </w:p>
          <w:p w14:paraId="16551C82" w14:textId="77777777" w:rsidR="00D87C18" w:rsidRPr="001271C5" w:rsidRDefault="00D87C18" w:rsidP="006B62BA">
            <w:r>
              <w:rPr>
                <w:vertAlign w:val="superscript"/>
              </w:rPr>
              <w:t>t</w:t>
            </w:r>
            <w:r>
              <w:t>Bu</w:t>
            </w:r>
          </w:p>
        </w:tc>
        <w:tc>
          <w:tcPr>
            <w:tcW w:w="1119" w:type="dxa"/>
            <w:tcBorders>
              <w:top w:val="nil"/>
              <w:left w:val="nil"/>
              <w:bottom w:val="nil"/>
              <w:right w:val="nil"/>
            </w:tcBorders>
          </w:tcPr>
          <w:p w14:paraId="5A3370E1" w14:textId="77777777" w:rsidR="00D87C18" w:rsidRDefault="00D87C18" w:rsidP="006B62BA">
            <w:pPr>
              <w:rPr>
                <w:i/>
                <w:iCs/>
              </w:rPr>
            </w:pPr>
          </w:p>
          <w:p w14:paraId="027E56C9" w14:textId="77777777" w:rsidR="00D87C18" w:rsidRPr="001271C5" w:rsidRDefault="00D87C18" w:rsidP="006B62BA">
            <w:r>
              <w:rPr>
                <w:i/>
                <w:iCs/>
              </w:rPr>
              <w:t>tert</w:t>
            </w:r>
            <w:r>
              <w:t>-butyl</w:t>
            </w:r>
          </w:p>
        </w:tc>
        <w:tc>
          <w:tcPr>
            <w:tcW w:w="1896" w:type="dxa"/>
            <w:tcBorders>
              <w:top w:val="nil"/>
              <w:left w:val="nil"/>
              <w:bottom w:val="nil"/>
            </w:tcBorders>
          </w:tcPr>
          <w:p w14:paraId="43D417D7" w14:textId="77777777" w:rsidR="00D87C18" w:rsidRDefault="00D87C18" w:rsidP="006B62BA">
            <w:r>
              <w:object w:dxaOrig="678" w:dyaOrig="663" w14:anchorId="3F43DAC2">
                <v:shape id="_x0000_i1470" type="#_x0000_t75" style="width:36pt;height:36pt" o:ole="">
                  <v:imagedata r:id="rId1012" o:title=""/>
                </v:shape>
                <o:OLEObject Type="Embed" ProgID="ChemDraw.Document.6.0" ShapeID="_x0000_i1470" DrawAspect="Content" ObjectID="_1740242350" r:id="rId1013"/>
              </w:object>
            </w:r>
          </w:p>
        </w:tc>
        <w:tc>
          <w:tcPr>
            <w:tcW w:w="1479" w:type="dxa"/>
            <w:tcBorders>
              <w:top w:val="nil"/>
              <w:bottom w:val="nil"/>
              <w:right w:val="nil"/>
            </w:tcBorders>
          </w:tcPr>
          <w:p w14:paraId="3AA35D23" w14:textId="77777777" w:rsidR="00D87C18" w:rsidRDefault="00D87C18" w:rsidP="006B62BA"/>
        </w:tc>
        <w:tc>
          <w:tcPr>
            <w:tcW w:w="1630" w:type="dxa"/>
            <w:tcBorders>
              <w:top w:val="nil"/>
              <w:left w:val="nil"/>
              <w:bottom w:val="nil"/>
              <w:right w:val="nil"/>
            </w:tcBorders>
          </w:tcPr>
          <w:p w14:paraId="2838E3E1" w14:textId="6C0669EC" w:rsidR="00D87C18" w:rsidRDefault="000C5F93" w:rsidP="006B62BA">
            <w:r>
              <w:t>acyl</w:t>
            </w:r>
          </w:p>
        </w:tc>
        <w:tc>
          <w:tcPr>
            <w:tcW w:w="1801" w:type="dxa"/>
            <w:tcBorders>
              <w:top w:val="nil"/>
              <w:left w:val="nil"/>
              <w:bottom w:val="nil"/>
              <w:right w:val="nil"/>
            </w:tcBorders>
          </w:tcPr>
          <w:p w14:paraId="298AF240" w14:textId="45ED80EF" w:rsidR="00D87C18" w:rsidRDefault="000C5F93" w:rsidP="006B62BA">
            <w:r>
              <w:object w:dxaOrig="747" w:dyaOrig="742" w14:anchorId="64D7CD57">
                <v:shape id="_x0000_i1471" type="#_x0000_t75" style="width:36pt;height:36pt" o:ole="">
                  <v:imagedata r:id="rId1014" o:title=""/>
                </v:shape>
                <o:OLEObject Type="Embed" ProgID="ChemDraw.Document.6.0" ShapeID="_x0000_i1471" DrawAspect="Content" ObjectID="_1740242351" r:id="rId1015"/>
              </w:object>
            </w:r>
          </w:p>
        </w:tc>
      </w:tr>
      <w:tr w:rsidR="00D87C18" w14:paraId="2CD88F77" w14:textId="77777777" w:rsidTr="003516B9">
        <w:tc>
          <w:tcPr>
            <w:tcW w:w="1145" w:type="dxa"/>
            <w:tcBorders>
              <w:top w:val="nil"/>
              <w:left w:val="nil"/>
              <w:bottom w:val="nil"/>
              <w:right w:val="nil"/>
            </w:tcBorders>
          </w:tcPr>
          <w:p w14:paraId="05C849AA" w14:textId="77777777" w:rsidR="00D87C18" w:rsidRDefault="00D87C18" w:rsidP="006B62BA"/>
          <w:p w14:paraId="6FBEAA10" w14:textId="77777777" w:rsidR="00D87C18" w:rsidRPr="001271C5" w:rsidRDefault="00D87C18" w:rsidP="006B62BA">
            <w:r>
              <w:t>Ph</w:t>
            </w:r>
          </w:p>
        </w:tc>
        <w:tc>
          <w:tcPr>
            <w:tcW w:w="1119" w:type="dxa"/>
            <w:tcBorders>
              <w:top w:val="nil"/>
              <w:left w:val="nil"/>
              <w:bottom w:val="nil"/>
              <w:right w:val="nil"/>
            </w:tcBorders>
          </w:tcPr>
          <w:p w14:paraId="008F2792" w14:textId="77777777" w:rsidR="00D87C18" w:rsidRDefault="00D87C18" w:rsidP="006B62BA"/>
          <w:p w14:paraId="0EEDB3FB" w14:textId="77777777" w:rsidR="00D87C18" w:rsidRDefault="00D87C18" w:rsidP="006B62BA">
            <w:r>
              <w:t>fenyl</w:t>
            </w:r>
          </w:p>
        </w:tc>
        <w:tc>
          <w:tcPr>
            <w:tcW w:w="1896" w:type="dxa"/>
            <w:tcBorders>
              <w:top w:val="nil"/>
              <w:left w:val="nil"/>
              <w:bottom w:val="nil"/>
            </w:tcBorders>
          </w:tcPr>
          <w:p w14:paraId="501E508B" w14:textId="77777777" w:rsidR="00D87C18" w:rsidRDefault="00D87C18" w:rsidP="006B62BA">
            <w:r>
              <w:object w:dxaOrig="930" w:dyaOrig="814" w14:anchorId="1D7CB0A0">
                <v:shape id="_x0000_i1472" type="#_x0000_t75" style="width:50.4pt;height:43.2pt" o:ole="">
                  <v:imagedata r:id="rId1016" o:title=""/>
                </v:shape>
                <o:OLEObject Type="Embed" ProgID="ChemDraw.Document.6.0" ShapeID="_x0000_i1472" DrawAspect="Content" ObjectID="_1740242352" r:id="rId1017"/>
              </w:object>
            </w:r>
          </w:p>
        </w:tc>
        <w:tc>
          <w:tcPr>
            <w:tcW w:w="1479" w:type="dxa"/>
            <w:tcBorders>
              <w:top w:val="nil"/>
              <w:bottom w:val="nil"/>
              <w:right w:val="nil"/>
            </w:tcBorders>
          </w:tcPr>
          <w:p w14:paraId="3604B7DB" w14:textId="77777777" w:rsidR="00D87C18" w:rsidRDefault="00D87C18" w:rsidP="006B62BA"/>
        </w:tc>
        <w:tc>
          <w:tcPr>
            <w:tcW w:w="1630" w:type="dxa"/>
            <w:tcBorders>
              <w:top w:val="nil"/>
              <w:left w:val="nil"/>
              <w:bottom w:val="nil"/>
              <w:right w:val="nil"/>
            </w:tcBorders>
          </w:tcPr>
          <w:p w14:paraId="6E0E1623" w14:textId="77777777" w:rsidR="00D87C18" w:rsidRDefault="00D87C18" w:rsidP="006B62BA"/>
          <w:p w14:paraId="2D7424CB" w14:textId="550411EC" w:rsidR="00D87C18" w:rsidRDefault="00D87C18" w:rsidP="006B62BA"/>
        </w:tc>
        <w:tc>
          <w:tcPr>
            <w:tcW w:w="1801" w:type="dxa"/>
            <w:tcBorders>
              <w:top w:val="nil"/>
              <w:left w:val="nil"/>
              <w:bottom w:val="nil"/>
              <w:right w:val="nil"/>
            </w:tcBorders>
          </w:tcPr>
          <w:p w14:paraId="5BB43EC2" w14:textId="4378341B" w:rsidR="00D87C18" w:rsidRDefault="00D87C18" w:rsidP="006B62BA"/>
        </w:tc>
      </w:tr>
      <w:tr w:rsidR="00D87C18" w14:paraId="14AC3ED3" w14:textId="77777777" w:rsidTr="003516B9">
        <w:tc>
          <w:tcPr>
            <w:tcW w:w="1145" w:type="dxa"/>
            <w:tcBorders>
              <w:top w:val="nil"/>
              <w:left w:val="nil"/>
              <w:bottom w:val="nil"/>
              <w:right w:val="nil"/>
            </w:tcBorders>
          </w:tcPr>
          <w:p w14:paraId="0B048CCB" w14:textId="77777777" w:rsidR="00D87C18" w:rsidRDefault="00D87C18" w:rsidP="006B62BA"/>
          <w:p w14:paraId="489A02F0" w14:textId="77777777" w:rsidR="00D87C18" w:rsidRPr="001271C5" w:rsidRDefault="00D87C18" w:rsidP="006B62BA">
            <w:r>
              <w:t>Bn</w:t>
            </w:r>
          </w:p>
        </w:tc>
        <w:tc>
          <w:tcPr>
            <w:tcW w:w="1119" w:type="dxa"/>
            <w:tcBorders>
              <w:top w:val="nil"/>
              <w:left w:val="nil"/>
              <w:bottom w:val="nil"/>
              <w:right w:val="nil"/>
            </w:tcBorders>
          </w:tcPr>
          <w:p w14:paraId="576F9E0F" w14:textId="77777777" w:rsidR="00D87C18" w:rsidRDefault="00D87C18" w:rsidP="006B62BA"/>
          <w:p w14:paraId="700F7C5D" w14:textId="77777777" w:rsidR="00D87C18" w:rsidRDefault="00D87C18" w:rsidP="006B62BA">
            <w:r>
              <w:t>benzyl</w:t>
            </w:r>
          </w:p>
        </w:tc>
        <w:tc>
          <w:tcPr>
            <w:tcW w:w="1896" w:type="dxa"/>
            <w:tcBorders>
              <w:top w:val="nil"/>
              <w:left w:val="nil"/>
              <w:bottom w:val="nil"/>
            </w:tcBorders>
          </w:tcPr>
          <w:p w14:paraId="1D22F09A" w14:textId="77777777" w:rsidR="00D87C18" w:rsidRDefault="00D87C18" w:rsidP="006B62BA">
            <w:r>
              <w:object w:dxaOrig="1179" w:dyaOrig="670" w14:anchorId="6FA17B9B">
                <v:shape id="_x0000_i1473" type="#_x0000_t75" style="width:57.6pt;height:36pt" o:ole="">
                  <v:imagedata r:id="rId1018" o:title=""/>
                </v:shape>
                <o:OLEObject Type="Embed" ProgID="ChemDraw.Document.6.0" ShapeID="_x0000_i1473" DrawAspect="Content" ObjectID="_1740242353" r:id="rId1019"/>
              </w:object>
            </w:r>
          </w:p>
        </w:tc>
        <w:tc>
          <w:tcPr>
            <w:tcW w:w="1479" w:type="dxa"/>
            <w:tcBorders>
              <w:top w:val="nil"/>
              <w:bottom w:val="nil"/>
              <w:right w:val="nil"/>
            </w:tcBorders>
          </w:tcPr>
          <w:p w14:paraId="6074FE50" w14:textId="77777777" w:rsidR="00D87C18" w:rsidRDefault="00D87C18" w:rsidP="006B62BA"/>
        </w:tc>
        <w:tc>
          <w:tcPr>
            <w:tcW w:w="1630" w:type="dxa"/>
            <w:tcBorders>
              <w:top w:val="nil"/>
              <w:left w:val="nil"/>
              <w:bottom w:val="nil"/>
              <w:right w:val="nil"/>
            </w:tcBorders>
          </w:tcPr>
          <w:p w14:paraId="034D3003" w14:textId="77777777" w:rsidR="00D87C18" w:rsidRDefault="00D87C18" w:rsidP="006B62BA"/>
          <w:p w14:paraId="43379A9D" w14:textId="68B3236F" w:rsidR="00D87C18" w:rsidRDefault="00D87C18" w:rsidP="006B62BA"/>
        </w:tc>
        <w:tc>
          <w:tcPr>
            <w:tcW w:w="1801" w:type="dxa"/>
            <w:tcBorders>
              <w:top w:val="nil"/>
              <w:left w:val="nil"/>
              <w:bottom w:val="nil"/>
              <w:right w:val="nil"/>
            </w:tcBorders>
          </w:tcPr>
          <w:p w14:paraId="4733435E" w14:textId="0C49648C" w:rsidR="00D87C18" w:rsidRDefault="00D87C18" w:rsidP="006B62BA"/>
        </w:tc>
      </w:tr>
      <w:tr w:rsidR="00D87C18" w14:paraId="43CD728B" w14:textId="77777777" w:rsidTr="003516B9">
        <w:tc>
          <w:tcPr>
            <w:tcW w:w="1145" w:type="dxa"/>
            <w:tcBorders>
              <w:top w:val="nil"/>
              <w:left w:val="nil"/>
              <w:bottom w:val="nil"/>
              <w:right w:val="nil"/>
            </w:tcBorders>
          </w:tcPr>
          <w:p w14:paraId="2EF2D7AE" w14:textId="77777777" w:rsidR="00D87C18" w:rsidRPr="001271C5" w:rsidRDefault="00D87C18" w:rsidP="006B62BA"/>
        </w:tc>
        <w:tc>
          <w:tcPr>
            <w:tcW w:w="1119" w:type="dxa"/>
            <w:tcBorders>
              <w:top w:val="nil"/>
              <w:left w:val="nil"/>
              <w:bottom w:val="nil"/>
              <w:right w:val="nil"/>
            </w:tcBorders>
          </w:tcPr>
          <w:p w14:paraId="3548FC70" w14:textId="77777777" w:rsidR="00D87C18" w:rsidRDefault="00D87C18" w:rsidP="006B62BA"/>
        </w:tc>
        <w:tc>
          <w:tcPr>
            <w:tcW w:w="1896" w:type="dxa"/>
            <w:tcBorders>
              <w:top w:val="nil"/>
              <w:left w:val="nil"/>
              <w:bottom w:val="nil"/>
            </w:tcBorders>
          </w:tcPr>
          <w:p w14:paraId="4C092071" w14:textId="77777777" w:rsidR="00D87C18" w:rsidRDefault="00D87C18" w:rsidP="006B62BA"/>
        </w:tc>
        <w:tc>
          <w:tcPr>
            <w:tcW w:w="1479" w:type="dxa"/>
            <w:tcBorders>
              <w:top w:val="nil"/>
              <w:bottom w:val="nil"/>
              <w:right w:val="nil"/>
            </w:tcBorders>
          </w:tcPr>
          <w:p w14:paraId="152E5B08" w14:textId="77777777" w:rsidR="00D87C18" w:rsidRDefault="00D87C18" w:rsidP="006B62BA"/>
        </w:tc>
        <w:tc>
          <w:tcPr>
            <w:tcW w:w="1630" w:type="dxa"/>
            <w:tcBorders>
              <w:top w:val="nil"/>
              <w:left w:val="nil"/>
              <w:bottom w:val="nil"/>
              <w:right w:val="nil"/>
            </w:tcBorders>
          </w:tcPr>
          <w:p w14:paraId="2E66FC6D" w14:textId="77777777" w:rsidR="00D87C18" w:rsidRDefault="00D87C18" w:rsidP="006B62BA"/>
        </w:tc>
        <w:tc>
          <w:tcPr>
            <w:tcW w:w="1801" w:type="dxa"/>
            <w:tcBorders>
              <w:top w:val="nil"/>
              <w:left w:val="nil"/>
              <w:bottom w:val="nil"/>
              <w:right w:val="nil"/>
            </w:tcBorders>
          </w:tcPr>
          <w:p w14:paraId="3FEEB61E" w14:textId="77777777" w:rsidR="00D87C18" w:rsidRDefault="00D87C18" w:rsidP="006B62BA"/>
        </w:tc>
      </w:tr>
      <w:tr w:rsidR="00D87C18" w14:paraId="60DD0B37" w14:textId="77777777" w:rsidTr="003516B9">
        <w:tc>
          <w:tcPr>
            <w:tcW w:w="1145" w:type="dxa"/>
            <w:tcBorders>
              <w:top w:val="nil"/>
              <w:left w:val="nil"/>
              <w:bottom w:val="nil"/>
              <w:right w:val="nil"/>
            </w:tcBorders>
          </w:tcPr>
          <w:p w14:paraId="3BB00993" w14:textId="55D78934" w:rsidR="00D87C18" w:rsidRPr="001271C5" w:rsidRDefault="003516B9" w:rsidP="006B62BA">
            <w:pPr>
              <w:rPr>
                <w:vertAlign w:val="superscript"/>
              </w:rPr>
            </w:pPr>
            <w:r>
              <w:rPr>
                <w:i/>
                <w:iCs/>
              </w:rPr>
              <w:t>N-</w:t>
            </w:r>
          </w:p>
        </w:tc>
        <w:tc>
          <w:tcPr>
            <w:tcW w:w="3015" w:type="dxa"/>
            <w:gridSpan w:val="2"/>
            <w:tcBorders>
              <w:top w:val="nil"/>
              <w:left w:val="nil"/>
              <w:bottom w:val="nil"/>
            </w:tcBorders>
          </w:tcPr>
          <w:p w14:paraId="6B6C2664" w14:textId="07556214" w:rsidR="00D87C18" w:rsidRDefault="003516B9" w:rsidP="006B62BA">
            <w:r>
              <w:t>Gebonden aan N</w:t>
            </w:r>
          </w:p>
        </w:tc>
        <w:tc>
          <w:tcPr>
            <w:tcW w:w="1479" w:type="dxa"/>
            <w:tcBorders>
              <w:top w:val="nil"/>
              <w:bottom w:val="nil"/>
              <w:right w:val="nil"/>
            </w:tcBorders>
          </w:tcPr>
          <w:p w14:paraId="2F09A9F0" w14:textId="77777777" w:rsidR="00D87C18" w:rsidRDefault="00D87C18" w:rsidP="006B62BA">
            <w:r>
              <w:t>EDG</w:t>
            </w:r>
          </w:p>
        </w:tc>
        <w:tc>
          <w:tcPr>
            <w:tcW w:w="3431" w:type="dxa"/>
            <w:gridSpan w:val="2"/>
            <w:tcBorders>
              <w:top w:val="nil"/>
              <w:left w:val="nil"/>
              <w:bottom w:val="nil"/>
              <w:right w:val="nil"/>
            </w:tcBorders>
          </w:tcPr>
          <w:p w14:paraId="20C92D56" w14:textId="77777777" w:rsidR="00D87C18" w:rsidRDefault="00D87C18" w:rsidP="006B62BA">
            <w:r>
              <w:t>Elektrondonerende groep</w:t>
            </w:r>
          </w:p>
        </w:tc>
      </w:tr>
      <w:tr w:rsidR="00D87C18" w14:paraId="3B9AED03" w14:textId="77777777" w:rsidTr="003516B9">
        <w:tc>
          <w:tcPr>
            <w:tcW w:w="1145" w:type="dxa"/>
            <w:tcBorders>
              <w:top w:val="nil"/>
              <w:left w:val="nil"/>
              <w:bottom w:val="nil"/>
              <w:right w:val="nil"/>
            </w:tcBorders>
          </w:tcPr>
          <w:p w14:paraId="1B04280E" w14:textId="1B8A486F" w:rsidR="00D87C18" w:rsidRPr="001271C5" w:rsidRDefault="003516B9" w:rsidP="006B62BA">
            <w:r>
              <w:t>Nu/Nu</w:t>
            </w:r>
            <w:r>
              <w:rPr>
                <w:vertAlign w:val="superscript"/>
              </w:rPr>
              <w:t>-</w:t>
            </w:r>
          </w:p>
        </w:tc>
        <w:tc>
          <w:tcPr>
            <w:tcW w:w="3015" w:type="dxa"/>
            <w:gridSpan w:val="2"/>
            <w:tcBorders>
              <w:top w:val="nil"/>
              <w:left w:val="nil"/>
              <w:bottom w:val="nil"/>
            </w:tcBorders>
          </w:tcPr>
          <w:p w14:paraId="09816A38" w14:textId="477498B6" w:rsidR="00D87C18" w:rsidRDefault="003516B9" w:rsidP="006B62BA">
            <w:r>
              <w:t>Nucleofiel</w:t>
            </w:r>
          </w:p>
        </w:tc>
        <w:tc>
          <w:tcPr>
            <w:tcW w:w="1479" w:type="dxa"/>
            <w:tcBorders>
              <w:top w:val="nil"/>
              <w:bottom w:val="nil"/>
              <w:right w:val="nil"/>
            </w:tcBorders>
          </w:tcPr>
          <w:p w14:paraId="44D4A49C" w14:textId="77777777" w:rsidR="00D87C18" w:rsidRDefault="00D87C18" w:rsidP="006B62BA">
            <w:r>
              <w:t>EWG</w:t>
            </w:r>
          </w:p>
        </w:tc>
        <w:tc>
          <w:tcPr>
            <w:tcW w:w="3431" w:type="dxa"/>
            <w:gridSpan w:val="2"/>
            <w:tcBorders>
              <w:top w:val="nil"/>
              <w:left w:val="nil"/>
              <w:bottom w:val="nil"/>
              <w:right w:val="nil"/>
            </w:tcBorders>
          </w:tcPr>
          <w:p w14:paraId="2CBBCC57" w14:textId="77777777" w:rsidR="00D87C18" w:rsidRDefault="00D87C18" w:rsidP="006B62BA">
            <w:r>
              <w:t>Elektronzuigende groep</w:t>
            </w:r>
          </w:p>
        </w:tc>
      </w:tr>
      <w:tr w:rsidR="00D87C18" w14:paraId="5EA9DE8F" w14:textId="77777777" w:rsidTr="003516B9">
        <w:tc>
          <w:tcPr>
            <w:tcW w:w="1145" w:type="dxa"/>
            <w:tcBorders>
              <w:top w:val="nil"/>
              <w:left w:val="nil"/>
              <w:bottom w:val="nil"/>
              <w:right w:val="nil"/>
            </w:tcBorders>
          </w:tcPr>
          <w:p w14:paraId="418369E6" w14:textId="26EBA277" w:rsidR="00D87C18" w:rsidRPr="001271C5" w:rsidRDefault="003516B9" w:rsidP="006B62BA">
            <w:r>
              <w:t>B/B</w:t>
            </w:r>
            <w:r>
              <w:rPr>
                <w:vertAlign w:val="superscript"/>
              </w:rPr>
              <w:t>-</w:t>
            </w:r>
          </w:p>
        </w:tc>
        <w:tc>
          <w:tcPr>
            <w:tcW w:w="3015" w:type="dxa"/>
            <w:gridSpan w:val="2"/>
            <w:tcBorders>
              <w:top w:val="nil"/>
              <w:left w:val="nil"/>
              <w:bottom w:val="nil"/>
            </w:tcBorders>
          </w:tcPr>
          <w:p w14:paraId="69828647" w14:textId="7BDCF776" w:rsidR="00D87C18" w:rsidRDefault="003516B9" w:rsidP="006B62BA">
            <w:r>
              <w:t>Base</w:t>
            </w:r>
          </w:p>
        </w:tc>
        <w:tc>
          <w:tcPr>
            <w:tcW w:w="1479" w:type="dxa"/>
            <w:tcBorders>
              <w:top w:val="nil"/>
              <w:bottom w:val="nil"/>
              <w:right w:val="nil"/>
            </w:tcBorders>
          </w:tcPr>
          <w:p w14:paraId="4F6636F2" w14:textId="77777777" w:rsidR="00D87C18" w:rsidRDefault="00D87C18" w:rsidP="006B62BA">
            <w:r>
              <w:t>LG</w:t>
            </w:r>
          </w:p>
        </w:tc>
        <w:tc>
          <w:tcPr>
            <w:tcW w:w="3431" w:type="dxa"/>
            <w:gridSpan w:val="2"/>
            <w:tcBorders>
              <w:top w:val="nil"/>
              <w:left w:val="nil"/>
              <w:bottom w:val="nil"/>
              <w:right w:val="nil"/>
            </w:tcBorders>
          </w:tcPr>
          <w:p w14:paraId="1F56C3FF" w14:textId="77777777" w:rsidR="00D87C18" w:rsidRDefault="00D87C18" w:rsidP="006B62BA">
            <w:r>
              <w:t>Vertrekkende groep (leaving group)</w:t>
            </w:r>
          </w:p>
        </w:tc>
      </w:tr>
      <w:tr w:rsidR="00D87C18" w14:paraId="6E0A9EF4" w14:textId="77777777" w:rsidTr="003516B9">
        <w:tc>
          <w:tcPr>
            <w:tcW w:w="1145" w:type="dxa"/>
            <w:tcBorders>
              <w:top w:val="nil"/>
              <w:left w:val="nil"/>
              <w:bottom w:val="nil"/>
              <w:right w:val="nil"/>
            </w:tcBorders>
          </w:tcPr>
          <w:p w14:paraId="35CBF462" w14:textId="6DF298CF" w:rsidR="00D87C18" w:rsidRPr="001271C5" w:rsidRDefault="00D87C18" w:rsidP="006B62BA">
            <w:pPr>
              <w:rPr>
                <w:vertAlign w:val="superscript"/>
              </w:rPr>
            </w:pPr>
          </w:p>
        </w:tc>
        <w:tc>
          <w:tcPr>
            <w:tcW w:w="3015" w:type="dxa"/>
            <w:gridSpan w:val="2"/>
            <w:tcBorders>
              <w:top w:val="nil"/>
              <w:left w:val="nil"/>
              <w:bottom w:val="nil"/>
            </w:tcBorders>
          </w:tcPr>
          <w:p w14:paraId="6C6B24AC" w14:textId="0C930C7C" w:rsidR="00D87C18" w:rsidRDefault="00D87C18" w:rsidP="006B62BA"/>
        </w:tc>
        <w:tc>
          <w:tcPr>
            <w:tcW w:w="1479" w:type="dxa"/>
            <w:tcBorders>
              <w:top w:val="nil"/>
              <w:bottom w:val="nil"/>
              <w:right w:val="nil"/>
            </w:tcBorders>
          </w:tcPr>
          <w:p w14:paraId="656AC8DA" w14:textId="77777777" w:rsidR="00D87C18" w:rsidRDefault="00D87C18" w:rsidP="006B62BA">
            <w:r>
              <w:t>R</w:t>
            </w:r>
          </w:p>
        </w:tc>
        <w:tc>
          <w:tcPr>
            <w:tcW w:w="3431" w:type="dxa"/>
            <w:gridSpan w:val="2"/>
            <w:tcBorders>
              <w:top w:val="nil"/>
              <w:left w:val="nil"/>
              <w:bottom w:val="nil"/>
              <w:right w:val="nil"/>
            </w:tcBorders>
          </w:tcPr>
          <w:p w14:paraId="4CA84277" w14:textId="4CFC7F4D" w:rsidR="00D87C18" w:rsidRDefault="0096266E" w:rsidP="006B62BA">
            <w:r>
              <w:t>R</w:t>
            </w:r>
            <w:r w:rsidR="00D87C18">
              <w:t>est groep</w:t>
            </w:r>
          </w:p>
        </w:tc>
      </w:tr>
      <w:tr w:rsidR="00D87C18" w14:paraId="63047A3E" w14:textId="77777777" w:rsidTr="003516B9">
        <w:tc>
          <w:tcPr>
            <w:tcW w:w="1145" w:type="dxa"/>
            <w:tcBorders>
              <w:top w:val="nil"/>
              <w:left w:val="nil"/>
              <w:bottom w:val="nil"/>
              <w:right w:val="nil"/>
            </w:tcBorders>
          </w:tcPr>
          <w:p w14:paraId="2880DAAC" w14:textId="629FD3D9" w:rsidR="00D87C18" w:rsidRPr="001271C5" w:rsidRDefault="00D87C18" w:rsidP="006B62BA"/>
        </w:tc>
        <w:tc>
          <w:tcPr>
            <w:tcW w:w="3015" w:type="dxa"/>
            <w:gridSpan w:val="2"/>
            <w:tcBorders>
              <w:top w:val="nil"/>
              <w:left w:val="nil"/>
              <w:bottom w:val="nil"/>
            </w:tcBorders>
          </w:tcPr>
          <w:p w14:paraId="7251BED7" w14:textId="20290A6A" w:rsidR="00D87C18" w:rsidRDefault="00D87C18" w:rsidP="006B62BA"/>
        </w:tc>
        <w:tc>
          <w:tcPr>
            <w:tcW w:w="1479" w:type="dxa"/>
            <w:tcBorders>
              <w:top w:val="nil"/>
              <w:bottom w:val="nil"/>
              <w:right w:val="nil"/>
            </w:tcBorders>
          </w:tcPr>
          <w:p w14:paraId="45132D73" w14:textId="77777777" w:rsidR="00D87C18" w:rsidRDefault="00D87C18" w:rsidP="006B62BA">
            <w:r>
              <w:t>Ar</w:t>
            </w:r>
          </w:p>
        </w:tc>
        <w:tc>
          <w:tcPr>
            <w:tcW w:w="3431" w:type="dxa"/>
            <w:gridSpan w:val="2"/>
            <w:tcBorders>
              <w:top w:val="nil"/>
              <w:left w:val="nil"/>
              <w:bottom w:val="nil"/>
              <w:right w:val="nil"/>
            </w:tcBorders>
          </w:tcPr>
          <w:p w14:paraId="0BC36B9F" w14:textId="306EB7B5" w:rsidR="00D87C18" w:rsidRDefault="0096266E" w:rsidP="006B62BA">
            <w:r>
              <w:t>A</w:t>
            </w:r>
            <w:r w:rsidR="00D87C18">
              <w:t>romatische substituent</w:t>
            </w:r>
          </w:p>
        </w:tc>
      </w:tr>
      <w:tr w:rsidR="001F281D" w14:paraId="13113399" w14:textId="77777777" w:rsidTr="003516B9">
        <w:trPr>
          <w:trHeight w:val="68"/>
        </w:trPr>
        <w:tc>
          <w:tcPr>
            <w:tcW w:w="1145" w:type="dxa"/>
            <w:tcBorders>
              <w:top w:val="nil"/>
              <w:left w:val="nil"/>
              <w:bottom w:val="nil"/>
              <w:right w:val="nil"/>
            </w:tcBorders>
          </w:tcPr>
          <w:p w14:paraId="10377F49" w14:textId="77777777" w:rsidR="001F281D" w:rsidRDefault="001F281D" w:rsidP="001F281D"/>
          <w:p w14:paraId="6931833D" w14:textId="77777777" w:rsidR="001F281D" w:rsidRDefault="001F281D" w:rsidP="001F281D"/>
          <w:p w14:paraId="253F5B2F" w14:textId="3D3973EA" w:rsidR="001F281D" w:rsidRDefault="001F281D" w:rsidP="001F281D"/>
        </w:tc>
        <w:tc>
          <w:tcPr>
            <w:tcW w:w="3015" w:type="dxa"/>
            <w:gridSpan w:val="2"/>
            <w:tcBorders>
              <w:top w:val="nil"/>
              <w:left w:val="nil"/>
              <w:bottom w:val="nil"/>
              <w:right w:val="nil"/>
            </w:tcBorders>
          </w:tcPr>
          <w:p w14:paraId="58F814F1" w14:textId="77777777" w:rsidR="001F281D" w:rsidRDefault="001F281D" w:rsidP="001F281D"/>
          <w:p w14:paraId="2E2F5C19" w14:textId="77777777" w:rsidR="002763FF" w:rsidRDefault="002763FF" w:rsidP="001F281D"/>
          <w:p w14:paraId="407EB5F9" w14:textId="77777777" w:rsidR="002763FF" w:rsidRDefault="002763FF" w:rsidP="001F281D"/>
          <w:p w14:paraId="289C34EE" w14:textId="77777777" w:rsidR="002763FF" w:rsidRDefault="002763FF" w:rsidP="001F281D"/>
          <w:p w14:paraId="2D9EA312" w14:textId="77777777" w:rsidR="002763FF" w:rsidRDefault="002763FF" w:rsidP="001F281D"/>
          <w:p w14:paraId="4BF54BD5" w14:textId="77777777" w:rsidR="002763FF" w:rsidRDefault="002763FF" w:rsidP="001F281D"/>
          <w:p w14:paraId="50348E06" w14:textId="77777777" w:rsidR="002763FF" w:rsidRDefault="002763FF" w:rsidP="001F281D"/>
          <w:p w14:paraId="337A5A69" w14:textId="77777777" w:rsidR="002763FF" w:rsidRDefault="002763FF" w:rsidP="001F281D"/>
          <w:p w14:paraId="1535E2C0" w14:textId="77777777" w:rsidR="002763FF" w:rsidRDefault="002763FF" w:rsidP="001F281D"/>
          <w:p w14:paraId="0A99E9BA" w14:textId="6A323DFB" w:rsidR="002763FF" w:rsidRDefault="002763FF" w:rsidP="001F281D"/>
        </w:tc>
        <w:tc>
          <w:tcPr>
            <w:tcW w:w="1479" w:type="dxa"/>
            <w:tcBorders>
              <w:top w:val="nil"/>
              <w:left w:val="nil"/>
              <w:bottom w:val="nil"/>
              <w:right w:val="nil"/>
            </w:tcBorders>
          </w:tcPr>
          <w:p w14:paraId="4DA83B44" w14:textId="77777777" w:rsidR="001F281D" w:rsidRDefault="001F281D" w:rsidP="001F281D"/>
        </w:tc>
        <w:tc>
          <w:tcPr>
            <w:tcW w:w="3431" w:type="dxa"/>
            <w:gridSpan w:val="2"/>
            <w:tcBorders>
              <w:top w:val="nil"/>
              <w:left w:val="nil"/>
              <w:bottom w:val="nil"/>
              <w:right w:val="nil"/>
            </w:tcBorders>
          </w:tcPr>
          <w:p w14:paraId="49F69078" w14:textId="77777777" w:rsidR="001F281D" w:rsidRDefault="001F281D" w:rsidP="001F281D"/>
        </w:tc>
      </w:tr>
    </w:tbl>
    <w:p w14:paraId="4DBEAE71" w14:textId="5368BCA2" w:rsidR="007F096B" w:rsidRDefault="00EC241C" w:rsidP="00EC241C">
      <w:pPr>
        <w:pStyle w:val="Kop3"/>
      </w:pPr>
      <w:bookmarkStart w:id="443" w:name="_Toc128946908"/>
      <w:r>
        <w:t>Karakteristieke groepen</w:t>
      </w:r>
      <w:bookmarkEnd w:id="443"/>
      <w:r w:rsidR="007F096B">
        <w:tab/>
      </w:r>
    </w:p>
    <w:p w14:paraId="290E07EE" w14:textId="77777777" w:rsidR="002763FF" w:rsidRDefault="002763FF" w:rsidP="002763FF">
      <w:pPr>
        <w:pStyle w:val="Kop3"/>
        <w:numPr>
          <w:ilvl w:val="0"/>
          <w:numId w:val="0"/>
        </w:numPr>
        <w:ind w:left="851" w:hanging="851"/>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
        <w:gridCol w:w="1209"/>
        <w:gridCol w:w="1325"/>
        <w:gridCol w:w="1351"/>
        <w:gridCol w:w="1559"/>
        <w:gridCol w:w="1418"/>
        <w:gridCol w:w="1417"/>
      </w:tblGrid>
      <w:tr w:rsidR="002763FF" w14:paraId="30EFE881" w14:textId="77777777" w:rsidTr="00A42D3A">
        <w:tc>
          <w:tcPr>
            <w:tcW w:w="935" w:type="dxa"/>
          </w:tcPr>
          <w:p w14:paraId="1A52EB69" w14:textId="77777777" w:rsidR="002763FF" w:rsidRDefault="002763FF" w:rsidP="006B62BA"/>
          <w:p w14:paraId="7A1DEC97" w14:textId="77777777" w:rsidR="002763FF" w:rsidRDefault="002763FF" w:rsidP="006B62BA">
            <w:r>
              <w:object w:dxaOrig="528" w:dyaOrig="536" w14:anchorId="44BDBEDA">
                <v:shape id="_x0000_i1474" type="#_x0000_t75" style="width:28.8pt;height:28.8pt" o:ole="">
                  <v:imagedata r:id="rId1020" o:title=""/>
                </v:shape>
                <o:OLEObject Type="Embed" ProgID="ChemDraw.Document.6.0" ShapeID="_x0000_i1474" DrawAspect="Content" ObjectID="_1740242354" r:id="rId1021"/>
              </w:object>
            </w:r>
          </w:p>
        </w:tc>
        <w:tc>
          <w:tcPr>
            <w:tcW w:w="1209" w:type="dxa"/>
          </w:tcPr>
          <w:p w14:paraId="690A47B3" w14:textId="77777777" w:rsidR="002763FF" w:rsidRDefault="002763FF" w:rsidP="006B62BA">
            <w:r>
              <w:object w:dxaOrig="1028" w:dyaOrig="828" w14:anchorId="3E4F8EDB">
                <v:shape id="_x0000_i1475" type="#_x0000_t75" style="width:50.4pt;height:43.2pt" o:ole="">
                  <v:imagedata r:id="rId1022" o:title=""/>
                </v:shape>
                <o:OLEObject Type="Embed" ProgID="ChemDraw.Document.6.0" ShapeID="_x0000_i1475" DrawAspect="Content" ObjectID="_1740242355" r:id="rId1023"/>
              </w:object>
            </w:r>
          </w:p>
        </w:tc>
        <w:tc>
          <w:tcPr>
            <w:tcW w:w="1325" w:type="dxa"/>
          </w:tcPr>
          <w:p w14:paraId="4A6D9F21" w14:textId="77777777" w:rsidR="002763FF" w:rsidRDefault="002763FF" w:rsidP="006B62BA">
            <w:r>
              <w:object w:dxaOrig="1027" w:dyaOrig="824" w14:anchorId="0D284359">
                <v:shape id="_x0000_i1476" type="#_x0000_t75" style="width:50.35pt;height:43.2pt" o:ole="">
                  <v:imagedata r:id="rId1024" o:title=""/>
                </v:shape>
                <o:OLEObject Type="Embed" ProgID="ChemDraw.Document.6.0" ShapeID="_x0000_i1476" DrawAspect="Content" ObjectID="_1740242356" r:id="rId1025"/>
              </w:object>
            </w:r>
          </w:p>
        </w:tc>
        <w:tc>
          <w:tcPr>
            <w:tcW w:w="1351" w:type="dxa"/>
          </w:tcPr>
          <w:p w14:paraId="6A7E8D8D" w14:textId="77777777" w:rsidR="002763FF" w:rsidRDefault="002763FF" w:rsidP="006B62BA">
            <w:r>
              <w:object w:dxaOrig="929" w:dyaOrig="814" w14:anchorId="5CAC745D">
                <v:shape id="_x0000_i1477" type="#_x0000_t75" style="width:43.2pt;height:43.2pt" o:ole="">
                  <v:imagedata r:id="rId1026" o:title=""/>
                </v:shape>
                <o:OLEObject Type="Embed" ProgID="ChemDraw.Document.6.0" ShapeID="_x0000_i1477" DrawAspect="Content" ObjectID="_1740242357" r:id="rId1027"/>
              </w:object>
            </w:r>
          </w:p>
        </w:tc>
        <w:tc>
          <w:tcPr>
            <w:tcW w:w="1559" w:type="dxa"/>
          </w:tcPr>
          <w:p w14:paraId="14094EE4" w14:textId="77777777" w:rsidR="002763FF" w:rsidRDefault="002763FF" w:rsidP="006B62BA">
            <w:r>
              <w:object w:dxaOrig="1133" w:dyaOrig="943" w14:anchorId="5EF8F51E">
                <v:shape id="_x0000_i1478" type="#_x0000_t75" style="width:57.6pt;height:50.4pt" o:ole="">
                  <v:imagedata r:id="rId1028" o:title=""/>
                </v:shape>
                <o:OLEObject Type="Embed" ProgID="ChemDraw.Document.6.0" ShapeID="_x0000_i1478" DrawAspect="Content" ObjectID="_1740242358" r:id="rId1029"/>
              </w:object>
            </w:r>
          </w:p>
        </w:tc>
        <w:tc>
          <w:tcPr>
            <w:tcW w:w="1418" w:type="dxa"/>
          </w:tcPr>
          <w:p w14:paraId="44242D30" w14:textId="77777777" w:rsidR="002763FF" w:rsidRDefault="002763FF" w:rsidP="006B62BA">
            <w:r>
              <w:object w:dxaOrig="876" w:dyaOrig="715" w14:anchorId="0FE057DE">
                <v:shape id="_x0000_i1479" type="#_x0000_t75" style="width:43.2pt;height:36pt" o:ole="">
                  <v:imagedata r:id="rId1030" o:title=""/>
                </v:shape>
                <o:OLEObject Type="Embed" ProgID="ChemDraw.Document.6.0" ShapeID="_x0000_i1479" DrawAspect="Content" ObjectID="_1740242359" r:id="rId1031"/>
              </w:object>
            </w:r>
          </w:p>
        </w:tc>
        <w:tc>
          <w:tcPr>
            <w:tcW w:w="1417" w:type="dxa"/>
          </w:tcPr>
          <w:p w14:paraId="3AE6524B" w14:textId="77777777" w:rsidR="002763FF" w:rsidRDefault="002763FF" w:rsidP="006B62BA">
            <w:r>
              <w:t xml:space="preserve">  </w:t>
            </w:r>
            <w:r>
              <w:object w:dxaOrig="876" w:dyaOrig="715" w14:anchorId="2C979C91">
                <v:shape id="_x0000_i1480" type="#_x0000_t75" style="width:43.2pt;height:36pt" o:ole="">
                  <v:imagedata r:id="rId1032" o:title=""/>
                </v:shape>
                <o:OLEObject Type="Embed" ProgID="ChemDraw.Document.6.0" ShapeID="_x0000_i1480" DrawAspect="Content" ObjectID="_1740242360" r:id="rId1033"/>
              </w:object>
            </w:r>
          </w:p>
        </w:tc>
      </w:tr>
      <w:tr w:rsidR="002763FF" w14:paraId="41593F6E" w14:textId="77777777" w:rsidTr="00A42D3A">
        <w:tc>
          <w:tcPr>
            <w:tcW w:w="935" w:type="dxa"/>
          </w:tcPr>
          <w:p w14:paraId="7EB76DDB" w14:textId="77777777" w:rsidR="002763FF" w:rsidRDefault="002763FF" w:rsidP="006B62BA">
            <w:r>
              <w:t>alkaan</w:t>
            </w:r>
          </w:p>
        </w:tc>
        <w:tc>
          <w:tcPr>
            <w:tcW w:w="1209" w:type="dxa"/>
          </w:tcPr>
          <w:p w14:paraId="5DFE7852" w14:textId="77777777" w:rsidR="002763FF" w:rsidRDefault="002763FF" w:rsidP="006B62BA">
            <w:r>
              <w:t xml:space="preserve">    alkeen</w:t>
            </w:r>
          </w:p>
        </w:tc>
        <w:tc>
          <w:tcPr>
            <w:tcW w:w="1325" w:type="dxa"/>
          </w:tcPr>
          <w:p w14:paraId="065AD51C" w14:textId="77777777" w:rsidR="002763FF" w:rsidRDefault="002763FF" w:rsidP="006B62BA">
            <w:r>
              <w:t xml:space="preserve">      alkyn</w:t>
            </w:r>
          </w:p>
        </w:tc>
        <w:tc>
          <w:tcPr>
            <w:tcW w:w="1351" w:type="dxa"/>
          </w:tcPr>
          <w:p w14:paraId="65AE3530" w14:textId="77777777" w:rsidR="002763FF" w:rsidRDefault="002763FF" w:rsidP="006B62BA">
            <w:r>
              <w:t>benzeen</w:t>
            </w:r>
          </w:p>
          <w:p w14:paraId="673B5E1B" w14:textId="77777777" w:rsidR="002763FF" w:rsidRDefault="002763FF" w:rsidP="006B62BA">
            <w:r>
              <w:t>(fenyl)</w:t>
            </w:r>
          </w:p>
        </w:tc>
        <w:tc>
          <w:tcPr>
            <w:tcW w:w="1559" w:type="dxa"/>
          </w:tcPr>
          <w:p w14:paraId="6B9632AF" w14:textId="77777777" w:rsidR="002763FF" w:rsidRDefault="002763FF" w:rsidP="006B62BA">
            <w:r>
              <w:t>alkylhalide</w:t>
            </w:r>
          </w:p>
        </w:tc>
        <w:tc>
          <w:tcPr>
            <w:tcW w:w="1418" w:type="dxa"/>
          </w:tcPr>
          <w:p w14:paraId="7C234D98" w14:textId="77777777" w:rsidR="002763FF" w:rsidRDefault="002763FF" w:rsidP="006B62BA">
            <w:r>
              <w:t>hemiacetal</w:t>
            </w:r>
          </w:p>
        </w:tc>
        <w:tc>
          <w:tcPr>
            <w:tcW w:w="1417" w:type="dxa"/>
          </w:tcPr>
          <w:p w14:paraId="7164C151" w14:textId="77777777" w:rsidR="002763FF" w:rsidRDefault="002763FF" w:rsidP="006B62BA">
            <w:r>
              <w:t xml:space="preserve">     acetal</w:t>
            </w:r>
          </w:p>
        </w:tc>
      </w:tr>
      <w:tr w:rsidR="002763FF" w14:paraId="69B9C743" w14:textId="77777777" w:rsidTr="00A42D3A">
        <w:tc>
          <w:tcPr>
            <w:tcW w:w="935" w:type="dxa"/>
          </w:tcPr>
          <w:p w14:paraId="17E3344F" w14:textId="77777777" w:rsidR="002763FF" w:rsidRDefault="002763FF" w:rsidP="006B62BA"/>
          <w:p w14:paraId="025A69E8" w14:textId="77777777" w:rsidR="002763FF" w:rsidRDefault="002763FF" w:rsidP="006B62BA">
            <w:r>
              <w:object w:dxaOrig="646" w:dyaOrig="466" w14:anchorId="4F5E3400">
                <v:shape id="_x0000_i1481" type="#_x0000_t75" style="width:28.8pt;height:21.6pt" o:ole="">
                  <v:imagedata r:id="rId1034" o:title=""/>
                </v:shape>
                <o:OLEObject Type="Embed" ProgID="ChemDraw.Document.6.0" ShapeID="_x0000_i1481" DrawAspect="Content" ObjectID="_1740242361" r:id="rId1035"/>
              </w:object>
            </w:r>
          </w:p>
        </w:tc>
        <w:tc>
          <w:tcPr>
            <w:tcW w:w="1209" w:type="dxa"/>
          </w:tcPr>
          <w:p w14:paraId="619DAD64" w14:textId="77777777" w:rsidR="002763FF" w:rsidRDefault="002763FF" w:rsidP="006B62BA">
            <w:r>
              <w:t xml:space="preserve"> </w:t>
            </w:r>
          </w:p>
          <w:p w14:paraId="7911B370" w14:textId="77777777" w:rsidR="002763FF" w:rsidRDefault="002763FF" w:rsidP="006B62BA">
            <w:r>
              <w:t xml:space="preserve"> </w:t>
            </w:r>
            <w:r>
              <w:object w:dxaOrig="778" w:dyaOrig="466" w14:anchorId="6BFDCF38">
                <v:shape id="_x0000_i1482" type="#_x0000_t75" style="width:36pt;height:21.6pt" o:ole="">
                  <v:imagedata r:id="rId1036" o:title=""/>
                </v:shape>
                <o:OLEObject Type="Embed" ProgID="ChemDraw.Document.6.0" ShapeID="_x0000_i1482" DrawAspect="Content" ObjectID="_1740242362" r:id="rId1037"/>
              </w:object>
            </w:r>
          </w:p>
        </w:tc>
        <w:tc>
          <w:tcPr>
            <w:tcW w:w="1325" w:type="dxa"/>
          </w:tcPr>
          <w:p w14:paraId="371DC5ED" w14:textId="77777777" w:rsidR="002763FF" w:rsidRDefault="002763FF" w:rsidP="006B62BA">
            <w:r>
              <w:object w:dxaOrig="970" w:dyaOrig="913" w14:anchorId="030394C7">
                <v:shape id="_x0000_i1483" type="#_x0000_t75" style="width:50.4pt;height:43.2pt" o:ole="">
                  <v:imagedata r:id="rId1038" o:title=""/>
                </v:shape>
                <o:OLEObject Type="Embed" ProgID="ChemDraw.Document.6.0" ShapeID="_x0000_i1483" DrawAspect="Content" ObjectID="_1740242363" r:id="rId1039"/>
              </w:object>
            </w:r>
          </w:p>
        </w:tc>
        <w:tc>
          <w:tcPr>
            <w:tcW w:w="1351" w:type="dxa"/>
          </w:tcPr>
          <w:p w14:paraId="0C3EE0DB" w14:textId="77777777" w:rsidR="002763FF" w:rsidRDefault="002763FF" w:rsidP="006B62BA">
            <w:r>
              <w:object w:dxaOrig="747" w:dyaOrig="754" w14:anchorId="3B6F4C77">
                <v:shape id="_x0000_i1484" type="#_x0000_t75" style="width:36pt;height:36pt" o:ole="">
                  <v:imagedata r:id="rId1040" o:title=""/>
                </v:shape>
                <o:OLEObject Type="Embed" ProgID="ChemDraw.Document.6.0" ShapeID="_x0000_i1484" DrawAspect="Content" ObjectID="_1740242364" r:id="rId1041"/>
              </w:object>
            </w:r>
          </w:p>
        </w:tc>
        <w:tc>
          <w:tcPr>
            <w:tcW w:w="1559" w:type="dxa"/>
          </w:tcPr>
          <w:p w14:paraId="6344D72C" w14:textId="77777777" w:rsidR="002763FF" w:rsidRDefault="002763FF" w:rsidP="006B62BA">
            <w:r>
              <w:t xml:space="preserve">     </w:t>
            </w:r>
            <w:r>
              <w:object w:dxaOrig="778" w:dyaOrig="754" w14:anchorId="37D55796">
                <v:shape id="_x0000_i1485" type="#_x0000_t75" style="width:36pt;height:36pt" o:ole="">
                  <v:imagedata r:id="rId1042" o:title=""/>
                </v:shape>
                <o:OLEObject Type="Embed" ProgID="ChemDraw.Document.6.0" ShapeID="_x0000_i1485" DrawAspect="Content" ObjectID="_1740242365" r:id="rId1043"/>
              </w:object>
            </w:r>
          </w:p>
        </w:tc>
        <w:tc>
          <w:tcPr>
            <w:tcW w:w="1418" w:type="dxa"/>
          </w:tcPr>
          <w:p w14:paraId="62FF93DD" w14:textId="77777777" w:rsidR="002763FF" w:rsidRDefault="002763FF" w:rsidP="006B62BA">
            <w:r>
              <w:object w:dxaOrig="1028" w:dyaOrig="754" w14:anchorId="0E8DE49F">
                <v:shape id="_x0000_i1486" type="#_x0000_t75" style="width:50.4pt;height:36pt" o:ole="">
                  <v:imagedata r:id="rId1044" o:title=""/>
                </v:shape>
                <o:OLEObject Type="Embed" ProgID="ChemDraw.Document.6.0" ShapeID="_x0000_i1486" DrawAspect="Content" ObjectID="_1740242366" r:id="rId1045"/>
              </w:object>
            </w:r>
          </w:p>
        </w:tc>
        <w:tc>
          <w:tcPr>
            <w:tcW w:w="1417" w:type="dxa"/>
          </w:tcPr>
          <w:p w14:paraId="01D8802C" w14:textId="77777777" w:rsidR="002763FF" w:rsidRDefault="002763FF" w:rsidP="006B62BA">
            <w:r>
              <w:object w:dxaOrig="896" w:dyaOrig="754" w14:anchorId="7488540B">
                <v:shape id="_x0000_i1487" type="#_x0000_t75" style="width:43.2pt;height:36pt" o:ole="">
                  <v:imagedata r:id="rId1046" o:title=""/>
                </v:shape>
                <o:OLEObject Type="Embed" ProgID="ChemDraw.Document.6.0" ShapeID="_x0000_i1487" DrawAspect="Content" ObjectID="_1740242367" r:id="rId1047"/>
              </w:object>
            </w:r>
          </w:p>
        </w:tc>
      </w:tr>
      <w:tr w:rsidR="002763FF" w14:paraId="01C64BC0" w14:textId="77777777" w:rsidTr="00A42D3A">
        <w:tc>
          <w:tcPr>
            <w:tcW w:w="935" w:type="dxa"/>
          </w:tcPr>
          <w:p w14:paraId="171E46C9" w14:textId="77777777" w:rsidR="002763FF" w:rsidRDefault="002763FF" w:rsidP="006B62BA">
            <w:r>
              <w:t>alcohol</w:t>
            </w:r>
          </w:p>
        </w:tc>
        <w:tc>
          <w:tcPr>
            <w:tcW w:w="1209" w:type="dxa"/>
          </w:tcPr>
          <w:p w14:paraId="7F8E57A5" w14:textId="77777777" w:rsidR="002763FF" w:rsidRDefault="002763FF" w:rsidP="006B62BA">
            <w:r>
              <w:t xml:space="preserve">     ether</w:t>
            </w:r>
          </w:p>
        </w:tc>
        <w:tc>
          <w:tcPr>
            <w:tcW w:w="1325" w:type="dxa"/>
          </w:tcPr>
          <w:p w14:paraId="12C551DA" w14:textId="77777777" w:rsidR="002763FF" w:rsidRDefault="002763FF" w:rsidP="006B62BA">
            <w:r>
              <w:t xml:space="preserve">    epoxide</w:t>
            </w:r>
          </w:p>
        </w:tc>
        <w:tc>
          <w:tcPr>
            <w:tcW w:w="1351" w:type="dxa"/>
          </w:tcPr>
          <w:p w14:paraId="36E1C3E1" w14:textId="77777777" w:rsidR="002763FF" w:rsidRDefault="002763FF" w:rsidP="006B62BA">
            <w:r>
              <w:t>aldehyde</w:t>
            </w:r>
          </w:p>
        </w:tc>
        <w:tc>
          <w:tcPr>
            <w:tcW w:w="1559" w:type="dxa"/>
          </w:tcPr>
          <w:p w14:paraId="0E24649C" w14:textId="77777777" w:rsidR="002763FF" w:rsidRDefault="002763FF" w:rsidP="006B62BA">
            <w:r>
              <w:t xml:space="preserve">        keton</w:t>
            </w:r>
          </w:p>
        </w:tc>
        <w:tc>
          <w:tcPr>
            <w:tcW w:w="1418" w:type="dxa"/>
          </w:tcPr>
          <w:p w14:paraId="25346E4B" w14:textId="77777777" w:rsidR="002763FF" w:rsidRDefault="002763FF" w:rsidP="006B62BA">
            <w:r>
              <w:t xml:space="preserve">     ester</w:t>
            </w:r>
          </w:p>
        </w:tc>
        <w:tc>
          <w:tcPr>
            <w:tcW w:w="1417" w:type="dxa"/>
          </w:tcPr>
          <w:p w14:paraId="677800DF" w14:textId="77777777" w:rsidR="002763FF" w:rsidRDefault="002763FF" w:rsidP="006B62BA">
            <w:r>
              <w:t xml:space="preserve"> carbonzuur</w:t>
            </w:r>
          </w:p>
        </w:tc>
      </w:tr>
      <w:tr w:rsidR="002763FF" w14:paraId="463B739C" w14:textId="77777777" w:rsidTr="00A42D3A">
        <w:tc>
          <w:tcPr>
            <w:tcW w:w="935" w:type="dxa"/>
          </w:tcPr>
          <w:p w14:paraId="2F54A4F8" w14:textId="77777777" w:rsidR="002763FF" w:rsidRDefault="002763FF" w:rsidP="006B62BA">
            <w:r>
              <w:object w:dxaOrig="745" w:dyaOrig="608" w14:anchorId="2D0D1140">
                <v:shape id="_x0000_i1488" type="#_x0000_t75" style="width:36pt;height:28.8pt" o:ole="">
                  <v:imagedata r:id="rId1048" o:title=""/>
                </v:shape>
                <o:OLEObject Type="Embed" ProgID="ChemDraw.Document.6.0" ShapeID="_x0000_i1488" DrawAspect="Content" ObjectID="_1740242368" r:id="rId1049"/>
              </w:object>
            </w:r>
          </w:p>
        </w:tc>
        <w:tc>
          <w:tcPr>
            <w:tcW w:w="1209" w:type="dxa"/>
          </w:tcPr>
          <w:p w14:paraId="5D499BFB" w14:textId="77777777" w:rsidR="002763FF" w:rsidRDefault="002763FF" w:rsidP="006B62BA">
            <w:r>
              <w:t xml:space="preserve"> </w:t>
            </w:r>
            <w:r>
              <w:object w:dxaOrig="778" w:dyaOrig="682" w14:anchorId="695B836A">
                <v:shape id="_x0000_i1489" type="#_x0000_t75" style="width:36pt;height:36pt" o:ole="">
                  <v:imagedata r:id="rId1050" o:title=""/>
                </v:shape>
                <o:OLEObject Type="Embed" ProgID="ChemDraw.Document.6.0" ShapeID="_x0000_i1489" DrawAspect="Content" ObjectID="_1740242369" r:id="rId1051"/>
              </w:object>
            </w:r>
          </w:p>
        </w:tc>
        <w:tc>
          <w:tcPr>
            <w:tcW w:w="1325" w:type="dxa"/>
          </w:tcPr>
          <w:p w14:paraId="6BF1CD83" w14:textId="77777777" w:rsidR="002763FF" w:rsidRDefault="002763FF" w:rsidP="006B62BA">
            <w:r>
              <w:object w:dxaOrig="1028" w:dyaOrig="682" w14:anchorId="76CD5810">
                <v:shape id="_x0000_i1490" type="#_x0000_t75" style="width:50.4pt;height:36pt" o:ole="">
                  <v:imagedata r:id="rId1052" o:title=""/>
                </v:shape>
                <o:OLEObject Type="Embed" ProgID="ChemDraw.Document.6.0" ShapeID="_x0000_i1490" DrawAspect="Content" ObjectID="_1740242370" r:id="rId1053"/>
              </w:object>
            </w:r>
          </w:p>
        </w:tc>
        <w:tc>
          <w:tcPr>
            <w:tcW w:w="1351" w:type="dxa"/>
          </w:tcPr>
          <w:p w14:paraId="366618EB" w14:textId="77777777" w:rsidR="002763FF" w:rsidRDefault="002763FF" w:rsidP="006B62BA">
            <w:r>
              <w:object w:dxaOrig="1028" w:dyaOrig="900" w14:anchorId="3EB866DB">
                <v:shape id="_x0000_i1491" type="#_x0000_t75" style="width:50.4pt;height:43.2pt" o:ole="">
                  <v:imagedata r:id="rId1054" o:title=""/>
                </v:shape>
                <o:OLEObject Type="Embed" ProgID="ChemDraw.Document.6.0" ShapeID="_x0000_i1491" DrawAspect="Content" ObjectID="_1740242371" r:id="rId1055"/>
              </w:object>
            </w:r>
          </w:p>
        </w:tc>
        <w:tc>
          <w:tcPr>
            <w:tcW w:w="1559" w:type="dxa"/>
          </w:tcPr>
          <w:p w14:paraId="05D6D2CE" w14:textId="77777777" w:rsidR="002763FF" w:rsidRDefault="002763FF" w:rsidP="006B62BA">
            <w:r>
              <w:object w:dxaOrig="1277" w:dyaOrig="754" w14:anchorId="434EC1F1">
                <v:shape id="_x0000_i1492" type="#_x0000_t75" style="width:64.8pt;height:36pt" o:ole="">
                  <v:imagedata r:id="rId1056" o:title=""/>
                </v:shape>
                <o:OLEObject Type="Embed" ProgID="ChemDraw.Document.6.0" ShapeID="_x0000_i1492" DrawAspect="Content" ObjectID="_1740242372" r:id="rId1057"/>
              </w:object>
            </w:r>
          </w:p>
        </w:tc>
        <w:tc>
          <w:tcPr>
            <w:tcW w:w="1418" w:type="dxa"/>
          </w:tcPr>
          <w:p w14:paraId="1D61DDBD" w14:textId="77777777" w:rsidR="002763FF" w:rsidRDefault="002763FF" w:rsidP="006B62BA">
            <w:r>
              <w:object w:dxaOrig="790" w:dyaOrig="754" w14:anchorId="3F7300FC">
                <v:shape id="_x0000_i1493" type="#_x0000_t75" style="width:43.2pt;height:36pt" o:ole="">
                  <v:imagedata r:id="rId1058" o:title=""/>
                </v:shape>
                <o:OLEObject Type="Embed" ProgID="ChemDraw.Document.6.0" ShapeID="_x0000_i1493" DrawAspect="Content" ObjectID="_1740242373" r:id="rId1059"/>
              </w:object>
            </w:r>
          </w:p>
        </w:tc>
        <w:tc>
          <w:tcPr>
            <w:tcW w:w="1417" w:type="dxa"/>
          </w:tcPr>
          <w:p w14:paraId="4E845847" w14:textId="77777777" w:rsidR="002763FF" w:rsidRDefault="002763FF" w:rsidP="006B62BA">
            <w:r>
              <w:object w:dxaOrig="1028" w:dyaOrig="900" w14:anchorId="39F9937F">
                <v:shape id="_x0000_i1494" type="#_x0000_t75" style="width:50.4pt;height:43.2pt" o:ole="">
                  <v:imagedata r:id="rId1060" o:title=""/>
                </v:shape>
                <o:OLEObject Type="Embed" ProgID="ChemDraw.Document.6.0" ShapeID="_x0000_i1494" DrawAspect="Content" ObjectID="_1740242374" r:id="rId1061"/>
              </w:object>
            </w:r>
          </w:p>
        </w:tc>
      </w:tr>
      <w:tr w:rsidR="002763FF" w14:paraId="4702B894" w14:textId="77777777" w:rsidTr="00A42D3A">
        <w:tc>
          <w:tcPr>
            <w:tcW w:w="935" w:type="dxa"/>
          </w:tcPr>
          <w:p w14:paraId="71CEFD03" w14:textId="77777777" w:rsidR="002763FF" w:rsidRDefault="002763FF" w:rsidP="006B62BA">
            <w:r>
              <w:t xml:space="preserve">  nitril</w:t>
            </w:r>
          </w:p>
        </w:tc>
        <w:tc>
          <w:tcPr>
            <w:tcW w:w="1209" w:type="dxa"/>
          </w:tcPr>
          <w:p w14:paraId="2CCD5806" w14:textId="77777777" w:rsidR="002763FF" w:rsidRDefault="002763FF" w:rsidP="006B62BA">
            <w:r>
              <w:t xml:space="preserve">    amine</w:t>
            </w:r>
          </w:p>
        </w:tc>
        <w:tc>
          <w:tcPr>
            <w:tcW w:w="1325" w:type="dxa"/>
          </w:tcPr>
          <w:p w14:paraId="5CB6A270" w14:textId="77777777" w:rsidR="002763FF" w:rsidRDefault="002763FF" w:rsidP="006B62BA">
            <w:r>
              <w:t xml:space="preserve">     imine</w:t>
            </w:r>
          </w:p>
        </w:tc>
        <w:tc>
          <w:tcPr>
            <w:tcW w:w="1351" w:type="dxa"/>
          </w:tcPr>
          <w:p w14:paraId="65828EBB" w14:textId="77777777" w:rsidR="002763FF" w:rsidRDefault="002763FF" w:rsidP="006B62BA">
            <w:r>
              <w:t xml:space="preserve">      enol</w:t>
            </w:r>
          </w:p>
        </w:tc>
        <w:tc>
          <w:tcPr>
            <w:tcW w:w="1559" w:type="dxa"/>
          </w:tcPr>
          <w:p w14:paraId="5CAA994A" w14:textId="77777777" w:rsidR="002763FF" w:rsidRDefault="002763FF" w:rsidP="006B62BA">
            <w:r>
              <w:t xml:space="preserve">    anhydride</w:t>
            </w:r>
          </w:p>
        </w:tc>
        <w:tc>
          <w:tcPr>
            <w:tcW w:w="1418" w:type="dxa"/>
          </w:tcPr>
          <w:p w14:paraId="17C7814E" w14:textId="77777777" w:rsidR="002763FF" w:rsidRDefault="002763FF" w:rsidP="006B62BA">
            <w:r>
              <w:t>zuurchloride</w:t>
            </w:r>
          </w:p>
        </w:tc>
        <w:tc>
          <w:tcPr>
            <w:tcW w:w="1417" w:type="dxa"/>
          </w:tcPr>
          <w:p w14:paraId="5BB84382" w14:textId="77777777" w:rsidR="002763FF" w:rsidRDefault="002763FF" w:rsidP="006B62BA">
            <w:r>
              <w:t xml:space="preserve">     amide </w:t>
            </w:r>
          </w:p>
        </w:tc>
      </w:tr>
      <w:tr w:rsidR="002763FF" w14:paraId="6D198921" w14:textId="77777777" w:rsidTr="00A42D3A">
        <w:tc>
          <w:tcPr>
            <w:tcW w:w="935" w:type="dxa"/>
          </w:tcPr>
          <w:p w14:paraId="4E6FE440" w14:textId="77777777" w:rsidR="002763FF" w:rsidRDefault="002763FF" w:rsidP="006B62BA"/>
          <w:p w14:paraId="359446F7" w14:textId="77777777" w:rsidR="002763FF" w:rsidRDefault="002763FF" w:rsidP="006B62BA">
            <w:r>
              <w:object w:dxaOrig="738" w:dyaOrig="466" w14:anchorId="369C41B5">
                <v:shape id="_x0000_i1495" type="#_x0000_t75" style="width:36pt;height:21.6pt" o:ole="">
                  <v:imagedata r:id="rId1062" o:title=""/>
                </v:shape>
                <o:OLEObject Type="Embed" ProgID="ChemDraw.Document.6.0" ShapeID="_x0000_i1495" DrawAspect="Content" ObjectID="_1740242375" r:id="rId1063"/>
              </w:object>
            </w:r>
          </w:p>
        </w:tc>
        <w:tc>
          <w:tcPr>
            <w:tcW w:w="1209" w:type="dxa"/>
          </w:tcPr>
          <w:p w14:paraId="147331CC" w14:textId="77777777" w:rsidR="002763FF" w:rsidRDefault="002763FF" w:rsidP="006B62BA"/>
          <w:p w14:paraId="224A1E33" w14:textId="77777777" w:rsidR="002763FF" w:rsidRDefault="002763FF" w:rsidP="006B62BA">
            <w:r>
              <w:object w:dxaOrig="1028" w:dyaOrig="536" w14:anchorId="23919D0A">
                <v:shape id="_x0000_i1496" type="#_x0000_t75" style="width:50.4pt;height:28.8pt" o:ole="">
                  <v:imagedata r:id="rId1064" o:title=""/>
                </v:shape>
                <o:OLEObject Type="Embed" ProgID="ChemDraw.Document.6.0" ShapeID="_x0000_i1496" DrawAspect="Content" ObjectID="_1740242376" r:id="rId1065"/>
              </w:object>
            </w:r>
          </w:p>
        </w:tc>
        <w:tc>
          <w:tcPr>
            <w:tcW w:w="1325" w:type="dxa"/>
          </w:tcPr>
          <w:p w14:paraId="1075621F" w14:textId="77777777" w:rsidR="002763FF" w:rsidRDefault="002763FF" w:rsidP="006B62BA">
            <w:r>
              <w:object w:dxaOrig="1147" w:dyaOrig="683" w14:anchorId="24424BC5">
                <v:shape id="_x0000_i1497" type="#_x0000_t75" style="width:57.6pt;height:36pt" o:ole="">
                  <v:imagedata r:id="rId1066" o:title=""/>
                </v:shape>
                <o:OLEObject Type="Embed" ProgID="ChemDraw.Document.6.0" ShapeID="_x0000_i1497" DrawAspect="Content" ObjectID="_1740242377" r:id="rId1067"/>
              </w:object>
            </w:r>
          </w:p>
        </w:tc>
        <w:tc>
          <w:tcPr>
            <w:tcW w:w="1351" w:type="dxa"/>
          </w:tcPr>
          <w:p w14:paraId="0241FFB4" w14:textId="77777777" w:rsidR="002763FF" w:rsidRDefault="002763FF" w:rsidP="006B62BA">
            <w:r>
              <w:object w:dxaOrig="918" w:dyaOrig="922" w14:anchorId="1E6194D1">
                <v:shape id="_x0000_i1498" type="#_x0000_t75" style="width:43.2pt;height:43.2pt" o:ole="">
                  <v:imagedata r:id="rId1068" o:title=""/>
                </v:shape>
                <o:OLEObject Type="Embed" ProgID="ChemDraw.Document.6.0" ShapeID="_x0000_i1498" DrawAspect="Content" ObjectID="_1740242378" r:id="rId1069"/>
              </w:object>
            </w:r>
          </w:p>
        </w:tc>
        <w:tc>
          <w:tcPr>
            <w:tcW w:w="1559" w:type="dxa"/>
          </w:tcPr>
          <w:p w14:paraId="38FB57F6" w14:textId="77777777" w:rsidR="002763FF" w:rsidRDefault="002763FF" w:rsidP="006B62BA">
            <w:r>
              <w:object w:dxaOrig="1277" w:dyaOrig="673" w14:anchorId="2096DE02">
                <v:shape id="_x0000_i1499" type="#_x0000_t75" style="width:64.8pt;height:36pt" o:ole="">
                  <v:imagedata r:id="rId1070" o:title=""/>
                </v:shape>
                <o:OLEObject Type="Embed" ProgID="ChemDraw.Document.6.0" ShapeID="_x0000_i1499" DrawAspect="Content" ObjectID="_1740242379" r:id="rId1071"/>
              </w:object>
            </w:r>
          </w:p>
        </w:tc>
        <w:tc>
          <w:tcPr>
            <w:tcW w:w="1418" w:type="dxa"/>
          </w:tcPr>
          <w:p w14:paraId="1D6A3B5C" w14:textId="77777777" w:rsidR="002763FF" w:rsidRDefault="002763FF" w:rsidP="006B62BA">
            <w:r>
              <w:object w:dxaOrig="790" w:dyaOrig="817" w14:anchorId="56CFC286">
                <v:shape id="_x0000_i1500" type="#_x0000_t75" style="width:43.2pt;height:43.2pt" o:ole="">
                  <v:imagedata r:id="rId1072" o:title=""/>
                </v:shape>
                <o:OLEObject Type="Embed" ProgID="ChemDraw.Document.6.0" ShapeID="_x0000_i1500" DrawAspect="Content" ObjectID="_1740242380" r:id="rId1073"/>
              </w:object>
            </w:r>
          </w:p>
        </w:tc>
        <w:tc>
          <w:tcPr>
            <w:tcW w:w="1417" w:type="dxa"/>
          </w:tcPr>
          <w:p w14:paraId="0F73EB60" w14:textId="77777777" w:rsidR="002763FF" w:rsidRDefault="002763FF" w:rsidP="006B62BA">
            <w:r>
              <w:object w:dxaOrig="1028" w:dyaOrig="1114" w14:anchorId="7B6679AD">
                <v:shape id="_x0000_i1501" type="#_x0000_t75" style="width:50.4pt;height:57.6pt" o:ole="">
                  <v:imagedata r:id="rId1074" o:title=""/>
                </v:shape>
                <o:OLEObject Type="Embed" ProgID="ChemDraw.Document.6.0" ShapeID="_x0000_i1501" DrawAspect="Content" ObjectID="_1740242381" r:id="rId1075"/>
              </w:object>
            </w:r>
          </w:p>
        </w:tc>
      </w:tr>
      <w:tr w:rsidR="002763FF" w14:paraId="4E51FCF6" w14:textId="77777777" w:rsidTr="00A42D3A">
        <w:tc>
          <w:tcPr>
            <w:tcW w:w="935" w:type="dxa"/>
          </w:tcPr>
          <w:p w14:paraId="07AEAD3B" w14:textId="77777777" w:rsidR="002763FF" w:rsidRDefault="002763FF" w:rsidP="006B62BA">
            <w:r>
              <w:t xml:space="preserve">   nitro</w:t>
            </w:r>
          </w:p>
        </w:tc>
        <w:tc>
          <w:tcPr>
            <w:tcW w:w="1209" w:type="dxa"/>
          </w:tcPr>
          <w:p w14:paraId="533855D2" w14:textId="77777777" w:rsidR="002763FF" w:rsidRDefault="002763FF" w:rsidP="006B62BA">
            <w:r>
              <w:t xml:space="preserve">   disulfide</w:t>
            </w:r>
          </w:p>
        </w:tc>
        <w:tc>
          <w:tcPr>
            <w:tcW w:w="1325" w:type="dxa"/>
          </w:tcPr>
          <w:p w14:paraId="33414BA1" w14:textId="77777777" w:rsidR="002763FF" w:rsidRDefault="002763FF" w:rsidP="006B62BA">
            <w:r>
              <w:t xml:space="preserve">     oxime </w:t>
            </w:r>
          </w:p>
        </w:tc>
        <w:tc>
          <w:tcPr>
            <w:tcW w:w="1351" w:type="dxa"/>
          </w:tcPr>
          <w:p w14:paraId="6AFF405E" w14:textId="77777777" w:rsidR="002763FF" w:rsidRDefault="002763FF" w:rsidP="006B62BA">
            <w:r>
              <w:t>cyaanhydrin</w:t>
            </w:r>
          </w:p>
        </w:tc>
        <w:tc>
          <w:tcPr>
            <w:tcW w:w="1559" w:type="dxa"/>
          </w:tcPr>
          <w:p w14:paraId="5D555108" w14:textId="77777777" w:rsidR="002763FF" w:rsidRDefault="002763FF" w:rsidP="006B62BA">
            <w:r>
              <w:t xml:space="preserve">    carbonaat</w:t>
            </w:r>
          </w:p>
        </w:tc>
        <w:tc>
          <w:tcPr>
            <w:tcW w:w="1418" w:type="dxa"/>
          </w:tcPr>
          <w:p w14:paraId="2D12758D" w14:textId="77777777" w:rsidR="002763FF" w:rsidRDefault="002763FF" w:rsidP="006B62BA">
            <w:r>
              <w:t>sulfonyl-chloride</w:t>
            </w:r>
          </w:p>
        </w:tc>
        <w:tc>
          <w:tcPr>
            <w:tcW w:w="1417" w:type="dxa"/>
          </w:tcPr>
          <w:p w14:paraId="38346D4D" w14:textId="77777777" w:rsidR="002763FF" w:rsidRDefault="002763FF" w:rsidP="006B62BA">
            <w:r>
              <w:t xml:space="preserve">    enamine</w:t>
            </w:r>
          </w:p>
        </w:tc>
      </w:tr>
      <w:tr w:rsidR="002763FF" w14:paraId="21F40EFC" w14:textId="77777777" w:rsidTr="00A42D3A">
        <w:tc>
          <w:tcPr>
            <w:tcW w:w="935" w:type="dxa"/>
          </w:tcPr>
          <w:p w14:paraId="3A6248FA" w14:textId="77777777" w:rsidR="002763FF" w:rsidRDefault="002763FF" w:rsidP="006B62BA">
            <w:r>
              <w:object w:dxaOrig="637" w:dyaOrig="466" w14:anchorId="2556CA60">
                <v:shape id="_x0000_i1502" type="#_x0000_t75" style="width:28.8pt;height:21.6pt" o:ole="">
                  <v:imagedata r:id="rId1076" o:title=""/>
                </v:shape>
                <o:OLEObject Type="Embed" ProgID="ChemDraw.Document.6.0" ShapeID="_x0000_i1502" DrawAspect="Content" ObjectID="_1740242382" r:id="rId1077"/>
              </w:object>
            </w:r>
          </w:p>
        </w:tc>
        <w:tc>
          <w:tcPr>
            <w:tcW w:w="1209" w:type="dxa"/>
          </w:tcPr>
          <w:p w14:paraId="67966FF7" w14:textId="77777777" w:rsidR="002763FF" w:rsidRDefault="002763FF" w:rsidP="006B62BA">
            <w:r>
              <w:t xml:space="preserve"> </w:t>
            </w:r>
            <w:r>
              <w:object w:dxaOrig="778" w:dyaOrig="466" w14:anchorId="0D9E8757">
                <v:shape id="_x0000_i1503" type="#_x0000_t75" style="width:36pt;height:21.6pt" o:ole="">
                  <v:imagedata r:id="rId1078" o:title=""/>
                </v:shape>
                <o:OLEObject Type="Embed" ProgID="ChemDraw.Document.6.0" ShapeID="_x0000_i1503" DrawAspect="Content" ObjectID="_1740242383" r:id="rId1079"/>
              </w:object>
            </w:r>
          </w:p>
        </w:tc>
        <w:tc>
          <w:tcPr>
            <w:tcW w:w="1325" w:type="dxa"/>
          </w:tcPr>
          <w:p w14:paraId="11524C12" w14:textId="77777777" w:rsidR="002763FF" w:rsidRDefault="002763FF" w:rsidP="006B62BA">
            <w:r>
              <w:t xml:space="preserve">  </w:t>
            </w:r>
            <w:r>
              <w:object w:dxaOrig="778" w:dyaOrig="754" w14:anchorId="15BACC81">
                <v:shape id="_x0000_i1504" type="#_x0000_t75" style="width:36pt;height:36pt" o:ole="">
                  <v:imagedata r:id="rId1080" o:title=""/>
                </v:shape>
                <o:OLEObject Type="Embed" ProgID="ChemDraw.Document.6.0" ShapeID="_x0000_i1504" DrawAspect="Content" ObjectID="_1740242384" r:id="rId1081"/>
              </w:object>
            </w:r>
          </w:p>
        </w:tc>
        <w:tc>
          <w:tcPr>
            <w:tcW w:w="1351" w:type="dxa"/>
          </w:tcPr>
          <w:p w14:paraId="1D3D1340" w14:textId="77777777" w:rsidR="002763FF" w:rsidRDefault="002763FF" w:rsidP="006B62BA">
            <w:r>
              <w:object w:dxaOrig="778" w:dyaOrig="817" w14:anchorId="3A4437AC">
                <v:shape id="_x0000_i1505" type="#_x0000_t75" style="width:36pt;height:43.2pt" o:ole="">
                  <v:imagedata r:id="rId1082" o:title=""/>
                </v:shape>
                <o:OLEObject Type="Embed" ProgID="ChemDraw.Document.6.0" ShapeID="_x0000_i1505" DrawAspect="Content" ObjectID="_1740242385" r:id="rId1083"/>
              </w:object>
            </w:r>
          </w:p>
        </w:tc>
        <w:tc>
          <w:tcPr>
            <w:tcW w:w="1559" w:type="dxa"/>
          </w:tcPr>
          <w:p w14:paraId="4B184761" w14:textId="77777777" w:rsidR="002763FF" w:rsidRDefault="002763FF" w:rsidP="006B62BA">
            <w:r>
              <w:object w:dxaOrig="1027" w:dyaOrig="817" w14:anchorId="66188DE9">
                <v:shape id="_x0000_i1506" type="#_x0000_t75" style="width:50.35pt;height:43.2pt" o:ole="">
                  <v:imagedata r:id="rId1084" o:title=""/>
                </v:shape>
                <o:OLEObject Type="Embed" ProgID="ChemDraw.Document.6.0" ShapeID="_x0000_i1506" DrawAspect="Content" ObjectID="_1740242386" r:id="rId1085"/>
              </w:object>
            </w:r>
          </w:p>
        </w:tc>
        <w:tc>
          <w:tcPr>
            <w:tcW w:w="1418" w:type="dxa"/>
          </w:tcPr>
          <w:p w14:paraId="7D7738DD" w14:textId="77777777" w:rsidR="002763FF" w:rsidRDefault="002763FF" w:rsidP="006B62BA">
            <w:r>
              <w:object w:dxaOrig="896" w:dyaOrig="817" w14:anchorId="570907F9">
                <v:shape id="_x0000_i1507" type="#_x0000_t75" style="width:43.2pt;height:43.2pt" o:ole="">
                  <v:imagedata r:id="rId1086" o:title=""/>
                </v:shape>
                <o:OLEObject Type="Embed" ProgID="ChemDraw.Document.6.0" ShapeID="_x0000_i1507" DrawAspect="Content" ObjectID="_1740242387" r:id="rId1087"/>
              </w:object>
            </w:r>
          </w:p>
        </w:tc>
        <w:tc>
          <w:tcPr>
            <w:tcW w:w="1417" w:type="dxa"/>
          </w:tcPr>
          <w:p w14:paraId="61CD7450" w14:textId="77777777" w:rsidR="002763FF" w:rsidRDefault="002763FF" w:rsidP="006B62BA">
            <w:r>
              <w:object w:dxaOrig="1277" w:dyaOrig="683" w14:anchorId="1083BD9E">
                <v:shape id="_x0000_i1508" type="#_x0000_t75" style="width:64.8pt;height:36pt" o:ole="">
                  <v:imagedata r:id="rId1088" o:title=""/>
                </v:shape>
                <o:OLEObject Type="Embed" ProgID="ChemDraw.Document.6.0" ShapeID="_x0000_i1508" DrawAspect="Content" ObjectID="_1740242388" r:id="rId1089"/>
              </w:object>
            </w:r>
          </w:p>
        </w:tc>
      </w:tr>
      <w:tr w:rsidR="002763FF" w14:paraId="354DBD2D" w14:textId="77777777" w:rsidTr="00A42D3A">
        <w:tc>
          <w:tcPr>
            <w:tcW w:w="935" w:type="dxa"/>
          </w:tcPr>
          <w:p w14:paraId="2AEF9EEF" w14:textId="77777777" w:rsidR="002763FF" w:rsidRDefault="002763FF" w:rsidP="006B62BA">
            <w:r>
              <w:t xml:space="preserve">  thiol</w:t>
            </w:r>
          </w:p>
        </w:tc>
        <w:tc>
          <w:tcPr>
            <w:tcW w:w="1209" w:type="dxa"/>
          </w:tcPr>
          <w:p w14:paraId="45B0F1F1" w14:textId="77777777" w:rsidR="002763FF" w:rsidRDefault="002763FF" w:rsidP="006B62BA">
            <w:r>
              <w:t xml:space="preserve">   sulfide</w:t>
            </w:r>
          </w:p>
        </w:tc>
        <w:tc>
          <w:tcPr>
            <w:tcW w:w="1325" w:type="dxa"/>
          </w:tcPr>
          <w:p w14:paraId="303E9074" w14:textId="77777777" w:rsidR="002763FF" w:rsidRDefault="002763FF" w:rsidP="006B62BA">
            <w:r>
              <w:t xml:space="preserve">   sulfoxide</w:t>
            </w:r>
          </w:p>
        </w:tc>
        <w:tc>
          <w:tcPr>
            <w:tcW w:w="1351" w:type="dxa"/>
          </w:tcPr>
          <w:p w14:paraId="6B388D2D" w14:textId="77777777" w:rsidR="002763FF" w:rsidRDefault="002763FF" w:rsidP="006B62BA">
            <w:r>
              <w:t xml:space="preserve">   sulfon</w:t>
            </w:r>
          </w:p>
        </w:tc>
        <w:tc>
          <w:tcPr>
            <w:tcW w:w="1559" w:type="dxa"/>
          </w:tcPr>
          <w:p w14:paraId="738CEBC9" w14:textId="77777777" w:rsidR="002763FF" w:rsidRDefault="002763FF" w:rsidP="006B62BA">
            <w:r>
              <w:t>sulfonaatester</w:t>
            </w:r>
          </w:p>
        </w:tc>
        <w:tc>
          <w:tcPr>
            <w:tcW w:w="1418" w:type="dxa"/>
          </w:tcPr>
          <w:p w14:paraId="003E625A" w14:textId="77777777" w:rsidR="002763FF" w:rsidRDefault="002763FF" w:rsidP="006B62BA">
            <w:r>
              <w:t>sulfonzuur</w:t>
            </w:r>
          </w:p>
        </w:tc>
        <w:tc>
          <w:tcPr>
            <w:tcW w:w="1417" w:type="dxa"/>
          </w:tcPr>
          <w:p w14:paraId="744FD28F" w14:textId="77777777" w:rsidR="002763FF" w:rsidRDefault="002763FF" w:rsidP="006B62BA">
            <w:r>
              <w:t xml:space="preserve">    hydrazon</w:t>
            </w:r>
          </w:p>
        </w:tc>
      </w:tr>
    </w:tbl>
    <w:p w14:paraId="6C4E16DB" w14:textId="77777777" w:rsidR="003516B9" w:rsidRDefault="003516B9" w:rsidP="003516B9"/>
    <w:p w14:paraId="5D0706B1" w14:textId="77777777" w:rsidR="003516B9" w:rsidRPr="003516B9" w:rsidRDefault="003516B9" w:rsidP="003516B9"/>
    <w:p w14:paraId="070D102C" w14:textId="77777777" w:rsidR="003516B9" w:rsidRDefault="003516B9" w:rsidP="003516B9"/>
    <w:p w14:paraId="113127C5" w14:textId="77777777" w:rsidR="003516B9" w:rsidRDefault="003516B9" w:rsidP="003516B9">
      <w:pPr>
        <w:pStyle w:val="Kop3"/>
      </w:pPr>
      <w:bookmarkStart w:id="444" w:name="_Toc128946909"/>
      <w:r>
        <w:t>Reagentia voor de synthese van alkyl/acylhaliden</w:t>
      </w:r>
      <w:bookmarkEnd w:id="444"/>
      <w:r>
        <w:tab/>
      </w:r>
      <w:r>
        <w:tab/>
      </w:r>
    </w:p>
    <w:tbl>
      <w:tblPr>
        <w:tblStyle w:val="Tabelraster2"/>
        <w:tblW w:w="0" w:type="auto"/>
        <w:tblBorders>
          <w:insideV w:val="none" w:sz="0" w:space="0" w:color="auto"/>
        </w:tblBorders>
        <w:tblLook w:val="04A0" w:firstRow="1" w:lastRow="0" w:firstColumn="1" w:lastColumn="0" w:noHBand="0" w:noVBand="1"/>
      </w:tblPr>
      <w:tblGrid>
        <w:gridCol w:w="1981"/>
        <w:gridCol w:w="1842"/>
        <w:gridCol w:w="1136"/>
      </w:tblGrid>
      <w:tr w:rsidR="003516B9" w:rsidRPr="00264E2B" w14:paraId="4DD16B77" w14:textId="77777777" w:rsidTr="002B4116">
        <w:tc>
          <w:tcPr>
            <w:tcW w:w="1981" w:type="dxa"/>
          </w:tcPr>
          <w:p w14:paraId="25CF6565" w14:textId="77777777" w:rsidR="003516B9" w:rsidRPr="00264E2B" w:rsidRDefault="003516B9" w:rsidP="002B4116">
            <w:pPr>
              <w:rPr>
                <w:rFonts w:cs="Times New Roman"/>
                <w:b/>
                <w:bCs/>
              </w:rPr>
            </w:pPr>
            <w:r w:rsidRPr="00264E2B">
              <w:rPr>
                <w:rFonts w:cs="Times New Roman"/>
                <w:b/>
                <w:bCs/>
              </w:rPr>
              <w:t xml:space="preserve">Substraat </w:t>
            </w:r>
          </w:p>
        </w:tc>
        <w:tc>
          <w:tcPr>
            <w:tcW w:w="1842" w:type="dxa"/>
          </w:tcPr>
          <w:p w14:paraId="20718958" w14:textId="77777777" w:rsidR="003516B9" w:rsidRPr="00264E2B" w:rsidRDefault="003516B9" w:rsidP="002B4116">
            <w:pPr>
              <w:rPr>
                <w:rFonts w:cs="Times New Roman"/>
                <w:b/>
                <w:bCs/>
              </w:rPr>
            </w:pPr>
            <w:r w:rsidRPr="00264E2B">
              <w:rPr>
                <w:rFonts w:cs="Times New Roman"/>
                <w:b/>
                <w:bCs/>
              </w:rPr>
              <w:t xml:space="preserve">Reagens </w:t>
            </w:r>
          </w:p>
        </w:tc>
        <w:tc>
          <w:tcPr>
            <w:tcW w:w="1136" w:type="dxa"/>
          </w:tcPr>
          <w:p w14:paraId="3EAEAA8B" w14:textId="77777777" w:rsidR="003516B9" w:rsidRPr="00264E2B" w:rsidRDefault="003516B9" w:rsidP="002B4116">
            <w:pPr>
              <w:rPr>
                <w:rFonts w:cs="Times New Roman"/>
                <w:b/>
                <w:bCs/>
              </w:rPr>
            </w:pPr>
            <w:r w:rsidRPr="00264E2B">
              <w:rPr>
                <w:rFonts w:cs="Times New Roman"/>
                <w:b/>
                <w:bCs/>
              </w:rPr>
              <w:t xml:space="preserve">Product </w:t>
            </w:r>
          </w:p>
        </w:tc>
      </w:tr>
      <w:tr w:rsidR="003516B9" w:rsidRPr="00264E2B" w14:paraId="14F6169B" w14:textId="77777777" w:rsidTr="002B4116">
        <w:tc>
          <w:tcPr>
            <w:tcW w:w="1981" w:type="dxa"/>
          </w:tcPr>
          <w:p w14:paraId="76148D51" w14:textId="77777777" w:rsidR="003516B9" w:rsidRPr="00264E2B" w:rsidRDefault="003516B9" w:rsidP="002B4116">
            <w:pPr>
              <w:rPr>
                <w:rFonts w:cs="Times New Roman"/>
              </w:rPr>
            </w:pPr>
            <w:r>
              <w:rPr>
                <w:rFonts w:eastAsia="Times New Roman" w:cs="Times New Roman"/>
                <w:szCs w:val="20"/>
                <w:lang w:eastAsia="nl-NL"/>
              </w:rPr>
              <w:object w:dxaOrig="827" w:dyaOrig="600" w14:anchorId="0777C324">
                <v:shape id="_x0000_i1509" type="#_x0000_t75" style="width:43.2pt;height:28.8pt" o:ole="">
                  <v:imagedata r:id="rId1090" o:title=""/>
                </v:shape>
                <o:OLEObject Type="Embed" ProgID="ChemDraw.Document.6.0" ShapeID="_x0000_i1509" DrawAspect="Content" ObjectID="_1740242389" r:id="rId1091"/>
              </w:object>
            </w:r>
          </w:p>
        </w:tc>
        <w:tc>
          <w:tcPr>
            <w:tcW w:w="1842" w:type="dxa"/>
          </w:tcPr>
          <w:p w14:paraId="0D7E5B82" w14:textId="77777777" w:rsidR="003516B9" w:rsidRPr="00EB0483" w:rsidRDefault="003516B9" w:rsidP="002B4116">
            <w:pPr>
              <w:ind w:left="284" w:hanging="284"/>
            </w:pPr>
            <w:r w:rsidRPr="00EB0483">
              <w:t>SOCl</w:t>
            </w:r>
            <w:r w:rsidRPr="00EB0483">
              <w:rPr>
                <w:vertAlign w:val="subscript"/>
              </w:rPr>
              <w:t>2</w:t>
            </w:r>
          </w:p>
          <w:p w14:paraId="4389401A" w14:textId="77777777" w:rsidR="003516B9" w:rsidRPr="00EB0483" w:rsidRDefault="003516B9" w:rsidP="002B4116">
            <w:r w:rsidRPr="00EB0483">
              <w:t>PCl</w:t>
            </w:r>
            <w:r w:rsidRPr="00EB0483">
              <w:rPr>
                <w:vertAlign w:val="subscript"/>
              </w:rPr>
              <w:t>3</w:t>
            </w:r>
          </w:p>
          <w:p w14:paraId="036CEFEE" w14:textId="77777777" w:rsidR="003516B9" w:rsidRPr="00264E2B" w:rsidRDefault="003516B9" w:rsidP="002B4116">
            <w:pPr>
              <w:rPr>
                <w:rFonts w:cs="Times New Roman"/>
                <w:lang w:val="en-US"/>
              </w:rPr>
            </w:pPr>
            <w:r>
              <w:t>PCl</w:t>
            </w:r>
            <w:r>
              <w:rPr>
                <w:vertAlign w:val="subscript"/>
              </w:rPr>
              <w:t>5</w:t>
            </w:r>
          </w:p>
        </w:tc>
        <w:tc>
          <w:tcPr>
            <w:tcW w:w="1136" w:type="dxa"/>
          </w:tcPr>
          <w:p w14:paraId="053D1FB5" w14:textId="77777777" w:rsidR="003516B9" w:rsidRPr="00264E2B" w:rsidRDefault="003516B9" w:rsidP="002B4116">
            <w:pPr>
              <w:rPr>
                <w:rFonts w:cs="Times New Roman"/>
              </w:rPr>
            </w:pPr>
            <w:r>
              <w:rPr>
                <w:rFonts w:eastAsia="Times New Roman" w:cs="Times New Roman"/>
                <w:szCs w:val="20"/>
                <w:lang w:eastAsia="nl-NL"/>
              </w:rPr>
              <w:object w:dxaOrig="826" w:dyaOrig="602" w14:anchorId="1885E72A">
                <v:shape id="_x0000_i1510" type="#_x0000_t75" style="width:43.2pt;height:28.8pt" o:ole="">
                  <v:imagedata r:id="rId1092" o:title=""/>
                </v:shape>
                <o:OLEObject Type="Embed" ProgID="ChemDraw.Document.6.0" ShapeID="_x0000_i1510" DrawAspect="Content" ObjectID="_1740242390" r:id="rId1093"/>
              </w:object>
            </w:r>
          </w:p>
        </w:tc>
      </w:tr>
      <w:tr w:rsidR="003516B9" w:rsidRPr="00264E2B" w14:paraId="7E9B2C28" w14:textId="77777777" w:rsidTr="002B4116">
        <w:tc>
          <w:tcPr>
            <w:tcW w:w="1981" w:type="dxa"/>
          </w:tcPr>
          <w:p w14:paraId="3FCE0676" w14:textId="77777777" w:rsidR="003516B9" w:rsidRPr="00264E2B" w:rsidRDefault="003516B9" w:rsidP="002B4116">
            <w:pPr>
              <w:rPr>
                <w:rFonts w:cs="Times New Roman"/>
              </w:rPr>
            </w:pPr>
            <w:r>
              <w:rPr>
                <w:rFonts w:eastAsia="Times New Roman" w:cs="Times New Roman"/>
                <w:szCs w:val="20"/>
                <w:lang w:eastAsia="nl-NL"/>
              </w:rPr>
              <w:object w:dxaOrig="827" w:dyaOrig="600" w14:anchorId="6401FABE">
                <v:shape id="_x0000_i1511" type="#_x0000_t75" style="width:43.2pt;height:28.8pt" o:ole="">
                  <v:imagedata r:id="rId1094" o:title=""/>
                </v:shape>
                <o:OLEObject Type="Embed" ProgID="ChemDraw.Document.6.0" ShapeID="_x0000_i1511" DrawAspect="Content" ObjectID="_1740242391" r:id="rId1095"/>
              </w:object>
            </w:r>
          </w:p>
        </w:tc>
        <w:tc>
          <w:tcPr>
            <w:tcW w:w="1842" w:type="dxa"/>
          </w:tcPr>
          <w:p w14:paraId="5DDAA1A6" w14:textId="77777777" w:rsidR="003516B9" w:rsidRPr="00EB0483" w:rsidRDefault="003516B9" w:rsidP="002B4116">
            <w:pPr>
              <w:ind w:left="284" w:hanging="284"/>
            </w:pPr>
            <w:r w:rsidRPr="00EB0483">
              <w:t>PBr</w:t>
            </w:r>
            <w:r w:rsidRPr="00EB0483">
              <w:rPr>
                <w:vertAlign w:val="subscript"/>
              </w:rPr>
              <w:t>3</w:t>
            </w:r>
          </w:p>
          <w:p w14:paraId="277853C5" w14:textId="77777777" w:rsidR="003516B9" w:rsidRPr="00264E2B" w:rsidRDefault="003516B9" w:rsidP="002B4116">
            <w:pPr>
              <w:rPr>
                <w:rFonts w:cs="Times New Roman"/>
              </w:rPr>
            </w:pPr>
            <w:r>
              <w:t>SOBr</w:t>
            </w:r>
            <w:r>
              <w:rPr>
                <w:vertAlign w:val="subscript"/>
              </w:rPr>
              <w:t>2</w:t>
            </w:r>
          </w:p>
        </w:tc>
        <w:tc>
          <w:tcPr>
            <w:tcW w:w="1136" w:type="dxa"/>
          </w:tcPr>
          <w:p w14:paraId="4E3266B6" w14:textId="77777777" w:rsidR="003516B9" w:rsidRPr="00264E2B" w:rsidRDefault="003516B9" w:rsidP="002B4116">
            <w:pPr>
              <w:rPr>
                <w:rFonts w:cs="Times New Roman"/>
              </w:rPr>
            </w:pPr>
            <w:r>
              <w:rPr>
                <w:rFonts w:eastAsia="Times New Roman" w:cs="Times New Roman"/>
                <w:szCs w:val="20"/>
                <w:lang w:eastAsia="nl-NL"/>
              </w:rPr>
              <w:object w:dxaOrig="826" w:dyaOrig="599" w14:anchorId="3AFD259D">
                <v:shape id="_x0000_i1512" type="#_x0000_t75" style="width:43.2pt;height:28.8pt" o:ole="">
                  <v:imagedata r:id="rId1096" o:title=""/>
                </v:shape>
                <o:OLEObject Type="Embed" ProgID="ChemDraw.Document.6.0" ShapeID="_x0000_i1512" DrawAspect="Content" ObjectID="_1740242392" r:id="rId1097"/>
              </w:object>
            </w:r>
          </w:p>
        </w:tc>
      </w:tr>
      <w:tr w:rsidR="003516B9" w:rsidRPr="00264E2B" w14:paraId="3DEA4034" w14:textId="77777777" w:rsidTr="002B4116">
        <w:tc>
          <w:tcPr>
            <w:tcW w:w="1981" w:type="dxa"/>
          </w:tcPr>
          <w:p w14:paraId="21F9E4C8" w14:textId="77777777" w:rsidR="003516B9" w:rsidRPr="00264E2B" w:rsidRDefault="003516B9" w:rsidP="002B4116">
            <w:pPr>
              <w:rPr>
                <w:rFonts w:cs="Times New Roman"/>
              </w:rPr>
            </w:pPr>
            <w:r>
              <w:rPr>
                <w:rFonts w:eastAsia="Times New Roman" w:cs="Times New Roman"/>
                <w:szCs w:val="20"/>
                <w:lang w:eastAsia="nl-NL"/>
              </w:rPr>
              <w:object w:dxaOrig="827" w:dyaOrig="600" w14:anchorId="1C98C2AB">
                <v:shape id="_x0000_i1513" type="#_x0000_t75" style="width:43.2pt;height:28.8pt" o:ole="">
                  <v:imagedata r:id="rId1098" o:title=""/>
                </v:shape>
                <o:OLEObject Type="Embed" ProgID="ChemDraw.Document.6.0" ShapeID="_x0000_i1513" DrawAspect="Content" ObjectID="_1740242393" r:id="rId1099"/>
              </w:object>
            </w:r>
          </w:p>
        </w:tc>
        <w:tc>
          <w:tcPr>
            <w:tcW w:w="1842" w:type="dxa"/>
          </w:tcPr>
          <w:p w14:paraId="0ACA9604" w14:textId="77777777" w:rsidR="003516B9" w:rsidRPr="00EB0483" w:rsidRDefault="003516B9" w:rsidP="002B4116">
            <w:pPr>
              <w:ind w:left="284" w:hanging="284"/>
            </w:pPr>
            <w:r w:rsidRPr="00EB0483">
              <w:t>TsCl</w:t>
            </w:r>
          </w:p>
          <w:p w14:paraId="18E9C443" w14:textId="77777777" w:rsidR="003516B9" w:rsidRPr="00EB0483" w:rsidRDefault="003516B9" w:rsidP="002B4116">
            <w:r w:rsidRPr="00EB0483">
              <w:t>MsCl</w:t>
            </w:r>
          </w:p>
          <w:p w14:paraId="5B1B09A4" w14:textId="77777777" w:rsidR="003516B9" w:rsidRPr="00264E2B" w:rsidRDefault="003516B9" w:rsidP="002B4116">
            <w:pPr>
              <w:rPr>
                <w:rFonts w:cs="Times New Roman"/>
              </w:rPr>
            </w:pPr>
            <w:r>
              <w:t>BsCl</w:t>
            </w:r>
          </w:p>
        </w:tc>
        <w:tc>
          <w:tcPr>
            <w:tcW w:w="1136" w:type="dxa"/>
          </w:tcPr>
          <w:p w14:paraId="374DC779" w14:textId="77777777" w:rsidR="003516B9" w:rsidRPr="00264E2B" w:rsidRDefault="003516B9" w:rsidP="002B4116">
            <w:pPr>
              <w:rPr>
                <w:rFonts w:cs="Times New Roman"/>
              </w:rPr>
            </w:pPr>
            <w:r>
              <w:rPr>
                <w:rFonts w:eastAsia="Times New Roman" w:cs="Times New Roman"/>
                <w:szCs w:val="20"/>
                <w:lang w:eastAsia="nl-NL"/>
              </w:rPr>
              <w:object w:dxaOrig="920" w:dyaOrig="600" w14:anchorId="2B70CA4D">
                <v:shape id="_x0000_i1514" type="#_x0000_t75" style="width:43.2pt;height:28.8pt" o:ole="">
                  <v:imagedata r:id="rId1100" o:title=""/>
                </v:shape>
                <o:OLEObject Type="Embed" ProgID="ChemDraw.Document.6.0" ShapeID="_x0000_i1514" DrawAspect="Content" ObjectID="_1740242394" r:id="rId1101"/>
              </w:object>
            </w:r>
          </w:p>
        </w:tc>
      </w:tr>
      <w:tr w:rsidR="003516B9" w:rsidRPr="00264E2B" w14:paraId="1A13A494" w14:textId="77777777" w:rsidTr="002B4116">
        <w:tc>
          <w:tcPr>
            <w:tcW w:w="1981" w:type="dxa"/>
          </w:tcPr>
          <w:p w14:paraId="5EADDD29" w14:textId="77777777" w:rsidR="003516B9" w:rsidRPr="00264E2B" w:rsidRDefault="003516B9" w:rsidP="002B4116">
            <w:pPr>
              <w:rPr>
                <w:rFonts w:cs="Times New Roman"/>
              </w:rPr>
            </w:pPr>
            <w:r>
              <w:rPr>
                <w:rFonts w:eastAsia="Times New Roman" w:cs="Times New Roman"/>
                <w:szCs w:val="20"/>
                <w:lang w:eastAsia="nl-NL"/>
              </w:rPr>
              <w:object w:dxaOrig="795" w:dyaOrig="673" w14:anchorId="210DBDF2">
                <v:shape id="_x0000_i1515" type="#_x0000_t75" style="width:43.2pt;height:36pt" o:ole="">
                  <v:imagedata r:id="rId1102" o:title=""/>
                </v:shape>
                <o:OLEObject Type="Embed" ProgID="ChemDraw.Document.6.0" ShapeID="_x0000_i1515" DrawAspect="Content" ObjectID="_1740242395" r:id="rId1103"/>
              </w:object>
            </w:r>
          </w:p>
        </w:tc>
        <w:tc>
          <w:tcPr>
            <w:tcW w:w="1842" w:type="dxa"/>
          </w:tcPr>
          <w:p w14:paraId="4F0A58AB" w14:textId="77777777" w:rsidR="003516B9" w:rsidRPr="00EB0483" w:rsidRDefault="003516B9" w:rsidP="002B4116">
            <w:pPr>
              <w:ind w:left="284" w:hanging="284"/>
            </w:pPr>
            <w:r w:rsidRPr="00EB0483">
              <w:t>SOCl</w:t>
            </w:r>
            <w:r w:rsidRPr="00EB0483">
              <w:rPr>
                <w:vertAlign w:val="subscript"/>
              </w:rPr>
              <w:t>2</w:t>
            </w:r>
          </w:p>
          <w:p w14:paraId="5AF86BBD" w14:textId="77777777" w:rsidR="003516B9" w:rsidRPr="00EB0483" w:rsidRDefault="003516B9" w:rsidP="002B4116">
            <w:r w:rsidRPr="00EB0483">
              <w:t>PCl</w:t>
            </w:r>
            <w:r w:rsidRPr="00EB0483">
              <w:rPr>
                <w:vertAlign w:val="subscript"/>
              </w:rPr>
              <w:t>3</w:t>
            </w:r>
          </w:p>
          <w:p w14:paraId="074A26C7" w14:textId="77777777" w:rsidR="003516B9" w:rsidRPr="00264E2B" w:rsidRDefault="003516B9" w:rsidP="002B4116">
            <w:pPr>
              <w:rPr>
                <w:rFonts w:cs="Times New Roman"/>
              </w:rPr>
            </w:pPr>
            <w:r>
              <w:t>PCl</w:t>
            </w:r>
            <w:r>
              <w:rPr>
                <w:vertAlign w:val="subscript"/>
              </w:rPr>
              <w:t>5</w:t>
            </w:r>
          </w:p>
        </w:tc>
        <w:tc>
          <w:tcPr>
            <w:tcW w:w="1136" w:type="dxa"/>
          </w:tcPr>
          <w:p w14:paraId="42BE5019" w14:textId="77777777" w:rsidR="003516B9" w:rsidRPr="00264E2B" w:rsidRDefault="003516B9" w:rsidP="002B4116">
            <w:pPr>
              <w:rPr>
                <w:rFonts w:cs="Times New Roman"/>
              </w:rPr>
            </w:pPr>
            <w:r>
              <w:rPr>
                <w:rFonts w:eastAsia="Times New Roman" w:cs="Times New Roman"/>
                <w:szCs w:val="20"/>
                <w:lang w:eastAsia="nl-NL"/>
              </w:rPr>
              <w:object w:dxaOrig="689" w:dyaOrig="673" w14:anchorId="273CBBD1">
                <v:shape id="_x0000_i1516" type="#_x0000_t75" style="width:36pt;height:36pt" o:ole="">
                  <v:imagedata r:id="rId1104" o:title=""/>
                </v:shape>
                <o:OLEObject Type="Embed" ProgID="ChemDraw.Document.6.0" ShapeID="_x0000_i1516" DrawAspect="Content" ObjectID="_1740242396" r:id="rId1105"/>
              </w:object>
            </w:r>
          </w:p>
        </w:tc>
      </w:tr>
      <w:tr w:rsidR="003516B9" w:rsidRPr="00264E2B" w14:paraId="3522C8AE" w14:textId="77777777" w:rsidTr="002B4116">
        <w:tc>
          <w:tcPr>
            <w:tcW w:w="1981" w:type="dxa"/>
          </w:tcPr>
          <w:p w14:paraId="7E9D7EE7" w14:textId="77777777" w:rsidR="003516B9" w:rsidRPr="00264E2B" w:rsidRDefault="003516B9" w:rsidP="002B4116">
            <w:pPr>
              <w:rPr>
                <w:rFonts w:cs="Times New Roman"/>
              </w:rPr>
            </w:pPr>
            <w:r>
              <w:rPr>
                <w:rFonts w:eastAsia="Times New Roman" w:cs="Times New Roman"/>
                <w:szCs w:val="20"/>
                <w:lang w:eastAsia="nl-NL"/>
              </w:rPr>
              <w:object w:dxaOrig="795" w:dyaOrig="673" w14:anchorId="5FFDFEAA">
                <v:shape id="_x0000_i1517" type="#_x0000_t75" style="width:43.2pt;height:36pt" o:ole="">
                  <v:imagedata r:id="rId1106" o:title=""/>
                </v:shape>
                <o:OLEObject Type="Embed" ProgID="ChemDraw.Document.6.0" ShapeID="_x0000_i1517" DrawAspect="Content" ObjectID="_1740242397" r:id="rId1107"/>
              </w:object>
            </w:r>
          </w:p>
        </w:tc>
        <w:tc>
          <w:tcPr>
            <w:tcW w:w="1842" w:type="dxa"/>
          </w:tcPr>
          <w:p w14:paraId="7B1A6C82" w14:textId="77777777" w:rsidR="003516B9" w:rsidRPr="00EB0483" w:rsidRDefault="003516B9" w:rsidP="002B4116">
            <w:pPr>
              <w:ind w:left="284" w:hanging="284"/>
            </w:pPr>
            <w:r w:rsidRPr="00EB0483">
              <w:t>PBr</w:t>
            </w:r>
            <w:r w:rsidRPr="00EB0483">
              <w:rPr>
                <w:vertAlign w:val="subscript"/>
              </w:rPr>
              <w:t>3</w:t>
            </w:r>
          </w:p>
          <w:p w14:paraId="3FC1BC86" w14:textId="77777777" w:rsidR="003516B9" w:rsidRPr="00264E2B" w:rsidRDefault="003516B9" w:rsidP="002B4116">
            <w:pPr>
              <w:rPr>
                <w:rFonts w:cs="Times New Roman"/>
                <w:vertAlign w:val="subscript"/>
              </w:rPr>
            </w:pPr>
            <w:r>
              <w:t>SOBr</w:t>
            </w:r>
            <w:r>
              <w:rPr>
                <w:vertAlign w:val="subscript"/>
              </w:rPr>
              <w:t>2</w:t>
            </w:r>
          </w:p>
        </w:tc>
        <w:tc>
          <w:tcPr>
            <w:tcW w:w="1136" w:type="dxa"/>
          </w:tcPr>
          <w:p w14:paraId="066A3FEB" w14:textId="77777777" w:rsidR="003516B9" w:rsidRPr="00264E2B" w:rsidRDefault="003516B9" w:rsidP="002B4116">
            <w:pPr>
              <w:rPr>
                <w:rFonts w:cs="Times New Roman"/>
              </w:rPr>
            </w:pPr>
            <w:r>
              <w:rPr>
                <w:rFonts w:eastAsia="Times New Roman" w:cs="Times New Roman"/>
                <w:szCs w:val="20"/>
                <w:lang w:eastAsia="nl-NL"/>
              </w:rPr>
              <w:object w:dxaOrig="706" w:dyaOrig="673" w14:anchorId="2E1FB360">
                <v:shape id="_x0000_i1518" type="#_x0000_t75" style="width:36pt;height:36pt" o:ole="">
                  <v:imagedata r:id="rId1108" o:title=""/>
                </v:shape>
                <o:OLEObject Type="Embed" ProgID="ChemDraw.Document.6.0" ShapeID="_x0000_i1518" DrawAspect="Content" ObjectID="_1740242398" r:id="rId1109"/>
              </w:object>
            </w:r>
          </w:p>
        </w:tc>
      </w:tr>
    </w:tbl>
    <w:p w14:paraId="5FEF5F01" w14:textId="1CB12C88" w:rsidR="003516B9" w:rsidRPr="003516B9" w:rsidRDefault="003516B9" w:rsidP="003516B9">
      <w:pPr>
        <w:sectPr w:rsidR="003516B9" w:rsidRPr="003516B9" w:rsidSect="007C6745">
          <w:pgSz w:w="11904" w:h="16843" w:code="9"/>
          <w:pgMar w:top="1417" w:right="1417" w:bottom="1417" w:left="1417" w:header="709" w:footer="709" w:gutter="0"/>
          <w:cols w:space="708"/>
          <w:noEndnote/>
          <w:docGrid w:linePitch="299"/>
        </w:sectPr>
      </w:pPr>
    </w:p>
    <w:p w14:paraId="34BCA12C" w14:textId="5BA14429" w:rsidR="004E6FA8" w:rsidRDefault="00EA3CE6" w:rsidP="00EA3CE6">
      <w:pPr>
        <w:pStyle w:val="Kop3"/>
      </w:pPr>
      <w:bookmarkStart w:id="445" w:name="_Toc128946910"/>
      <w:r>
        <w:t>Oxidatoren</w:t>
      </w:r>
      <w:bookmarkEnd w:id="445"/>
    </w:p>
    <w:tbl>
      <w:tblPr>
        <w:tblStyle w:val="Tabelraster2"/>
        <w:tblW w:w="0" w:type="auto"/>
        <w:tblBorders>
          <w:insideV w:val="none" w:sz="0" w:space="0" w:color="auto"/>
        </w:tblBorders>
        <w:tblLook w:val="04A0" w:firstRow="1" w:lastRow="0" w:firstColumn="1" w:lastColumn="0" w:noHBand="0" w:noVBand="1"/>
      </w:tblPr>
      <w:tblGrid>
        <w:gridCol w:w="1981"/>
        <w:gridCol w:w="2831"/>
        <w:gridCol w:w="1944"/>
      </w:tblGrid>
      <w:tr w:rsidR="00EA3CE6" w:rsidRPr="00264E2B" w14:paraId="409765E5" w14:textId="77777777" w:rsidTr="004653BC">
        <w:tc>
          <w:tcPr>
            <w:tcW w:w="1981" w:type="dxa"/>
          </w:tcPr>
          <w:p w14:paraId="72582496" w14:textId="77777777" w:rsidR="00EA3CE6" w:rsidRPr="00264E2B" w:rsidRDefault="00EA3CE6" w:rsidP="004653BC">
            <w:pPr>
              <w:rPr>
                <w:rFonts w:cs="Times New Roman"/>
                <w:b/>
                <w:bCs/>
              </w:rPr>
            </w:pPr>
            <w:r w:rsidRPr="00264E2B">
              <w:rPr>
                <w:rFonts w:cs="Times New Roman"/>
                <w:b/>
                <w:bCs/>
              </w:rPr>
              <w:t xml:space="preserve">Substraat </w:t>
            </w:r>
          </w:p>
        </w:tc>
        <w:tc>
          <w:tcPr>
            <w:tcW w:w="2831" w:type="dxa"/>
          </w:tcPr>
          <w:p w14:paraId="3A8086FA" w14:textId="77777777" w:rsidR="00EA3CE6" w:rsidRPr="00264E2B" w:rsidRDefault="00EA3CE6" w:rsidP="004653BC">
            <w:pPr>
              <w:rPr>
                <w:rFonts w:cs="Times New Roman"/>
                <w:b/>
                <w:bCs/>
              </w:rPr>
            </w:pPr>
            <w:r w:rsidRPr="00264E2B">
              <w:rPr>
                <w:rFonts w:cs="Times New Roman"/>
                <w:b/>
                <w:bCs/>
              </w:rPr>
              <w:t xml:space="preserve">Reagens </w:t>
            </w:r>
          </w:p>
        </w:tc>
        <w:tc>
          <w:tcPr>
            <w:tcW w:w="1921" w:type="dxa"/>
          </w:tcPr>
          <w:p w14:paraId="6FC701A7" w14:textId="77777777" w:rsidR="00EA3CE6" w:rsidRPr="00264E2B" w:rsidRDefault="00EA3CE6" w:rsidP="004653BC">
            <w:pPr>
              <w:rPr>
                <w:rFonts w:cs="Times New Roman"/>
                <w:b/>
                <w:bCs/>
              </w:rPr>
            </w:pPr>
            <w:r w:rsidRPr="00264E2B">
              <w:rPr>
                <w:rFonts w:cs="Times New Roman"/>
                <w:b/>
                <w:bCs/>
              </w:rPr>
              <w:t xml:space="preserve">Product </w:t>
            </w:r>
          </w:p>
        </w:tc>
      </w:tr>
      <w:tr w:rsidR="00EA3CE6" w:rsidRPr="00474CFA" w14:paraId="0777EBAB" w14:textId="77777777" w:rsidTr="004653BC">
        <w:tc>
          <w:tcPr>
            <w:tcW w:w="1981" w:type="dxa"/>
          </w:tcPr>
          <w:p w14:paraId="0B2CD058" w14:textId="77777777" w:rsidR="00EA3CE6" w:rsidRPr="00264E2B" w:rsidRDefault="00EA3CE6" w:rsidP="004653BC">
            <w:pPr>
              <w:rPr>
                <w:rFonts w:cs="Times New Roman"/>
              </w:rPr>
            </w:pPr>
            <w:r>
              <w:rPr>
                <w:rFonts w:eastAsia="Times New Roman" w:cs="Times New Roman"/>
                <w:szCs w:val="20"/>
                <w:lang w:eastAsia="nl-NL"/>
              </w:rPr>
              <w:object w:dxaOrig="795" w:dyaOrig="300" w14:anchorId="54C0C610">
                <v:shape id="_x0000_i1519" type="#_x0000_t75" style="width:43.2pt;height:14.4pt" o:ole="">
                  <v:imagedata r:id="rId1110" o:title=""/>
                </v:shape>
                <o:OLEObject Type="Embed" ProgID="ChemDraw.Document.6.0" ShapeID="_x0000_i1519" DrawAspect="Content" ObjectID="_1740242399" r:id="rId1111"/>
              </w:object>
            </w:r>
          </w:p>
        </w:tc>
        <w:tc>
          <w:tcPr>
            <w:tcW w:w="2831" w:type="dxa"/>
          </w:tcPr>
          <w:p w14:paraId="514184C1" w14:textId="77777777" w:rsidR="00EA3CE6" w:rsidRPr="006F4F51" w:rsidRDefault="00EA3CE6" w:rsidP="004653BC">
            <w:pPr>
              <w:rPr>
                <w:lang w:val="it-IT"/>
              </w:rPr>
            </w:pPr>
            <w:r w:rsidRPr="006F4F51">
              <w:rPr>
                <w:lang w:val="it-IT"/>
              </w:rPr>
              <w:t>PCC</w:t>
            </w:r>
          </w:p>
          <w:p w14:paraId="598EB036" w14:textId="77777777" w:rsidR="00EA3CE6" w:rsidRPr="003516B9" w:rsidRDefault="00EA3CE6" w:rsidP="004653BC">
            <w:pPr>
              <w:rPr>
                <w:lang w:val="it-IT"/>
              </w:rPr>
            </w:pPr>
            <w:r w:rsidRPr="006F4F51">
              <w:rPr>
                <w:lang w:val="it-IT"/>
              </w:rPr>
              <w:t>CrO</w:t>
            </w:r>
            <w:r w:rsidRPr="006F4F51">
              <w:rPr>
                <w:vertAlign w:val="subscript"/>
                <w:lang w:val="it-IT"/>
              </w:rPr>
              <w:t>3</w:t>
            </w:r>
            <w:r w:rsidRPr="006F4F51">
              <w:rPr>
                <w:lang w:val="it-IT"/>
              </w:rPr>
              <w:t>/pyridine</w:t>
            </w:r>
          </w:p>
        </w:tc>
        <w:tc>
          <w:tcPr>
            <w:tcW w:w="1921" w:type="dxa"/>
          </w:tcPr>
          <w:p w14:paraId="520AE820" w14:textId="77777777" w:rsidR="00EA3CE6" w:rsidRPr="00474CFA" w:rsidRDefault="00EA3CE6" w:rsidP="004653BC">
            <w:pPr>
              <w:rPr>
                <w:rFonts w:cs="Times New Roman"/>
                <w:lang w:val="en-US"/>
              </w:rPr>
            </w:pPr>
            <w:r>
              <w:rPr>
                <w:rFonts w:eastAsia="Times New Roman" w:cs="Times New Roman"/>
                <w:szCs w:val="20"/>
                <w:lang w:eastAsia="nl-NL"/>
              </w:rPr>
              <w:object w:dxaOrig="646" w:dyaOrig="673" w14:anchorId="027B469B">
                <v:shape id="_x0000_i1520" type="#_x0000_t75" style="width:28.8pt;height:36pt" o:ole="">
                  <v:imagedata r:id="rId1112" o:title=""/>
                </v:shape>
                <o:OLEObject Type="Embed" ProgID="ChemDraw.Document.6.0" ShapeID="_x0000_i1520" DrawAspect="Content" ObjectID="_1740242400" r:id="rId1113"/>
              </w:object>
            </w:r>
          </w:p>
        </w:tc>
      </w:tr>
      <w:tr w:rsidR="00EA3CE6" w:rsidRPr="00474CFA" w14:paraId="3A1BEAC1" w14:textId="77777777" w:rsidTr="004653BC">
        <w:tc>
          <w:tcPr>
            <w:tcW w:w="1981" w:type="dxa"/>
          </w:tcPr>
          <w:p w14:paraId="1E98C302" w14:textId="77777777" w:rsidR="00EA3CE6" w:rsidRPr="00474CFA" w:rsidRDefault="00EA3CE6" w:rsidP="004653BC">
            <w:pPr>
              <w:rPr>
                <w:rFonts w:cs="Times New Roman"/>
                <w:lang w:val="en-US"/>
              </w:rPr>
            </w:pPr>
            <w:r>
              <w:rPr>
                <w:rFonts w:eastAsia="Times New Roman" w:cs="Times New Roman"/>
                <w:szCs w:val="20"/>
                <w:lang w:eastAsia="nl-NL"/>
              </w:rPr>
              <w:object w:dxaOrig="577" w:dyaOrig="599" w14:anchorId="4E506646">
                <v:shape id="_x0000_i1521" type="#_x0000_t75" style="width:28.8pt;height:28.8pt" o:ole="">
                  <v:imagedata r:id="rId1114" o:title=""/>
                </v:shape>
                <o:OLEObject Type="Embed" ProgID="ChemDraw.Document.6.0" ShapeID="_x0000_i1521" DrawAspect="Content" ObjectID="_1740242401" r:id="rId1115"/>
              </w:object>
            </w:r>
          </w:p>
        </w:tc>
        <w:tc>
          <w:tcPr>
            <w:tcW w:w="2831" w:type="dxa"/>
          </w:tcPr>
          <w:p w14:paraId="657DECEE" w14:textId="77777777" w:rsidR="00EA3CE6" w:rsidRPr="006F75C0" w:rsidRDefault="00EA3CE6" w:rsidP="004653BC">
            <w:pPr>
              <w:rPr>
                <w:lang w:val="it-IT"/>
              </w:rPr>
            </w:pPr>
            <w:r w:rsidRPr="006F75C0">
              <w:rPr>
                <w:lang w:val="it-IT"/>
              </w:rPr>
              <w:t>PCC</w:t>
            </w:r>
          </w:p>
          <w:p w14:paraId="2AF7520F" w14:textId="77777777" w:rsidR="00EA3CE6" w:rsidRPr="006F75C0" w:rsidRDefault="00EA3CE6" w:rsidP="004653BC">
            <w:pPr>
              <w:rPr>
                <w:lang w:val="it-IT"/>
              </w:rPr>
            </w:pPr>
            <w:r w:rsidRPr="006F75C0">
              <w:rPr>
                <w:lang w:val="it-IT"/>
              </w:rPr>
              <w:t>CrO</w:t>
            </w:r>
            <w:r w:rsidRPr="006F75C0">
              <w:rPr>
                <w:vertAlign w:val="subscript"/>
                <w:lang w:val="it-IT"/>
              </w:rPr>
              <w:t>3</w:t>
            </w:r>
            <w:r w:rsidRPr="006F75C0">
              <w:rPr>
                <w:lang w:val="it-IT"/>
              </w:rPr>
              <w:t>/pyridine</w:t>
            </w:r>
          </w:p>
          <w:p w14:paraId="6D13DCFE" w14:textId="77777777" w:rsidR="00EA3CE6" w:rsidRPr="006F75C0" w:rsidRDefault="00EA3CE6" w:rsidP="004653BC">
            <w:pPr>
              <w:rPr>
                <w:lang w:val="it-IT"/>
              </w:rPr>
            </w:pPr>
            <w:r w:rsidRPr="006F75C0">
              <w:rPr>
                <w:lang w:val="it-IT"/>
              </w:rPr>
              <w:t>H</w:t>
            </w:r>
            <w:r w:rsidRPr="006F75C0">
              <w:rPr>
                <w:vertAlign w:val="subscript"/>
                <w:lang w:val="it-IT"/>
              </w:rPr>
              <w:t>2</w:t>
            </w:r>
            <w:r w:rsidRPr="006F75C0">
              <w:rPr>
                <w:lang w:val="it-IT"/>
              </w:rPr>
              <w:t>CrO</w:t>
            </w:r>
            <w:r w:rsidRPr="006F75C0">
              <w:rPr>
                <w:vertAlign w:val="subscript"/>
                <w:lang w:val="it-IT"/>
              </w:rPr>
              <w:t>4</w:t>
            </w:r>
            <w:r w:rsidRPr="006F75C0">
              <w:rPr>
                <w:lang w:val="it-IT"/>
              </w:rPr>
              <w:t xml:space="preserve"> (zelfde als: K</w:t>
            </w:r>
            <w:r w:rsidRPr="006F75C0">
              <w:rPr>
                <w:vertAlign w:val="subscript"/>
                <w:lang w:val="it-IT"/>
              </w:rPr>
              <w:t>2</w:t>
            </w:r>
            <w:r w:rsidRPr="006F75C0">
              <w:rPr>
                <w:lang w:val="it-IT"/>
              </w:rPr>
              <w:t>/Na</w:t>
            </w:r>
            <w:r w:rsidRPr="006F75C0">
              <w:rPr>
                <w:vertAlign w:val="subscript"/>
                <w:lang w:val="it-IT"/>
              </w:rPr>
              <w:t>2</w:t>
            </w:r>
            <w:r w:rsidRPr="006F75C0">
              <w:rPr>
                <w:lang w:val="it-IT"/>
              </w:rPr>
              <w:t>Cr</w:t>
            </w:r>
            <w:r w:rsidRPr="006F75C0">
              <w:rPr>
                <w:vertAlign w:val="subscript"/>
                <w:lang w:val="it-IT"/>
              </w:rPr>
              <w:t>2</w:t>
            </w:r>
            <w:r w:rsidRPr="006F75C0">
              <w:rPr>
                <w:lang w:val="it-IT"/>
              </w:rPr>
              <w:t>O</w:t>
            </w:r>
            <w:r w:rsidRPr="006F75C0">
              <w:rPr>
                <w:vertAlign w:val="subscript"/>
                <w:lang w:val="it-IT"/>
              </w:rPr>
              <w:t>7</w:t>
            </w:r>
            <w:r w:rsidRPr="006F75C0">
              <w:rPr>
                <w:lang w:val="it-IT"/>
              </w:rPr>
              <w:t>/H</w:t>
            </w:r>
            <w:r w:rsidRPr="006F75C0">
              <w:rPr>
                <w:vertAlign w:val="subscript"/>
                <w:lang w:val="it-IT"/>
              </w:rPr>
              <w:t>2</w:t>
            </w:r>
            <w:r w:rsidRPr="006F75C0">
              <w:rPr>
                <w:lang w:val="it-IT"/>
              </w:rPr>
              <w:t>SO</w:t>
            </w:r>
            <w:r w:rsidRPr="006F75C0">
              <w:rPr>
                <w:vertAlign w:val="subscript"/>
                <w:lang w:val="it-IT"/>
              </w:rPr>
              <w:t>4</w:t>
            </w:r>
            <w:r w:rsidRPr="006F75C0">
              <w:rPr>
                <w:lang w:val="it-IT"/>
              </w:rPr>
              <w:t xml:space="preserve"> of CrO</w:t>
            </w:r>
            <w:r w:rsidRPr="006F75C0">
              <w:rPr>
                <w:vertAlign w:val="subscript"/>
                <w:lang w:val="it-IT"/>
              </w:rPr>
              <w:t>3</w:t>
            </w:r>
            <w:r w:rsidRPr="006F75C0">
              <w:rPr>
                <w:lang w:val="it-IT"/>
              </w:rPr>
              <w:t>/H</w:t>
            </w:r>
            <w:r w:rsidRPr="006F75C0">
              <w:rPr>
                <w:vertAlign w:val="superscript"/>
                <w:lang w:val="it-IT"/>
              </w:rPr>
              <w:t>+</w:t>
            </w:r>
            <w:r w:rsidRPr="006F75C0">
              <w:rPr>
                <w:lang w:val="it-IT"/>
              </w:rPr>
              <w:t>)</w:t>
            </w:r>
          </w:p>
          <w:p w14:paraId="2E11EA6B" w14:textId="77777777" w:rsidR="00EA3CE6" w:rsidRPr="003516B9" w:rsidRDefault="00EA3CE6" w:rsidP="004653BC">
            <w:r>
              <w:t>KMnO</w:t>
            </w:r>
            <w:r>
              <w:rPr>
                <w:vertAlign w:val="subscript"/>
              </w:rPr>
              <w:t>4</w:t>
            </w:r>
          </w:p>
        </w:tc>
        <w:tc>
          <w:tcPr>
            <w:tcW w:w="1921" w:type="dxa"/>
          </w:tcPr>
          <w:p w14:paraId="005AE550" w14:textId="77777777" w:rsidR="00EA3CE6" w:rsidRPr="00474CFA" w:rsidRDefault="00EA3CE6" w:rsidP="004653BC">
            <w:pPr>
              <w:rPr>
                <w:rFonts w:cs="Times New Roman"/>
                <w:lang w:val="en-US"/>
              </w:rPr>
            </w:pPr>
            <w:r>
              <w:rPr>
                <w:rFonts w:eastAsia="Times New Roman" w:cs="Times New Roman"/>
                <w:szCs w:val="20"/>
                <w:lang w:eastAsia="nl-NL"/>
              </w:rPr>
              <w:object w:dxaOrig="643" w:dyaOrig="673" w14:anchorId="7D706D96">
                <v:shape id="_x0000_i1522" type="#_x0000_t75" style="width:28.8pt;height:36pt" o:ole="">
                  <v:imagedata r:id="rId1116" o:title=""/>
                </v:shape>
                <o:OLEObject Type="Embed" ProgID="ChemDraw.Document.6.0" ShapeID="_x0000_i1522" DrawAspect="Content" ObjectID="_1740242402" r:id="rId1117"/>
              </w:object>
            </w:r>
          </w:p>
        </w:tc>
      </w:tr>
      <w:tr w:rsidR="00EA3CE6" w:rsidRPr="00474CFA" w14:paraId="2E5E7276" w14:textId="77777777" w:rsidTr="004653BC">
        <w:tc>
          <w:tcPr>
            <w:tcW w:w="1981" w:type="dxa"/>
          </w:tcPr>
          <w:p w14:paraId="5C09CCE6" w14:textId="77777777" w:rsidR="00EA3CE6" w:rsidRPr="00474CFA" w:rsidRDefault="00EA3CE6" w:rsidP="004653BC">
            <w:pPr>
              <w:rPr>
                <w:rFonts w:cs="Times New Roman"/>
                <w:lang w:val="en-US"/>
              </w:rPr>
            </w:pPr>
            <w:r>
              <w:rPr>
                <w:rFonts w:eastAsia="Times New Roman" w:cs="Times New Roman"/>
                <w:szCs w:val="20"/>
                <w:lang w:eastAsia="nl-NL"/>
              </w:rPr>
              <w:object w:dxaOrig="646" w:dyaOrig="673" w14:anchorId="5D290262">
                <v:shape id="_x0000_i1523" type="#_x0000_t75" style="width:28.8pt;height:36pt" o:ole="">
                  <v:imagedata r:id="rId1112" o:title=""/>
                </v:shape>
                <o:OLEObject Type="Embed" ProgID="ChemDraw.Document.6.0" ShapeID="_x0000_i1523" DrawAspect="Content" ObjectID="_1740242403" r:id="rId1118"/>
              </w:object>
            </w:r>
          </w:p>
        </w:tc>
        <w:tc>
          <w:tcPr>
            <w:tcW w:w="2831" w:type="dxa"/>
          </w:tcPr>
          <w:p w14:paraId="7F067329" w14:textId="77777777" w:rsidR="00EA3CE6" w:rsidRDefault="00EA3CE6" w:rsidP="004653BC">
            <w:r>
              <w:t>H</w:t>
            </w:r>
            <w:r>
              <w:rPr>
                <w:vertAlign w:val="subscript"/>
              </w:rPr>
              <w:t>2</w:t>
            </w:r>
            <w:r>
              <w:t>CrO</w:t>
            </w:r>
            <w:r>
              <w:rPr>
                <w:vertAlign w:val="subscript"/>
              </w:rPr>
              <w:t>4</w:t>
            </w:r>
            <w:r>
              <w:t xml:space="preserve"> (zie hierboven)</w:t>
            </w:r>
          </w:p>
          <w:p w14:paraId="357CE368" w14:textId="77777777" w:rsidR="00EA3CE6" w:rsidRDefault="00EA3CE6" w:rsidP="004653BC">
            <w:r>
              <w:t>KMnO</w:t>
            </w:r>
            <w:r>
              <w:rPr>
                <w:vertAlign w:val="subscript"/>
              </w:rPr>
              <w:t>4</w:t>
            </w:r>
          </w:p>
          <w:p w14:paraId="132CDBD5" w14:textId="77777777" w:rsidR="00EA3CE6" w:rsidRPr="00474CFA" w:rsidRDefault="00EA3CE6" w:rsidP="004653BC">
            <w:pPr>
              <w:rPr>
                <w:rFonts w:cs="Times New Roman"/>
              </w:rPr>
            </w:pPr>
            <w:r>
              <w:t>H</w:t>
            </w:r>
            <w:r>
              <w:rPr>
                <w:vertAlign w:val="subscript"/>
              </w:rPr>
              <w:t>2</w:t>
            </w:r>
            <w:r>
              <w:t>O</w:t>
            </w:r>
            <w:r>
              <w:rPr>
                <w:vertAlign w:val="subscript"/>
              </w:rPr>
              <w:t>2</w:t>
            </w:r>
          </w:p>
        </w:tc>
        <w:tc>
          <w:tcPr>
            <w:tcW w:w="1921" w:type="dxa"/>
          </w:tcPr>
          <w:p w14:paraId="3AFA460F" w14:textId="77777777" w:rsidR="00EA3CE6" w:rsidRPr="00474CFA" w:rsidRDefault="00EA3CE6" w:rsidP="004653BC">
            <w:pPr>
              <w:rPr>
                <w:rFonts w:cs="Times New Roman"/>
              </w:rPr>
            </w:pPr>
            <w:r>
              <w:rPr>
                <w:rFonts w:eastAsia="Times New Roman" w:cs="Times New Roman"/>
                <w:szCs w:val="20"/>
                <w:lang w:eastAsia="nl-NL"/>
              </w:rPr>
              <w:object w:dxaOrig="795" w:dyaOrig="673" w14:anchorId="094D6337">
                <v:shape id="_x0000_i1524" type="#_x0000_t75" style="width:43.2pt;height:36pt" o:ole="">
                  <v:imagedata r:id="rId1119" o:title=""/>
                </v:shape>
                <o:OLEObject Type="Embed" ProgID="ChemDraw.Document.6.0" ShapeID="_x0000_i1524" DrawAspect="Content" ObjectID="_1740242404" r:id="rId1120"/>
              </w:object>
            </w:r>
          </w:p>
        </w:tc>
      </w:tr>
      <w:tr w:rsidR="00EA3CE6" w:rsidRPr="00474CFA" w14:paraId="43BF4E90" w14:textId="77777777" w:rsidTr="004653BC">
        <w:tc>
          <w:tcPr>
            <w:tcW w:w="1981" w:type="dxa"/>
          </w:tcPr>
          <w:p w14:paraId="7859D781" w14:textId="77777777" w:rsidR="00EA3CE6" w:rsidRDefault="00EA3CE6" w:rsidP="004653BC">
            <w:r>
              <w:rPr>
                <w:rFonts w:eastAsia="Times New Roman" w:cs="Times New Roman"/>
                <w:szCs w:val="20"/>
                <w:lang w:eastAsia="nl-NL"/>
              </w:rPr>
              <w:object w:dxaOrig="795" w:dyaOrig="300" w14:anchorId="78E3E0E3">
                <v:shape id="_x0000_i1525" type="#_x0000_t75" style="width:43.2pt;height:14.4pt" o:ole="">
                  <v:imagedata r:id="rId1110" o:title=""/>
                </v:shape>
                <o:OLEObject Type="Embed" ProgID="ChemDraw.Document.6.0" ShapeID="_x0000_i1525" DrawAspect="Content" ObjectID="_1740242405" r:id="rId1121"/>
              </w:object>
            </w:r>
          </w:p>
        </w:tc>
        <w:tc>
          <w:tcPr>
            <w:tcW w:w="2831" w:type="dxa"/>
          </w:tcPr>
          <w:p w14:paraId="29AD6A5F" w14:textId="77777777" w:rsidR="00EA3CE6" w:rsidRDefault="00EA3CE6" w:rsidP="004653BC">
            <w:r>
              <w:t>KMnO</w:t>
            </w:r>
            <w:r>
              <w:rPr>
                <w:vertAlign w:val="subscript"/>
              </w:rPr>
              <w:t>4</w:t>
            </w:r>
          </w:p>
          <w:p w14:paraId="7CD697BF" w14:textId="77777777" w:rsidR="00EA3CE6" w:rsidRDefault="00EA3CE6" w:rsidP="004653BC">
            <w:r>
              <w:t>H</w:t>
            </w:r>
            <w:r>
              <w:rPr>
                <w:vertAlign w:val="subscript"/>
              </w:rPr>
              <w:t>2</w:t>
            </w:r>
            <w:r>
              <w:t>CrO</w:t>
            </w:r>
            <w:r>
              <w:rPr>
                <w:vertAlign w:val="subscript"/>
              </w:rPr>
              <w:t>4</w:t>
            </w:r>
            <w:r>
              <w:t xml:space="preserve"> (zie boven)</w:t>
            </w:r>
          </w:p>
        </w:tc>
        <w:tc>
          <w:tcPr>
            <w:tcW w:w="1921" w:type="dxa"/>
          </w:tcPr>
          <w:p w14:paraId="4F888767" w14:textId="77777777" w:rsidR="00EA3CE6" w:rsidRDefault="00EA3CE6" w:rsidP="004653BC">
            <w:r>
              <w:rPr>
                <w:rFonts w:eastAsia="Times New Roman" w:cs="Times New Roman"/>
                <w:szCs w:val="20"/>
                <w:lang w:eastAsia="nl-NL"/>
              </w:rPr>
              <w:object w:dxaOrig="795" w:dyaOrig="673" w14:anchorId="59374F3D">
                <v:shape id="_x0000_i1526" type="#_x0000_t75" style="width:43.2pt;height:36pt" o:ole="">
                  <v:imagedata r:id="rId1119" o:title=""/>
                </v:shape>
                <o:OLEObject Type="Embed" ProgID="ChemDraw.Document.6.0" ShapeID="_x0000_i1526" DrawAspect="Content" ObjectID="_1740242406" r:id="rId1122"/>
              </w:object>
            </w:r>
          </w:p>
        </w:tc>
      </w:tr>
      <w:tr w:rsidR="00EA3CE6" w:rsidRPr="00474CFA" w14:paraId="4BEEB689" w14:textId="77777777" w:rsidTr="004653BC">
        <w:tc>
          <w:tcPr>
            <w:tcW w:w="1981" w:type="dxa"/>
          </w:tcPr>
          <w:p w14:paraId="1D35C37B" w14:textId="77777777" w:rsidR="00EA3CE6" w:rsidRPr="00474CFA" w:rsidRDefault="00EA3CE6" w:rsidP="004653BC">
            <w:pPr>
              <w:rPr>
                <w:rFonts w:cs="Times New Roman"/>
              </w:rPr>
            </w:pPr>
            <w:r>
              <w:rPr>
                <w:rFonts w:eastAsia="Times New Roman" w:cs="Times New Roman"/>
                <w:szCs w:val="20"/>
                <w:lang w:eastAsia="nl-NL"/>
              </w:rPr>
              <w:object w:dxaOrig="828" w:dyaOrig="660" w14:anchorId="39E7AADB">
                <v:shape id="_x0000_i1527" type="#_x0000_t75" style="width:43.2pt;height:36pt" o:ole="">
                  <v:imagedata r:id="rId1123" o:title=""/>
                </v:shape>
                <o:OLEObject Type="Embed" ProgID="ChemDraw.Document.6.0" ShapeID="_x0000_i1527" DrawAspect="Content" ObjectID="_1740242407" r:id="rId1124"/>
              </w:object>
            </w:r>
          </w:p>
        </w:tc>
        <w:tc>
          <w:tcPr>
            <w:tcW w:w="2831" w:type="dxa"/>
          </w:tcPr>
          <w:p w14:paraId="3298FF01" w14:textId="77777777" w:rsidR="00EA3CE6" w:rsidRPr="00474CFA" w:rsidRDefault="00EA3CE6" w:rsidP="004653BC">
            <w:pPr>
              <w:rPr>
                <w:rFonts w:cs="Times New Roman"/>
              </w:rPr>
            </w:pPr>
            <w:r>
              <w:t>KMnO</w:t>
            </w:r>
            <w:r>
              <w:rPr>
                <w:vertAlign w:val="subscript"/>
              </w:rPr>
              <w:t>4</w:t>
            </w:r>
          </w:p>
        </w:tc>
        <w:tc>
          <w:tcPr>
            <w:tcW w:w="1921" w:type="dxa"/>
          </w:tcPr>
          <w:p w14:paraId="327BA17B" w14:textId="77777777" w:rsidR="00EA3CE6" w:rsidRPr="00474CFA" w:rsidRDefault="00EA3CE6" w:rsidP="004653BC">
            <w:pPr>
              <w:rPr>
                <w:rFonts w:cs="Times New Roman"/>
              </w:rPr>
            </w:pPr>
            <w:r>
              <w:rPr>
                <w:rFonts w:eastAsia="Times New Roman" w:cs="Times New Roman"/>
                <w:szCs w:val="20"/>
                <w:lang w:eastAsia="nl-NL"/>
              </w:rPr>
              <w:object w:dxaOrig="1297" w:dyaOrig="1033" w14:anchorId="07926948">
                <v:shape id="_x0000_i1528" type="#_x0000_t75" style="width:64.8pt;height:50.4pt" o:ole="">
                  <v:imagedata r:id="rId1125" o:title=""/>
                </v:shape>
                <o:OLEObject Type="Embed" ProgID="ChemDraw.Document.6.0" ShapeID="_x0000_i1528" DrawAspect="Content" ObjectID="_1740242408" r:id="rId1126"/>
              </w:object>
            </w:r>
          </w:p>
        </w:tc>
      </w:tr>
      <w:tr w:rsidR="00EA3CE6" w:rsidRPr="00474CFA" w14:paraId="39A6F4C6" w14:textId="77777777" w:rsidTr="004653BC">
        <w:tc>
          <w:tcPr>
            <w:tcW w:w="1981" w:type="dxa"/>
          </w:tcPr>
          <w:p w14:paraId="1FDD9138" w14:textId="77777777" w:rsidR="00EA3CE6" w:rsidRPr="00474CFA" w:rsidRDefault="00EA3CE6" w:rsidP="004653BC">
            <w:pPr>
              <w:rPr>
                <w:rFonts w:cs="Times New Roman"/>
              </w:rPr>
            </w:pPr>
            <w:r>
              <w:rPr>
                <w:rFonts w:eastAsia="Times New Roman" w:cs="Times New Roman"/>
                <w:szCs w:val="20"/>
                <w:lang w:eastAsia="nl-NL"/>
              </w:rPr>
              <w:object w:dxaOrig="598" w:dyaOrig="519" w14:anchorId="16DD9AD8">
                <v:shape id="_x0000_i1529" type="#_x0000_t75" style="width:28.8pt;height:28.8pt" o:ole="">
                  <v:imagedata r:id="rId1127" o:title=""/>
                </v:shape>
                <o:OLEObject Type="Embed" ProgID="ChemDraw.Document.6.0" ShapeID="_x0000_i1529" DrawAspect="Content" ObjectID="_1740242409" r:id="rId1128"/>
              </w:object>
            </w:r>
          </w:p>
        </w:tc>
        <w:tc>
          <w:tcPr>
            <w:tcW w:w="2831" w:type="dxa"/>
          </w:tcPr>
          <w:p w14:paraId="1218D6F5" w14:textId="77777777" w:rsidR="00EA3CE6" w:rsidRDefault="00EA3CE6" w:rsidP="004653BC">
            <w:r>
              <w:t>O</w:t>
            </w:r>
            <w:r>
              <w:rPr>
                <w:vertAlign w:val="subscript"/>
              </w:rPr>
              <w:t>3</w:t>
            </w:r>
            <w:r>
              <w:t>, dan Zn</w:t>
            </w:r>
          </w:p>
          <w:p w14:paraId="5DFB1EAA" w14:textId="77777777" w:rsidR="00EA3CE6" w:rsidRPr="00474CFA" w:rsidRDefault="00EA3CE6" w:rsidP="004653BC">
            <w:pPr>
              <w:rPr>
                <w:rFonts w:cs="Times New Roman"/>
                <w:vertAlign w:val="subscript"/>
              </w:rPr>
            </w:pPr>
            <w:r>
              <w:t>O</w:t>
            </w:r>
            <w:r>
              <w:rPr>
                <w:vertAlign w:val="subscript"/>
              </w:rPr>
              <w:t>3</w:t>
            </w:r>
            <w:r>
              <w:t>, dan CH</w:t>
            </w:r>
            <w:r>
              <w:rPr>
                <w:vertAlign w:val="subscript"/>
              </w:rPr>
              <w:t>3</w:t>
            </w:r>
            <w:r>
              <w:t>SCH</w:t>
            </w:r>
            <w:r>
              <w:rPr>
                <w:vertAlign w:val="subscript"/>
              </w:rPr>
              <w:t>3</w:t>
            </w:r>
            <w:r>
              <w:t xml:space="preserve"> (DMS)</w:t>
            </w:r>
          </w:p>
        </w:tc>
        <w:tc>
          <w:tcPr>
            <w:tcW w:w="1921" w:type="dxa"/>
          </w:tcPr>
          <w:p w14:paraId="05D4394D" w14:textId="77777777" w:rsidR="00EA3CE6" w:rsidRPr="00474CFA" w:rsidRDefault="00EA3CE6" w:rsidP="004653BC">
            <w:pPr>
              <w:rPr>
                <w:rFonts w:cs="Times New Roman"/>
              </w:rPr>
            </w:pPr>
            <w:r>
              <w:rPr>
                <w:rFonts w:eastAsia="Times New Roman" w:cs="Times New Roman"/>
                <w:szCs w:val="20"/>
                <w:lang w:eastAsia="nl-NL"/>
              </w:rPr>
              <w:object w:dxaOrig="1705" w:dyaOrig="673" w14:anchorId="4E89FFF9">
                <v:shape id="_x0000_i1530" type="#_x0000_t75" style="width:86.35pt;height:36pt" o:ole="">
                  <v:imagedata r:id="rId1129" o:title=""/>
                </v:shape>
                <o:OLEObject Type="Embed" ProgID="ChemDraw.Document.6.0" ShapeID="_x0000_i1530" DrawAspect="Content" ObjectID="_1740242410" r:id="rId1130"/>
              </w:object>
            </w:r>
          </w:p>
        </w:tc>
      </w:tr>
      <w:tr w:rsidR="00EA3CE6" w:rsidRPr="00474CFA" w14:paraId="1882F793" w14:textId="77777777" w:rsidTr="004653BC">
        <w:tc>
          <w:tcPr>
            <w:tcW w:w="1981" w:type="dxa"/>
          </w:tcPr>
          <w:p w14:paraId="55091370" w14:textId="77777777" w:rsidR="00EA3CE6" w:rsidRPr="00474CFA" w:rsidRDefault="00EA3CE6" w:rsidP="004653BC">
            <w:pPr>
              <w:rPr>
                <w:rFonts w:cs="Times New Roman"/>
              </w:rPr>
            </w:pPr>
            <w:r>
              <w:rPr>
                <w:rFonts w:eastAsia="Times New Roman" w:cs="Times New Roman"/>
                <w:szCs w:val="20"/>
                <w:lang w:eastAsia="nl-NL"/>
              </w:rPr>
              <w:object w:dxaOrig="598" w:dyaOrig="519" w14:anchorId="1F2DD371">
                <v:shape id="_x0000_i1531" type="#_x0000_t75" style="width:28.8pt;height:28.8pt" o:ole="">
                  <v:imagedata r:id="rId1127" o:title=""/>
                </v:shape>
                <o:OLEObject Type="Embed" ProgID="ChemDraw.Document.6.0" ShapeID="_x0000_i1531" DrawAspect="Content" ObjectID="_1740242411" r:id="rId1131"/>
              </w:object>
            </w:r>
          </w:p>
        </w:tc>
        <w:tc>
          <w:tcPr>
            <w:tcW w:w="2831" w:type="dxa"/>
          </w:tcPr>
          <w:p w14:paraId="583BA2C7" w14:textId="77777777" w:rsidR="00EA3CE6" w:rsidRPr="006F75C0" w:rsidRDefault="00EA3CE6" w:rsidP="004653BC">
            <w:pPr>
              <w:rPr>
                <w:lang w:val="es-ES"/>
              </w:rPr>
            </w:pPr>
            <w:r w:rsidRPr="006F75C0">
              <w:rPr>
                <w:lang w:val="es-ES"/>
              </w:rPr>
              <w:t>O</w:t>
            </w:r>
            <w:r w:rsidRPr="006F75C0">
              <w:rPr>
                <w:vertAlign w:val="subscript"/>
                <w:lang w:val="es-ES"/>
              </w:rPr>
              <w:t>3</w:t>
            </w:r>
            <w:r w:rsidRPr="006F75C0">
              <w:rPr>
                <w:lang w:val="es-ES"/>
              </w:rPr>
              <w:t>, dan H</w:t>
            </w:r>
            <w:r w:rsidRPr="006F75C0">
              <w:rPr>
                <w:vertAlign w:val="subscript"/>
                <w:lang w:val="es-ES"/>
              </w:rPr>
              <w:t>2</w:t>
            </w:r>
            <w:r w:rsidRPr="006F75C0">
              <w:rPr>
                <w:lang w:val="es-ES"/>
              </w:rPr>
              <w:t>O</w:t>
            </w:r>
            <w:r w:rsidRPr="006F75C0">
              <w:rPr>
                <w:vertAlign w:val="subscript"/>
                <w:lang w:val="es-ES"/>
              </w:rPr>
              <w:t>2</w:t>
            </w:r>
          </w:p>
          <w:p w14:paraId="02E08623" w14:textId="77777777" w:rsidR="00EA3CE6" w:rsidRPr="00474CFA" w:rsidRDefault="00EA3CE6" w:rsidP="004653BC">
            <w:pPr>
              <w:rPr>
                <w:rFonts w:cs="Times New Roman"/>
                <w:vertAlign w:val="subscript"/>
              </w:rPr>
            </w:pPr>
            <w:r w:rsidRPr="006F75C0">
              <w:rPr>
                <w:lang w:val="es-ES"/>
              </w:rPr>
              <w:t>KMnO</w:t>
            </w:r>
            <w:r w:rsidRPr="006F75C0">
              <w:rPr>
                <w:vertAlign w:val="subscript"/>
                <w:lang w:val="es-ES"/>
              </w:rPr>
              <w:t>4</w:t>
            </w:r>
            <w:r w:rsidRPr="006F75C0">
              <w:rPr>
                <w:lang w:val="es-ES"/>
              </w:rPr>
              <w:t>, warmte, H</w:t>
            </w:r>
            <w:r w:rsidRPr="006F75C0">
              <w:rPr>
                <w:vertAlign w:val="subscript"/>
                <w:lang w:val="es-ES"/>
              </w:rPr>
              <w:t>3</w:t>
            </w:r>
            <w:r w:rsidRPr="006F75C0">
              <w:rPr>
                <w:lang w:val="es-ES"/>
              </w:rPr>
              <w:t>O</w:t>
            </w:r>
            <w:r w:rsidRPr="006F75C0">
              <w:rPr>
                <w:vertAlign w:val="superscript"/>
                <w:lang w:val="es-ES"/>
              </w:rPr>
              <w:t>+</w:t>
            </w:r>
          </w:p>
        </w:tc>
        <w:tc>
          <w:tcPr>
            <w:tcW w:w="1921" w:type="dxa"/>
          </w:tcPr>
          <w:p w14:paraId="7A869805" w14:textId="77777777" w:rsidR="00EA3CE6" w:rsidRPr="00474CFA" w:rsidRDefault="00EA3CE6" w:rsidP="004653BC">
            <w:pPr>
              <w:rPr>
                <w:rFonts w:cs="Times New Roman"/>
              </w:rPr>
            </w:pPr>
            <w:r>
              <w:rPr>
                <w:rFonts w:eastAsia="Times New Roman" w:cs="Times New Roman"/>
                <w:szCs w:val="20"/>
                <w:lang w:eastAsia="nl-NL"/>
              </w:rPr>
              <w:object w:dxaOrig="1671" w:dyaOrig="673" w14:anchorId="3C1563AD">
                <v:shape id="_x0000_i1532" type="#_x0000_t75" style="width:86.4pt;height:36pt" o:ole="">
                  <v:imagedata r:id="rId1132" o:title=""/>
                </v:shape>
                <o:OLEObject Type="Embed" ProgID="ChemDraw.Document.6.0" ShapeID="_x0000_i1532" DrawAspect="Content" ObjectID="_1740242412" r:id="rId1133"/>
              </w:object>
            </w:r>
          </w:p>
        </w:tc>
      </w:tr>
      <w:tr w:rsidR="00EA3CE6" w:rsidRPr="00474CFA" w14:paraId="322EC669" w14:textId="77777777" w:rsidTr="004653BC">
        <w:tc>
          <w:tcPr>
            <w:tcW w:w="1981" w:type="dxa"/>
          </w:tcPr>
          <w:p w14:paraId="73608144" w14:textId="77777777" w:rsidR="00EA3CE6" w:rsidRPr="00474CFA" w:rsidRDefault="00EA3CE6" w:rsidP="004653BC">
            <w:pPr>
              <w:rPr>
                <w:rFonts w:cs="Times New Roman"/>
              </w:rPr>
            </w:pPr>
            <w:r>
              <w:rPr>
                <w:rFonts w:eastAsia="Times New Roman" w:cs="Times New Roman"/>
                <w:szCs w:val="20"/>
                <w:lang w:eastAsia="nl-NL"/>
              </w:rPr>
              <w:object w:dxaOrig="828" w:dyaOrig="507" w14:anchorId="1B9DC495">
                <v:shape id="_x0000_i1533" type="#_x0000_t75" style="width:43.2pt;height:21.6pt" o:ole="">
                  <v:imagedata r:id="rId1134" o:title=""/>
                </v:shape>
                <o:OLEObject Type="Embed" ProgID="ChemDraw.Document.6.0" ShapeID="_x0000_i1533" DrawAspect="Content" ObjectID="_1740242413" r:id="rId1135"/>
              </w:object>
            </w:r>
          </w:p>
        </w:tc>
        <w:tc>
          <w:tcPr>
            <w:tcW w:w="2831" w:type="dxa"/>
          </w:tcPr>
          <w:p w14:paraId="584BF6C0" w14:textId="77777777" w:rsidR="00EA3CE6" w:rsidRPr="006128EB" w:rsidRDefault="00EA3CE6" w:rsidP="004653BC">
            <w:pPr>
              <w:rPr>
                <w:lang w:val="en-US"/>
              </w:rPr>
            </w:pPr>
            <w:r w:rsidRPr="006128EB">
              <w:rPr>
                <w:lang w:val="en-US"/>
              </w:rPr>
              <w:t>O</w:t>
            </w:r>
            <w:r w:rsidRPr="006128EB">
              <w:rPr>
                <w:vertAlign w:val="subscript"/>
                <w:lang w:val="en-US"/>
              </w:rPr>
              <w:t>3</w:t>
            </w:r>
            <w:r w:rsidRPr="006128EB">
              <w:rPr>
                <w:lang w:val="en-US"/>
              </w:rPr>
              <w:t>, dan H</w:t>
            </w:r>
            <w:r w:rsidRPr="006128EB">
              <w:rPr>
                <w:vertAlign w:val="subscript"/>
                <w:lang w:val="en-US"/>
              </w:rPr>
              <w:t>2</w:t>
            </w:r>
            <w:r w:rsidRPr="006128EB">
              <w:rPr>
                <w:lang w:val="en-US"/>
              </w:rPr>
              <w:t>SO</w:t>
            </w:r>
            <w:r w:rsidRPr="006128EB">
              <w:rPr>
                <w:vertAlign w:val="subscript"/>
                <w:lang w:val="en-US"/>
              </w:rPr>
              <w:t>4</w:t>
            </w:r>
          </w:p>
          <w:p w14:paraId="75461710" w14:textId="77777777" w:rsidR="00EA3CE6" w:rsidRPr="00474CFA" w:rsidRDefault="00EA3CE6" w:rsidP="004653BC">
            <w:pPr>
              <w:rPr>
                <w:rFonts w:cs="Times New Roman"/>
                <w:lang w:val="en-US"/>
              </w:rPr>
            </w:pPr>
            <w:r w:rsidRPr="006128EB">
              <w:rPr>
                <w:lang w:val="en-US"/>
              </w:rPr>
              <w:t>KMnO</w:t>
            </w:r>
            <w:r w:rsidRPr="006128EB">
              <w:rPr>
                <w:vertAlign w:val="subscript"/>
                <w:lang w:val="en-US"/>
              </w:rPr>
              <w:t>4</w:t>
            </w:r>
            <w:r w:rsidRPr="006128EB">
              <w:rPr>
                <w:lang w:val="en-US"/>
              </w:rPr>
              <w:t>, warmte, H</w:t>
            </w:r>
            <w:r w:rsidRPr="006128EB">
              <w:rPr>
                <w:vertAlign w:val="subscript"/>
                <w:lang w:val="en-US"/>
              </w:rPr>
              <w:t>3</w:t>
            </w:r>
            <w:r w:rsidRPr="006128EB">
              <w:rPr>
                <w:lang w:val="en-US"/>
              </w:rPr>
              <w:t>O</w:t>
            </w:r>
            <w:r w:rsidRPr="006128EB">
              <w:rPr>
                <w:vertAlign w:val="superscript"/>
                <w:lang w:val="en-US"/>
              </w:rPr>
              <w:t>+</w:t>
            </w:r>
          </w:p>
        </w:tc>
        <w:tc>
          <w:tcPr>
            <w:tcW w:w="1921" w:type="dxa"/>
          </w:tcPr>
          <w:p w14:paraId="1CEFAF8F" w14:textId="77777777" w:rsidR="00EA3CE6" w:rsidRPr="00474CFA" w:rsidRDefault="00EA3CE6" w:rsidP="004653BC">
            <w:pPr>
              <w:rPr>
                <w:rFonts w:cs="Times New Roman"/>
                <w:lang w:val="en-US"/>
              </w:rPr>
            </w:pPr>
            <w:r>
              <w:rPr>
                <w:rFonts w:eastAsia="Times New Roman" w:cs="Times New Roman"/>
                <w:szCs w:val="20"/>
                <w:lang w:eastAsia="nl-NL"/>
              </w:rPr>
              <w:object w:dxaOrig="1671" w:dyaOrig="673" w14:anchorId="0E8B4EB7">
                <v:shape id="_x0000_i1534" type="#_x0000_t75" style="width:86.4pt;height:36pt" o:ole="">
                  <v:imagedata r:id="rId1136" o:title=""/>
                </v:shape>
                <o:OLEObject Type="Embed" ProgID="ChemDraw.Document.6.0" ShapeID="_x0000_i1534" DrawAspect="Content" ObjectID="_1740242414" r:id="rId1137"/>
              </w:object>
            </w:r>
          </w:p>
        </w:tc>
      </w:tr>
      <w:tr w:rsidR="00EA3CE6" w:rsidRPr="00474CFA" w14:paraId="4E0DC376" w14:textId="77777777" w:rsidTr="004653BC">
        <w:tc>
          <w:tcPr>
            <w:tcW w:w="1981" w:type="dxa"/>
          </w:tcPr>
          <w:p w14:paraId="477E6C3B" w14:textId="77777777" w:rsidR="00EA3CE6" w:rsidRPr="00474CFA" w:rsidRDefault="00EA3CE6" w:rsidP="004653BC">
            <w:pPr>
              <w:rPr>
                <w:rFonts w:cs="Times New Roman"/>
                <w:lang w:val="en-US"/>
              </w:rPr>
            </w:pPr>
            <w:r>
              <w:rPr>
                <w:rFonts w:eastAsia="Times New Roman" w:cs="Times New Roman"/>
                <w:szCs w:val="20"/>
                <w:lang w:eastAsia="nl-NL"/>
              </w:rPr>
              <w:object w:dxaOrig="579" w:dyaOrig="510" w14:anchorId="11577A01">
                <v:shape id="_x0000_i1535" type="#_x0000_t75" style="width:28.8pt;height:28.8pt" o:ole="">
                  <v:imagedata r:id="rId1138" o:title=""/>
                </v:shape>
                <o:OLEObject Type="Embed" ProgID="ChemDraw.Document.6.0" ShapeID="_x0000_i1535" DrawAspect="Content" ObjectID="_1740242415" r:id="rId1139"/>
              </w:object>
            </w:r>
          </w:p>
        </w:tc>
        <w:tc>
          <w:tcPr>
            <w:tcW w:w="2831" w:type="dxa"/>
          </w:tcPr>
          <w:p w14:paraId="580AF537" w14:textId="77777777" w:rsidR="00EA3CE6" w:rsidRDefault="00EA3CE6" w:rsidP="004653BC">
            <w:r>
              <w:t>OsO</w:t>
            </w:r>
            <w:r>
              <w:rPr>
                <w:vertAlign w:val="subscript"/>
              </w:rPr>
              <w:t>4</w:t>
            </w:r>
          </w:p>
          <w:p w14:paraId="376E1A65" w14:textId="77777777" w:rsidR="00EA3CE6" w:rsidRPr="00474CFA" w:rsidRDefault="00EA3CE6" w:rsidP="004653BC">
            <w:pPr>
              <w:rPr>
                <w:rFonts w:cs="Times New Roman"/>
                <w:lang w:val="en-US"/>
              </w:rPr>
            </w:pPr>
            <w:r>
              <w:t>KMnO</w:t>
            </w:r>
            <w:r>
              <w:rPr>
                <w:vertAlign w:val="subscript"/>
              </w:rPr>
              <w:t>4</w:t>
            </w:r>
            <w:r>
              <w:t>, HO</w:t>
            </w:r>
            <w:r>
              <w:rPr>
                <w:vertAlign w:val="superscript"/>
              </w:rPr>
              <w:sym w:font="Symbol" w:char="F02D"/>
            </w:r>
          </w:p>
        </w:tc>
        <w:tc>
          <w:tcPr>
            <w:tcW w:w="1921" w:type="dxa"/>
          </w:tcPr>
          <w:p w14:paraId="15F75F3F" w14:textId="77777777" w:rsidR="00EA3CE6" w:rsidRPr="00474CFA" w:rsidRDefault="00EA3CE6" w:rsidP="004653BC">
            <w:pPr>
              <w:rPr>
                <w:rFonts w:cs="Times New Roman"/>
                <w:lang w:val="en-US"/>
              </w:rPr>
            </w:pPr>
            <w:r>
              <w:rPr>
                <w:rFonts w:eastAsia="Times New Roman" w:cs="Times New Roman"/>
                <w:szCs w:val="20"/>
                <w:lang w:eastAsia="nl-NL"/>
              </w:rPr>
              <w:object w:dxaOrig="1045" w:dyaOrig="881" w14:anchorId="63F042B1">
                <v:shape id="_x0000_i1536" type="#_x0000_t75" style="width:50.4pt;height:43.2pt" o:ole="">
                  <v:imagedata r:id="rId1140" o:title=""/>
                </v:shape>
                <o:OLEObject Type="Embed" ProgID="ChemDraw.Document.6.0" ShapeID="_x0000_i1536" DrawAspect="Content" ObjectID="_1740242416" r:id="rId1141"/>
              </w:object>
            </w:r>
          </w:p>
        </w:tc>
      </w:tr>
      <w:tr w:rsidR="00EA3CE6" w:rsidRPr="00474CFA" w14:paraId="5F8BE39C" w14:textId="77777777" w:rsidTr="004653BC">
        <w:tc>
          <w:tcPr>
            <w:tcW w:w="1981" w:type="dxa"/>
          </w:tcPr>
          <w:p w14:paraId="01105BF7" w14:textId="77777777" w:rsidR="00EA3CE6" w:rsidRPr="00474CFA" w:rsidRDefault="00EA3CE6" w:rsidP="004653BC">
            <w:pPr>
              <w:rPr>
                <w:rFonts w:cs="Times New Roman"/>
                <w:lang w:val="en-US"/>
              </w:rPr>
            </w:pPr>
            <w:r>
              <w:rPr>
                <w:rFonts w:eastAsia="Times New Roman" w:cs="Times New Roman"/>
                <w:szCs w:val="20"/>
                <w:lang w:eastAsia="nl-NL"/>
              </w:rPr>
              <w:object w:dxaOrig="579" w:dyaOrig="510" w14:anchorId="133B6156">
                <v:shape id="_x0000_i1537" type="#_x0000_t75" style="width:28.8pt;height:28.8pt" o:ole="">
                  <v:imagedata r:id="rId1138" o:title=""/>
                </v:shape>
                <o:OLEObject Type="Embed" ProgID="ChemDraw.Document.6.0" ShapeID="_x0000_i1537" DrawAspect="Content" ObjectID="_1740242417" r:id="rId1142"/>
              </w:object>
            </w:r>
          </w:p>
        </w:tc>
        <w:tc>
          <w:tcPr>
            <w:tcW w:w="2831" w:type="dxa"/>
          </w:tcPr>
          <w:p w14:paraId="6BA4BAE4" w14:textId="4F1F7335" w:rsidR="00EA3CE6" w:rsidRPr="00474CFA" w:rsidRDefault="00EA3CE6" w:rsidP="004653BC">
            <w:pPr>
              <w:rPr>
                <w:rFonts w:cs="Times New Roman"/>
                <w:lang w:val="en-US"/>
              </w:rPr>
            </w:pPr>
            <w:r>
              <w:t>mCPBA</w:t>
            </w:r>
          </w:p>
        </w:tc>
        <w:tc>
          <w:tcPr>
            <w:tcW w:w="1921" w:type="dxa"/>
          </w:tcPr>
          <w:p w14:paraId="29A2A475" w14:textId="77777777" w:rsidR="00EA3CE6" w:rsidRPr="00474CFA" w:rsidRDefault="00EA3CE6" w:rsidP="004653BC">
            <w:pPr>
              <w:rPr>
                <w:rFonts w:cs="Times New Roman"/>
                <w:lang w:val="en-US"/>
              </w:rPr>
            </w:pPr>
            <w:r>
              <w:rPr>
                <w:rFonts w:eastAsia="Times New Roman" w:cs="Times New Roman"/>
                <w:szCs w:val="20"/>
                <w:lang w:eastAsia="nl-NL"/>
              </w:rPr>
              <w:object w:dxaOrig="759" w:dyaOrig="701" w14:anchorId="6811DC55">
                <v:shape id="_x0000_i1538" type="#_x0000_t75" style="width:36pt;height:36pt" o:ole="">
                  <v:imagedata r:id="rId1143" o:title=""/>
                </v:shape>
                <o:OLEObject Type="Embed" ProgID="ChemDraw.Document.6.0" ShapeID="_x0000_i1538" DrawAspect="Content" ObjectID="_1740242418" r:id="rId1144"/>
              </w:object>
            </w:r>
          </w:p>
        </w:tc>
      </w:tr>
      <w:tr w:rsidR="00EA3CE6" w:rsidRPr="00474CFA" w14:paraId="258C6886" w14:textId="77777777" w:rsidTr="004653BC">
        <w:tc>
          <w:tcPr>
            <w:tcW w:w="1981" w:type="dxa"/>
          </w:tcPr>
          <w:p w14:paraId="14A7BFFA" w14:textId="77777777" w:rsidR="00EA3CE6" w:rsidRPr="00474CFA" w:rsidRDefault="00EA3CE6" w:rsidP="004653BC">
            <w:pPr>
              <w:rPr>
                <w:rFonts w:cs="Times New Roman"/>
                <w:lang w:val="en-US"/>
              </w:rPr>
            </w:pPr>
            <w:r>
              <w:rPr>
                <w:rFonts w:eastAsia="Times New Roman" w:cs="Times New Roman"/>
                <w:szCs w:val="20"/>
                <w:lang w:eastAsia="nl-NL"/>
              </w:rPr>
              <w:object w:dxaOrig="1045" w:dyaOrig="881" w14:anchorId="103E9CA5">
                <v:shape id="_x0000_i1539" type="#_x0000_t75" style="width:50.4pt;height:43.2pt" o:ole="">
                  <v:imagedata r:id="rId1140" o:title=""/>
                </v:shape>
                <o:OLEObject Type="Embed" ProgID="ChemDraw.Document.6.0" ShapeID="_x0000_i1539" DrawAspect="Content" ObjectID="_1740242419" r:id="rId1145"/>
              </w:object>
            </w:r>
          </w:p>
        </w:tc>
        <w:tc>
          <w:tcPr>
            <w:tcW w:w="2831" w:type="dxa"/>
          </w:tcPr>
          <w:p w14:paraId="027C874E" w14:textId="77777777" w:rsidR="00EA3CE6" w:rsidRDefault="00EA3CE6" w:rsidP="004653BC">
            <w:r>
              <w:t>NaIO</w:t>
            </w:r>
            <w:r>
              <w:rPr>
                <w:vertAlign w:val="subscript"/>
              </w:rPr>
              <w:t>4</w:t>
            </w:r>
          </w:p>
          <w:p w14:paraId="7E5F78A0" w14:textId="77777777" w:rsidR="00EA3CE6" w:rsidRDefault="00EA3CE6" w:rsidP="004653BC">
            <w:r>
              <w:t>Pb(OAc)</w:t>
            </w:r>
            <w:r>
              <w:rPr>
                <w:vertAlign w:val="subscript"/>
              </w:rPr>
              <w:t>4</w:t>
            </w:r>
          </w:p>
          <w:p w14:paraId="2FA3824C" w14:textId="77777777" w:rsidR="00EA3CE6" w:rsidRPr="00474CFA" w:rsidRDefault="00EA3CE6" w:rsidP="004653BC">
            <w:pPr>
              <w:rPr>
                <w:rFonts w:cs="Times New Roman"/>
                <w:lang w:val="en-US"/>
              </w:rPr>
            </w:pPr>
            <w:r>
              <w:t>HIO</w:t>
            </w:r>
            <w:r>
              <w:rPr>
                <w:vertAlign w:val="subscript"/>
              </w:rPr>
              <w:t>4</w:t>
            </w:r>
          </w:p>
        </w:tc>
        <w:tc>
          <w:tcPr>
            <w:tcW w:w="1921" w:type="dxa"/>
          </w:tcPr>
          <w:p w14:paraId="2ECA64DE" w14:textId="77777777" w:rsidR="00EA3CE6" w:rsidRPr="00474CFA" w:rsidRDefault="00EA3CE6" w:rsidP="004653BC">
            <w:pPr>
              <w:rPr>
                <w:rFonts w:cs="Times New Roman"/>
                <w:lang w:val="en-US"/>
              </w:rPr>
            </w:pPr>
            <w:r>
              <w:rPr>
                <w:rFonts w:eastAsia="Times New Roman" w:cs="Times New Roman"/>
                <w:szCs w:val="20"/>
                <w:lang w:eastAsia="nl-NL"/>
              </w:rPr>
              <w:object w:dxaOrig="646" w:dyaOrig="673" w14:anchorId="4D0C31C5">
                <v:shape id="_x0000_i1540" type="#_x0000_t75" style="width:28.8pt;height:36pt" o:ole="">
                  <v:imagedata r:id="rId1112" o:title=""/>
                </v:shape>
                <o:OLEObject Type="Embed" ProgID="ChemDraw.Document.6.0" ShapeID="_x0000_i1540" DrawAspect="Content" ObjectID="_1740242420" r:id="rId1146"/>
              </w:object>
            </w:r>
          </w:p>
        </w:tc>
      </w:tr>
      <w:tr w:rsidR="00EA3CE6" w:rsidRPr="00474CFA" w14:paraId="1E9E2DAD" w14:textId="77777777" w:rsidTr="004653BC">
        <w:tc>
          <w:tcPr>
            <w:tcW w:w="1981" w:type="dxa"/>
          </w:tcPr>
          <w:p w14:paraId="1692A849" w14:textId="77777777" w:rsidR="00EA3CE6" w:rsidRPr="00474CFA" w:rsidRDefault="00EA3CE6" w:rsidP="004653BC">
            <w:pPr>
              <w:rPr>
                <w:rFonts w:cs="Times New Roman"/>
                <w:lang w:val="en-US"/>
              </w:rPr>
            </w:pPr>
            <w:r>
              <w:rPr>
                <w:rFonts w:eastAsia="Times New Roman" w:cs="Times New Roman"/>
                <w:szCs w:val="20"/>
                <w:lang w:eastAsia="nl-NL"/>
              </w:rPr>
              <w:object w:dxaOrig="643" w:dyaOrig="673" w14:anchorId="67DE2583">
                <v:shape id="_x0000_i1541" type="#_x0000_t75" style="width:28.8pt;height:36pt" o:ole="">
                  <v:imagedata r:id="rId1147" o:title=""/>
                </v:shape>
                <o:OLEObject Type="Embed" ProgID="ChemDraw.Document.6.0" ShapeID="_x0000_i1541" DrawAspect="Content" ObjectID="_1740242421" r:id="rId1148"/>
              </w:object>
            </w:r>
          </w:p>
        </w:tc>
        <w:tc>
          <w:tcPr>
            <w:tcW w:w="2831" w:type="dxa"/>
          </w:tcPr>
          <w:p w14:paraId="134EB690" w14:textId="43091961" w:rsidR="00EA3CE6" w:rsidRPr="00474CFA" w:rsidRDefault="00EA3CE6" w:rsidP="004653BC">
            <w:pPr>
              <w:rPr>
                <w:rFonts w:cs="Times New Roman"/>
                <w:lang w:val="en-US"/>
              </w:rPr>
            </w:pPr>
            <w:r>
              <w:t>mCPBA</w:t>
            </w:r>
          </w:p>
        </w:tc>
        <w:tc>
          <w:tcPr>
            <w:tcW w:w="1921" w:type="dxa"/>
          </w:tcPr>
          <w:p w14:paraId="4DBE7513" w14:textId="77777777" w:rsidR="00EA3CE6" w:rsidRPr="00474CFA" w:rsidRDefault="00EA3CE6" w:rsidP="004653BC">
            <w:pPr>
              <w:rPr>
                <w:rFonts w:cs="Times New Roman"/>
                <w:lang w:val="en-US"/>
              </w:rPr>
            </w:pPr>
            <w:r>
              <w:rPr>
                <w:rFonts w:eastAsia="Times New Roman" w:cs="Times New Roman"/>
                <w:szCs w:val="20"/>
                <w:lang w:eastAsia="nl-NL"/>
              </w:rPr>
              <w:object w:dxaOrig="896" w:dyaOrig="673" w14:anchorId="5051EF5A">
                <v:shape id="_x0000_i1542" type="#_x0000_t75" style="width:43.2pt;height:36pt" o:ole="">
                  <v:imagedata r:id="rId1149" o:title=""/>
                </v:shape>
                <o:OLEObject Type="Embed" ProgID="ChemDraw.Document.6.0" ShapeID="_x0000_i1542" DrawAspect="Content" ObjectID="_1740242422" r:id="rId1150"/>
              </w:object>
            </w:r>
          </w:p>
        </w:tc>
      </w:tr>
    </w:tbl>
    <w:p w14:paraId="3886D41C" w14:textId="2595ABA0" w:rsidR="004E6FA8" w:rsidRPr="004E6FA8" w:rsidRDefault="004E6FA8" w:rsidP="004E6FA8">
      <w:pPr>
        <w:tabs>
          <w:tab w:val="center" w:pos="4536"/>
        </w:tabs>
        <w:sectPr w:rsidR="004E6FA8" w:rsidRPr="004E6FA8">
          <w:pgSz w:w="11906" w:h="16838"/>
          <w:pgMar w:top="1417" w:right="1417" w:bottom="1417" w:left="1417" w:header="708" w:footer="708" w:gutter="0"/>
          <w:cols w:space="708"/>
          <w:docGrid w:linePitch="360"/>
        </w:sectPr>
      </w:pPr>
    </w:p>
    <w:p w14:paraId="08B3B6CB" w14:textId="79E5CEB2" w:rsidR="007F096B" w:rsidRDefault="007F096B" w:rsidP="005807D5"/>
    <w:p w14:paraId="717849BB" w14:textId="77777777" w:rsidR="007F096B" w:rsidRDefault="007F096B" w:rsidP="002A6C09">
      <w:pPr>
        <w:pStyle w:val="Kop3"/>
      </w:pPr>
      <w:bookmarkStart w:id="446" w:name="_Toc128946911"/>
      <w:r>
        <w:t>Reductoren</w:t>
      </w:r>
      <w:bookmarkEnd w:id="446"/>
      <w:r>
        <w:tab/>
      </w:r>
      <w:r>
        <w:tab/>
      </w:r>
    </w:p>
    <w:tbl>
      <w:tblPr>
        <w:tblStyle w:val="Tabelraster2"/>
        <w:tblW w:w="0" w:type="auto"/>
        <w:tblBorders>
          <w:insideV w:val="none" w:sz="0" w:space="0" w:color="auto"/>
        </w:tblBorders>
        <w:tblLook w:val="04A0" w:firstRow="1" w:lastRow="0" w:firstColumn="1" w:lastColumn="0" w:noHBand="0" w:noVBand="1"/>
      </w:tblPr>
      <w:tblGrid>
        <w:gridCol w:w="2017"/>
        <w:gridCol w:w="2831"/>
        <w:gridCol w:w="1296"/>
      </w:tblGrid>
      <w:tr w:rsidR="00D05FA3" w:rsidRPr="00FE5C02" w14:paraId="2AAC6FF8" w14:textId="77777777" w:rsidTr="00ED4699">
        <w:tc>
          <w:tcPr>
            <w:tcW w:w="1133" w:type="dxa"/>
          </w:tcPr>
          <w:p w14:paraId="5A097890" w14:textId="77777777" w:rsidR="00D05FA3" w:rsidRPr="00264E2B" w:rsidRDefault="00D05FA3" w:rsidP="000109B6">
            <w:pPr>
              <w:rPr>
                <w:rFonts w:cs="Times New Roman"/>
                <w:b/>
                <w:bCs/>
              </w:rPr>
            </w:pPr>
            <w:r w:rsidRPr="00264E2B">
              <w:rPr>
                <w:rFonts w:cs="Times New Roman"/>
                <w:b/>
                <w:bCs/>
              </w:rPr>
              <w:t xml:space="preserve">Substraat </w:t>
            </w:r>
          </w:p>
        </w:tc>
        <w:tc>
          <w:tcPr>
            <w:tcW w:w="2831" w:type="dxa"/>
          </w:tcPr>
          <w:p w14:paraId="38630BFF" w14:textId="77777777" w:rsidR="00D05FA3" w:rsidRPr="00264E2B" w:rsidRDefault="00D05FA3" w:rsidP="000109B6">
            <w:pPr>
              <w:rPr>
                <w:rFonts w:cs="Times New Roman"/>
                <w:b/>
                <w:bCs/>
              </w:rPr>
            </w:pPr>
            <w:r w:rsidRPr="00264E2B">
              <w:rPr>
                <w:rFonts w:cs="Times New Roman"/>
                <w:b/>
                <w:bCs/>
              </w:rPr>
              <w:t xml:space="preserve">Reagens </w:t>
            </w:r>
          </w:p>
        </w:tc>
        <w:tc>
          <w:tcPr>
            <w:tcW w:w="993" w:type="dxa"/>
          </w:tcPr>
          <w:p w14:paraId="4AD00DC1" w14:textId="77777777" w:rsidR="00D05FA3" w:rsidRPr="00264E2B" w:rsidRDefault="00D05FA3" w:rsidP="000109B6">
            <w:pPr>
              <w:rPr>
                <w:rFonts w:cs="Times New Roman"/>
                <w:b/>
                <w:bCs/>
              </w:rPr>
            </w:pPr>
            <w:r w:rsidRPr="00264E2B">
              <w:rPr>
                <w:rFonts w:cs="Times New Roman"/>
                <w:b/>
                <w:bCs/>
              </w:rPr>
              <w:t xml:space="preserve">Product </w:t>
            </w:r>
          </w:p>
        </w:tc>
      </w:tr>
      <w:tr w:rsidR="00D05FA3" w:rsidRPr="00FE5C02" w14:paraId="6913DE1A" w14:textId="77777777" w:rsidTr="00ED4699">
        <w:tc>
          <w:tcPr>
            <w:tcW w:w="1133" w:type="dxa"/>
          </w:tcPr>
          <w:p w14:paraId="3450422E" w14:textId="77777777" w:rsidR="00D05FA3" w:rsidRPr="00264E2B" w:rsidRDefault="00D05FA3" w:rsidP="000109B6">
            <w:pPr>
              <w:rPr>
                <w:rFonts w:cs="Times New Roman"/>
              </w:rPr>
            </w:pPr>
            <w:r>
              <w:rPr>
                <w:rFonts w:eastAsia="Times New Roman" w:cs="Times New Roman"/>
                <w:szCs w:val="20"/>
                <w:lang w:eastAsia="nl-NL"/>
              </w:rPr>
              <w:object w:dxaOrig="795" w:dyaOrig="673" w14:anchorId="66177676">
                <v:shape id="_x0000_i1543" type="#_x0000_t75" style="width:43.2pt;height:36pt" o:ole="">
                  <v:imagedata r:id="rId1119" o:title=""/>
                </v:shape>
                <o:OLEObject Type="Embed" ProgID="ChemDraw.Document.6.0" ShapeID="_x0000_i1543" DrawAspect="Content" ObjectID="_1740242423" r:id="rId1151"/>
              </w:object>
            </w:r>
          </w:p>
        </w:tc>
        <w:tc>
          <w:tcPr>
            <w:tcW w:w="2831" w:type="dxa"/>
          </w:tcPr>
          <w:p w14:paraId="0607A453" w14:textId="77777777" w:rsidR="00D05FA3" w:rsidRPr="00264E2B" w:rsidRDefault="00D05FA3" w:rsidP="000109B6">
            <w:pPr>
              <w:rPr>
                <w:rFonts w:cs="Times New Roman"/>
                <w:lang w:val="en-US"/>
              </w:rPr>
            </w:pPr>
            <w:r w:rsidRPr="00264E2B">
              <w:rPr>
                <w:rFonts w:cs="Times New Roman"/>
                <w:lang w:val="en-US"/>
              </w:rPr>
              <w:t>LiAlH</w:t>
            </w:r>
            <w:r w:rsidRPr="00264E2B">
              <w:rPr>
                <w:rFonts w:cs="Times New Roman"/>
                <w:vertAlign w:val="subscript"/>
                <w:lang w:val="en-US"/>
              </w:rPr>
              <w:t>4</w:t>
            </w:r>
          </w:p>
        </w:tc>
        <w:tc>
          <w:tcPr>
            <w:tcW w:w="993" w:type="dxa"/>
          </w:tcPr>
          <w:p w14:paraId="6E37ADCF" w14:textId="77777777" w:rsidR="00D05FA3" w:rsidRPr="00264E2B" w:rsidRDefault="00D05FA3" w:rsidP="000109B6">
            <w:pPr>
              <w:rPr>
                <w:rFonts w:cs="Times New Roman"/>
              </w:rPr>
            </w:pPr>
            <w:r>
              <w:rPr>
                <w:rFonts w:eastAsia="Times New Roman" w:cs="Times New Roman"/>
                <w:szCs w:val="20"/>
                <w:lang w:eastAsia="nl-NL"/>
              </w:rPr>
              <w:object w:dxaOrig="795" w:dyaOrig="300" w14:anchorId="2D2872D9">
                <v:shape id="_x0000_i1544" type="#_x0000_t75" style="width:43.2pt;height:14.4pt" o:ole="">
                  <v:imagedata r:id="rId1110" o:title=""/>
                </v:shape>
                <o:OLEObject Type="Embed" ProgID="ChemDraw.Document.6.0" ShapeID="_x0000_i1544" DrawAspect="Content" ObjectID="_1740242424" r:id="rId1152"/>
              </w:object>
            </w:r>
          </w:p>
        </w:tc>
      </w:tr>
      <w:tr w:rsidR="00D05FA3" w:rsidRPr="00FE5C02" w14:paraId="79314483" w14:textId="77777777" w:rsidTr="00ED4699">
        <w:tc>
          <w:tcPr>
            <w:tcW w:w="1133" w:type="dxa"/>
          </w:tcPr>
          <w:p w14:paraId="3A3C67AF" w14:textId="77777777" w:rsidR="00D05FA3" w:rsidRPr="00264E2B" w:rsidRDefault="00D05FA3" w:rsidP="000109B6">
            <w:pPr>
              <w:rPr>
                <w:rFonts w:cs="Times New Roman"/>
              </w:rPr>
            </w:pPr>
            <w:r>
              <w:rPr>
                <w:rFonts w:eastAsia="Times New Roman" w:cs="Times New Roman"/>
                <w:szCs w:val="20"/>
                <w:lang w:eastAsia="nl-NL"/>
              </w:rPr>
              <w:object w:dxaOrig="896" w:dyaOrig="673" w14:anchorId="03CAAA7B">
                <v:shape id="_x0000_i1545" type="#_x0000_t75" style="width:43.2pt;height:36pt" o:ole="">
                  <v:imagedata r:id="rId1149" o:title=""/>
                </v:shape>
                <o:OLEObject Type="Embed" ProgID="ChemDraw.Document.6.0" ShapeID="_x0000_i1545" DrawAspect="Content" ObjectID="_1740242425" r:id="rId1153"/>
              </w:object>
            </w:r>
          </w:p>
        </w:tc>
        <w:tc>
          <w:tcPr>
            <w:tcW w:w="2831" w:type="dxa"/>
          </w:tcPr>
          <w:p w14:paraId="3A626F0E" w14:textId="77777777" w:rsidR="00D05FA3" w:rsidRPr="00264E2B" w:rsidRDefault="00D05FA3" w:rsidP="000109B6">
            <w:pPr>
              <w:rPr>
                <w:rFonts w:cs="Times New Roman"/>
              </w:rPr>
            </w:pPr>
            <w:r w:rsidRPr="00264E2B">
              <w:rPr>
                <w:rFonts w:cs="Times New Roman"/>
                <w:lang w:val="en-US"/>
              </w:rPr>
              <w:t>LiAlH</w:t>
            </w:r>
            <w:r w:rsidRPr="00264E2B">
              <w:rPr>
                <w:rFonts w:cs="Times New Roman"/>
                <w:vertAlign w:val="subscript"/>
                <w:lang w:val="en-US"/>
              </w:rPr>
              <w:t>4</w:t>
            </w:r>
          </w:p>
        </w:tc>
        <w:tc>
          <w:tcPr>
            <w:tcW w:w="993" w:type="dxa"/>
          </w:tcPr>
          <w:p w14:paraId="6D4B34B0" w14:textId="77777777" w:rsidR="00D05FA3" w:rsidRPr="00264E2B" w:rsidRDefault="00D05FA3" w:rsidP="000109B6">
            <w:pPr>
              <w:rPr>
                <w:rFonts w:cs="Times New Roman"/>
              </w:rPr>
            </w:pPr>
            <w:r>
              <w:rPr>
                <w:rFonts w:eastAsia="Times New Roman" w:cs="Times New Roman"/>
                <w:szCs w:val="20"/>
                <w:lang w:eastAsia="nl-NL"/>
              </w:rPr>
              <w:object w:dxaOrig="795" w:dyaOrig="300" w14:anchorId="10FAD447">
                <v:shape id="_x0000_i1546" type="#_x0000_t75" style="width:43.2pt;height:14.4pt" o:ole="">
                  <v:imagedata r:id="rId1154" o:title=""/>
                </v:shape>
                <o:OLEObject Type="Embed" ProgID="ChemDraw.Document.6.0" ShapeID="_x0000_i1546" DrawAspect="Content" ObjectID="_1740242426" r:id="rId1155"/>
              </w:object>
            </w:r>
          </w:p>
        </w:tc>
      </w:tr>
      <w:tr w:rsidR="00D05FA3" w:rsidRPr="00FE5C02" w14:paraId="69E4EAB1" w14:textId="77777777" w:rsidTr="00ED4699">
        <w:tc>
          <w:tcPr>
            <w:tcW w:w="1133" w:type="dxa"/>
          </w:tcPr>
          <w:p w14:paraId="721E4A1A" w14:textId="77777777" w:rsidR="00D05FA3" w:rsidRPr="00264E2B" w:rsidRDefault="00D05FA3" w:rsidP="000109B6">
            <w:pPr>
              <w:rPr>
                <w:rFonts w:cs="Times New Roman"/>
              </w:rPr>
            </w:pPr>
            <w:r>
              <w:rPr>
                <w:rFonts w:eastAsia="Times New Roman" w:cs="Times New Roman"/>
                <w:szCs w:val="20"/>
                <w:lang w:eastAsia="nl-NL"/>
              </w:rPr>
              <w:object w:dxaOrig="896" w:dyaOrig="673" w14:anchorId="01AE65FD">
                <v:shape id="_x0000_i1547" type="#_x0000_t75" style="width:43.2pt;height:36pt" o:ole="">
                  <v:imagedata r:id="rId1156" o:title=""/>
                </v:shape>
                <o:OLEObject Type="Embed" ProgID="ChemDraw.Document.6.0" ShapeID="_x0000_i1547" DrawAspect="Content" ObjectID="_1740242427" r:id="rId1157"/>
              </w:object>
            </w:r>
          </w:p>
        </w:tc>
        <w:tc>
          <w:tcPr>
            <w:tcW w:w="2831" w:type="dxa"/>
          </w:tcPr>
          <w:p w14:paraId="0F0DB2AC" w14:textId="77777777" w:rsidR="00D05FA3" w:rsidRPr="00264E2B" w:rsidRDefault="00D05FA3" w:rsidP="000109B6">
            <w:pPr>
              <w:rPr>
                <w:rFonts w:cs="Times New Roman"/>
              </w:rPr>
            </w:pPr>
            <w:r>
              <w:t>DIBAL</w:t>
            </w:r>
          </w:p>
        </w:tc>
        <w:tc>
          <w:tcPr>
            <w:tcW w:w="993" w:type="dxa"/>
          </w:tcPr>
          <w:p w14:paraId="1B8C2144" w14:textId="77777777" w:rsidR="00D05FA3" w:rsidRPr="00264E2B" w:rsidRDefault="00D05FA3" w:rsidP="000109B6">
            <w:pPr>
              <w:rPr>
                <w:rFonts w:cs="Times New Roman"/>
              </w:rPr>
            </w:pPr>
            <w:r>
              <w:rPr>
                <w:rFonts w:eastAsia="Times New Roman" w:cs="Times New Roman"/>
                <w:szCs w:val="20"/>
                <w:lang w:eastAsia="nl-NL"/>
              </w:rPr>
              <w:object w:dxaOrig="646" w:dyaOrig="673" w14:anchorId="1A8B453F">
                <v:shape id="_x0000_i1548" type="#_x0000_t75" style="width:28.8pt;height:36pt" o:ole="">
                  <v:imagedata r:id="rId1112" o:title=""/>
                </v:shape>
                <o:OLEObject Type="Embed" ProgID="ChemDraw.Document.6.0" ShapeID="_x0000_i1548" DrawAspect="Content" ObjectID="_1740242428" r:id="rId1158"/>
              </w:object>
            </w:r>
          </w:p>
        </w:tc>
      </w:tr>
      <w:tr w:rsidR="00D05FA3" w:rsidRPr="00FE5C02" w14:paraId="01547F1E" w14:textId="77777777" w:rsidTr="00ED4699">
        <w:tc>
          <w:tcPr>
            <w:tcW w:w="1133" w:type="dxa"/>
          </w:tcPr>
          <w:p w14:paraId="0E0C82F6" w14:textId="77777777" w:rsidR="00D05FA3" w:rsidRPr="00264E2B" w:rsidRDefault="00D05FA3" w:rsidP="000109B6">
            <w:pPr>
              <w:rPr>
                <w:rFonts w:cs="Times New Roman"/>
              </w:rPr>
            </w:pPr>
            <w:r>
              <w:rPr>
                <w:rFonts w:eastAsia="Times New Roman" w:cs="Times New Roman"/>
                <w:szCs w:val="20"/>
                <w:lang w:eastAsia="nl-NL"/>
              </w:rPr>
              <w:object w:dxaOrig="690" w:dyaOrig="673" w14:anchorId="6BEC4D6A">
                <v:shape id="_x0000_i1549" type="#_x0000_t75" style="width:36pt;height:36pt" o:ole="">
                  <v:imagedata r:id="rId1159" o:title=""/>
                </v:shape>
                <o:OLEObject Type="Embed" ProgID="ChemDraw.Document.6.0" ShapeID="_x0000_i1549" DrawAspect="Content" ObjectID="_1740242429" r:id="rId1160"/>
              </w:object>
            </w:r>
          </w:p>
        </w:tc>
        <w:tc>
          <w:tcPr>
            <w:tcW w:w="2831" w:type="dxa"/>
          </w:tcPr>
          <w:p w14:paraId="1108D81C" w14:textId="77777777" w:rsidR="00D05FA3" w:rsidRPr="00264E2B" w:rsidRDefault="00D05FA3" w:rsidP="000109B6">
            <w:pPr>
              <w:rPr>
                <w:rFonts w:cs="Times New Roman"/>
              </w:rPr>
            </w:pPr>
            <w:r>
              <w:t>LiAlH[OC(CH</w:t>
            </w:r>
            <w:r>
              <w:rPr>
                <w:vertAlign w:val="subscript"/>
              </w:rPr>
              <w:t>3</w:t>
            </w:r>
            <w:r>
              <w:t>)</w:t>
            </w:r>
            <w:r>
              <w:rPr>
                <w:vertAlign w:val="subscript"/>
              </w:rPr>
              <w:t>3</w:t>
            </w:r>
            <w:r>
              <w:t>]</w:t>
            </w:r>
          </w:p>
        </w:tc>
        <w:tc>
          <w:tcPr>
            <w:tcW w:w="993" w:type="dxa"/>
          </w:tcPr>
          <w:p w14:paraId="1B575B41" w14:textId="77777777" w:rsidR="00D05FA3" w:rsidRPr="00264E2B" w:rsidRDefault="00D05FA3" w:rsidP="000109B6">
            <w:pPr>
              <w:rPr>
                <w:rFonts w:cs="Times New Roman"/>
              </w:rPr>
            </w:pPr>
            <w:r>
              <w:rPr>
                <w:rFonts w:eastAsia="Times New Roman" w:cs="Times New Roman"/>
                <w:szCs w:val="20"/>
                <w:lang w:eastAsia="nl-NL"/>
              </w:rPr>
              <w:object w:dxaOrig="646" w:dyaOrig="673" w14:anchorId="6362CFF2">
                <v:shape id="_x0000_i1550" type="#_x0000_t75" style="width:28.8pt;height:36pt" o:ole="">
                  <v:imagedata r:id="rId1161" o:title=""/>
                </v:shape>
                <o:OLEObject Type="Embed" ProgID="ChemDraw.Document.6.0" ShapeID="_x0000_i1550" DrawAspect="Content" ObjectID="_1740242430" r:id="rId1162"/>
              </w:object>
            </w:r>
          </w:p>
        </w:tc>
      </w:tr>
      <w:tr w:rsidR="00D05FA3" w:rsidRPr="00FE5C02" w14:paraId="17C86ED4" w14:textId="77777777" w:rsidTr="00ED4699">
        <w:tc>
          <w:tcPr>
            <w:tcW w:w="1133" w:type="dxa"/>
          </w:tcPr>
          <w:p w14:paraId="219D65B6" w14:textId="77777777" w:rsidR="00D05FA3" w:rsidRPr="00264E2B" w:rsidRDefault="00D05FA3" w:rsidP="000109B6">
            <w:pPr>
              <w:rPr>
                <w:rFonts w:cs="Times New Roman"/>
              </w:rPr>
            </w:pPr>
            <w:r>
              <w:rPr>
                <w:rFonts w:eastAsia="Times New Roman" w:cs="Times New Roman"/>
                <w:szCs w:val="20"/>
                <w:lang w:eastAsia="nl-NL"/>
              </w:rPr>
              <w:object w:dxaOrig="896" w:dyaOrig="960" w14:anchorId="60D05B3E">
                <v:shape id="_x0000_i1551" type="#_x0000_t75" style="width:43.2pt;height:50.4pt" o:ole="">
                  <v:imagedata r:id="rId1163" o:title=""/>
                </v:shape>
                <o:OLEObject Type="Embed" ProgID="ChemDraw.Document.6.0" ShapeID="_x0000_i1551" DrawAspect="Content" ObjectID="_1740242431" r:id="rId1164"/>
              </w:object>
            </w:r>
          </w:p>
        </w:tc>
        <w:tc>
          <w:tcPr>
            <w:tcW w:w="2831" w:type="dxa"/>
          </w:tcPr>
          <w:p w14:paraId="2E53B95B" w14:textId="77777777" w:rsidR="00D05FA3" w:rsidRPr="00264E2B" w:rsidRDefault="00D05FA3" w:rsidP="000109B6">
            <w:pPr>
              <w:rPr>
                <w:rFonts w:cs="Times New Roman"/>
                <w:vertAlign w:val="subscript"/>
              </w:rPr>
            </w:pPr>
            <w:r w:rsidRPr="00264E2B">
              <w:rPr>
                <w:rFonts w:cs="Times New Roman"/>
                <w:lang w:val="en-US"/>
              </w:rPr>
              <w:t>LiAlH</w:t>
            </w:r>
            <w:r w:rsidRPr="00264E2B">
              <w:rPr>
                <w:rFonts w:cs="Times New Roman"/>
                <w:vertAlign w:val="subscript"/>
                <w:lang w:val="en-US"/>
              </w:rPr>
              <w:t>4</w:t>
            </w:r>
          </w:p>
        </w:tc>
        <w:tc>
          <w:tcPr>
            <w:tcW w:w="993" w:type="dxa"/>
          </w:tcPr>
          <w:p w14:paraId="5CFAACEA" w14:textId="77777777" w:rsidR="00D05FA3" w:rsidRPr="00264E2B" w:rsidRDefault="00D05FA3" w:rsidP="000109B6">
            <w:pPr>
              <w:rPr>
                <w:rFonts w:cs="Times New Roman"/>
              </w:rPr>
            </w:pPr>
            <w:r>
              <w:rPr>
                <w:rFonts w:eastAsia="Times New Roman" w:cs="Times New Roman"/>
                <w:szCs w:val="20"/>
                <w:lang w:eastAsia="nl-NL"/>
              </w:rPr>
              <w:object w:dxaOrig="896" w:dyaOrig="670" w14:anchorId="34493BAE">
                <v:shape id="_x0000_i1552" type="#_x0000_t75" style="width:42pt;height:36pt" o:ole="">
                  <v:imagedata r:id="rId1165" o:title=""/>
                </v:shape>
                <o:OLEObject Type="Embed" ProgID="ChemDraw.Document.6.0" ShapeID="_x0000_i1552" DrawAspect="Content" ObjectID="_1740242432" r:id="rId1166"/>
              </w:object>
            </w:r>
          </w:p>
        </w:tc>
      </w:tr>
      <w:tr w:rsidR="00D05FA3" w:rsidRPr="00FE5C02" w14:paraId="3FED82A3" w14:textId="77777777" w:rsidTr="00ED4699">
        <w:tc>
          <w:tcPr>
            <w:tcW w:w="1133" w:type="dxa"/>
          </w:tcPr>
          <w:p w14:paraId="7F5086B1" w14:textId="77777777" w:rsidR="00D05FA3" w:rsidRPr="00264E2B" w:rsidRDefault="00D05FA3" w:rsidP="000109B6">
            <w:pPr>
              <w:rPr>
                <w:rFonts w:cs="Times New Roman"/>
              </w:rPr>
            </w:pPr>
            <w:r>
              <w:rPr>
                <w:rFonts w:eastAsia="Times New Roman" w:cs="Times New Roman"/>
                <w:szCs w:val="20"/>
                <w:lang w:eastAsia="nl-NL"/>
              </w:rPr>
              <w:object w:dxaOrig="646" w:dyaOrig="673" w14:anchorId="78835A19">
                <v:shape id="_x0000_i1553" type="#_x0000_t75" style="width:30pt;height:36pt" o:ole="">
                  <v:imagedata r:id="rId1112" o:title=""/>
                </v:shape>
                <o:OLEObject Type="Embed" ProgID="ChemDraw.Document.6.0" ShapeID="_x0000_i1553" DrawAspect="Content" ObjectID="_1740242433" r:id="rId1167"/>
              </w:object>
            </w:r>
          </w:p>
        </w:tc>
        <w:tc>
          <w:tcPr>
            <w:tcW w:w="2831" w:type="dxa"/>
          </w:tcPr>
          <w:p w14:paraId="4F4C1FAC" w14:textId="77777777" w:rsidR="00D05FA3" w:rsidRDefault="00D05FA3" w:rsidP="000109B6">
            <w:r>
              <w:t>LiAlH</w:t>
            </w:r>
            <w:r>
              <w:rPr>
                <w:vertAlign w:val="subscript"/>
              </w:rPr>
              <w:t>4</w:t>
            </w:r>
          </w:p>
          <w:p w14:paraId="3667EE90" w14:textId="77777777" w:rsidR="00D05FA3" w:rsidRDefault="00D05FA3" w:rsidP="000109B6">
            <w:r>
              <w:t>DIBAL</w:t>
            </w:r>
          </w:p>
          <w:p w14:paraId="4C37E56D" w14:textId="77777777" w:rsidR="00D05FA3" w:rsidRPr="00264E2B" w:rsidRDefault="00D05FA3" w:rsidP="000109B6">
            <w:pPr>
              <w:rPr>
                <w:rFonts w:cs="Times New Roman"/>
                <w:vertAlign w:val="subscript"/>
              </w:rPr>
            </w:pPr>
            <w:r>
              <w:t>NaBH</w:t>
            </w:r>
            <w:r>
              <w:rPr>
                <w:vertAlign w:val="subscript"/>
              </w:rPr>
              <w:t>4</w:t>
            </w:r>
          </w:p>
        </w:tc>
        <w:tc>
          <w:tcPr>
            <w:tcW w:w="993" w:type="dxa"/>
          </w:tcPr>
          <w:p w14:paraId="17695BA5" w14:textId="77777777" w:rsidR="00D05FA3" w:rsidRPr="00264E2B" w:rsidRDefault="00D05FA3" w:rsidP="000109B6">
            <w:pPr>
              <w:rPr>
                <w:rFonts w:cs="Times New Roman"/>
              </w:rPr>
            </w:pPr>
            <w:r>
              <w:rPr>
                <w:rFonts w:eastAsia="Times New Roman" w:cs="Times New Roman"/>
                <w:szCs w:val="20"/>
                <w:lang w:eastAsia="nl-NL"/>
              </w:rPr>
              <w:object w:dxaOrig="795" w:dyaOrig="300" w14:anchorId="622473C1">
                <v:shape id="_x0000_i1554" type="#_x0000_t75" style="width:42pt;height:18pt" o:ole="">
                  <v:imagedata r:id="rId1110" o:title=""/>
                </v:shape>
                <o:OLEObject Type="Embed" ProgID="ChemDraw.Document.6.0" ShapeID="_x0000_i1554" DrawAspect="Content" ObjectID="_1740242434" r:id="rId1168"/>
              </w:object>
            </w:r>
          </w:p>
        </w:tc>
      </w:tr>
      <w:tr w:rsidR="00D05FA3" w:rsidRPr="00FE5C02" w14:paraId="2878694D" w14:textId="77777777" w:rsidTr="00ED4699">
        <w:tc>
          <w:tcPr>
            <w:tcW w:w="1133" w:type="dxa"/>
          </w:tcPr>
          <w:p w14:paraId="15B97BD0" w14:textId="77777777" w:rsidR="00D05FA3" w:rsidRPr="00264E2B" w:rsidRDefault="00D05FA3" w:rsidP="000109B6">
            <w:pPr>
              <w:rPr>
                <w:rFonts w:cs="Times New Roman"/>
              </w:rPr>
            </w:pPr>
            <w:r>
              <w:rPr>
                <w:rFonts w:eastAsia="Times New Roman" w:cs="Times New Roman"/>
                <w:szCs w:val="20"/>
                <w:lang w:eastAsia="nl-NL"/>
              </w:rPr>
              <w:object w:dxaOrig="1618" w:dyaOrig="697" w14:anchorId="2B79AAED">
                <v:shape id="_x0000_i1555" type="#_x0000_t75" style="width:78pt;height:36pt" o:ole="">
                  <v:imagedata r:id="rId1169" o:title=""/>
                </v:shape>
                <o:OLEObject Type="Embed" ProgID="ChemDraw.Document.6.0" ShapeID="_x0000_i1555" DrawAspect="Content" ObjectID="_1740242435" r:id="rId1170"/>
              </w:object>
            </w:r>
          </w:p>
        </w:tc>
        <w:tc>
          <w:tcPr>
            <w:tcW w:w="2831" w:type="dxa"/>
          </w:tcPr>
          <w:p w14:paraId="07CF90D0" w14:textId="77777777" w:rsidR="00D05FA3" w:rsidRDefault="00D05FA3" w:rsidP="000109B6">
            <w:r>
              <w:t>N</w:t>
            </w:r>
            <w:r>
              <w:rPr>
                <w:vertAlign w:val="subscript"/>
              </w:rPr>
              <w:t>2</w:t>
            </w:r>
            <w:r>
              <w:t>H</w:t>
            </w:r>
            <w:r>
              <w:rPr>
                <w:vertAlign w:val="subscript"/>
              </w:rPr>
              <w:t>4</w:t>
            </w:r>
            <w:r>
              <w:t xml:space="preserve"> /HO</w:t>
            </w:r>
            <w:r>
              <w:rPr>
                <w:vertAlign w:val="superscript"/>
              </w:rPr>
              <w:sym w:font="Symbol" w:char="F02D"/>
            </w:r>
            <w:r>
              <w:t xml:space="preserve"> (Wolff-Kishner)</w:t>
            </w:r>
          </w:p>
          <w:p w14:paraId="40F34285" w14:textId="77777777" w:rsidR="00D05FA3" w:rsidRPr="00264E2B" w:rsidRDefault="00D05FA3" w:rsidP="000109B6">
            <w:pPr>
              <w:rPr>
                <w:rFonts w:cs="Times New Roman"/>
              </w:rPr>
            </w:pPr>
            <w:r>
              <w:t>Zn/Hg + HCl (Clemmenson)</w:t>
            </w:r>
          </w:p>
        </w:tc>
        <w:tc>
          <w:tcPr>
            <w:tcW w:w="993" w:type="dxa"/>
          </w:tcPr>
          <w:p w14:paraId="4F4BC2AE" w14:textId="77777777" w:rsidR="00D05FA3" w:rsidRPr="00264E2B" w:rsidRDefault="00D05FA3" w:rsidP="000109B6">
            <w:pPr>
              <w:rPr>
                <w:rFonts w:cs="Times New Roman"/>
              </w:rPr>
            </w:pPr>
            <w:r>
              <w:rPr>
                <w:rFonts w:eastAsia="Times New Roman" w:cs="Times New Roman"/>
                <w:szCs w:val="20"/>
                <w:lang w:eastAsia="nl-NL"/>
              </w:rPr>
              <w:object w:dxaOrig="646" w:dyaOrig="300" w14:anchorId="759F0A94">
                <v:shape id="_x0000_i1556" type="#_x0000_t75" style="width:30pt;height:18pt" o:ole="">
                  <v:imagedata r:id="rId1171" o:title=""/>
                </v:shape>
                <o:OLEObject Type="Embed" ProgID="ChemDraw.Document.6.0" ShapeID="_x0000_i1556" DrawAspect="Content" ObjectID="_1740242436" r:id="rId1172"/>
              </w:object>
            </w:r>
          </w:p>
        </w:tc>
      </w:tr>
      <w:tr w:rsidR="00D05FA3" w:rsidRPr="00FE5C02" w14:paraId="030FE863" w14:textId="77777777" w:rsidTr="00ED4699">
        <w:tc>
          <w:tcPr>
            <w:tcW w:w="1133" w:type="dxa"/>
          </w:tcPr>
          <w:p w14:paraId="2E6C6B84" w14:textId="77777777" w:rsidR="00D05FA3" w:rsidRPr="00264E2B" w:rsidRDefault="00D05FA3" w:rsidP="000109B6">
            <w:pPr>
              <w:rPr>
                <w:rFonts w:cs="Times New Roman"/>
              </w:rPr>
            </w:pPr>
            <w:r>
              <w:rPr>
                <w:rFonts w:eastAsia="Times New Roman" w:cs="Times New Roman"/>
                <w:szCs w:val="20"/>
                <w:lang w:eastAsia="nl-NL"/>
              </w:rPr>
              <w:object w:dxaOrig="959" w:dyaOrig="454" w14:anchorId="7165D0B7">
                <v:shape id="_x0000_i1557" type="#_x0000_t75" style="width:48pt;height:24pt" o:ole="">
                  <v:imagedata r:id="rId1173" o:title=""/>
                </v:shape>
                <o:OLEObject Type="Embed" ProgID="ChemDraw.Document.6.0" ShapeID="_x0000_i1557" DrawAspect="Content" ObjectID="_1740242437" r:id="rId1174"/>
              </w:object>
            </w:r>
          </w:p>
        </w:tc>
        <w:tc>
          <w:tcPr>
            <w:tcW w:w="2831" w:type="dxa"/>
          </w:tcPr>
          <w:p w14:paraId="106577CE" w14:textId="77777777" w:rsidR="00D05FA3" w:rsidRPr="00264E2B" w:rsidRDefault="00D05FA3" w:rsidP="000109B6">
            <w:pPr>
              <w:rPr>
                <w:rFonts w:cs="Times New Roman"/>
              </w:rPr>
            </w:pPr>
            <w:r>
              <w:t>DIBAL, dan H</w:t>
            </w:r>
            <w:r>
              <w:rPr>
                <w:vertAlign w:val="subscript"/>
              </w:rPr>
              <w:t>2</w:t>
            </w:r>
            <w:r>
              <w:t>O</w:t>
            </w:r>
          </w:p>
        </w:tc>
        <w:tc>
          <w:tcPr>
            <w:tcW w:w="993" w:type="dxa"/>
          </w:tcPr>
          <w:p w14:paraId="1FB1CCF0" w14:textId="77777777" w:rsidR="00D05FA3" w:rsidRPr="00264E2B" w:rsidRDefault="00D05FA3" w:rsidP="000109B6">
            <w:pPr>
              <w:rPr>
                <w:rFonts w:cs="Times New Roman"/>
              </w:rPr>
            </w:pPr>
            <w:r>
              <w:rPr>
                <w:rFonts w:eastAsia="Times New Roman" w:cs="Times New Roman"/>
                <w:szCs w:val="20"/>
                <w:lang w:eastAsia="nl-NL"/>
              </w:rPr>
              <w:object w:dxaOrig="646" w:dyaOrig="673" w14:anchorId="6A04ED8C">
                <v:shape id="_x0000_i1558" type="#_x0000_t75" style="width:30pt;height:36pt" o:ole="">
                  <v:imagedata r:id="rId1112" o:title=""/>
                </v:shape>
                <o:OLEObject Type="Embed" ProgID="ChemDraw.Document.6.0" ShapeID="_x0000_i1558" DrawAspect="Content" ObjectID="_1740242438" r:id="rId1175"/>
              </w:object>
            </w:r>
          </w:p>
        </w:tc>
      </w:tr>
      <w:tr w:rsidR="00D05FA3" w:rsidRPr="00FE5C02" w14:paraId="3D90F1D5" w14:textId="77777777" w:rsidTr="00ED4699">
        <w:tc>
          <w:tcPr>
            <w:tcW w:w="1133" w:type="dxa"/>
          </w:tcPr>
          <w:p w14:paraId="1452BF3C" w14:textId="77777777" w:rsidR="00D05FA3" w:rsidRPr="00264E2B" w:rsidRDefault="00D05FA3" w:rsidP="000109B6">
            <w:pPr>
              <w:rPr>
                <w:rFonts w:cs="Times New Roman"/>
              </w:rPr>
            </w:pPr>
            <w:r>
              <w:rPr>
                <w:rFonts w:eastAsia="Times New Roman" w:cs="Times New Roman"/>
                <w:szCs w:val="20"/>
                <w:lang w:eastAsia="nl-NL"/>
              </w:rPr>
              <w:object w:dxaOrig="959" w:dyaOrig="454" w14:anchorId="5A19F172">
                <v:shape id="_x0000_i1559" type="#_x0000_t75" style="width:48pt;height:24pt" o:ole="">
                  <v:imagedata r:id="rId1176" o:title=""/>
                </v:shape>
                <o:OLEObject Type="Embed" ProgID="ChemDraw.Document.6.0" ShapeID="_x0000_i1559" DrawAspect="Content" ObjectID="_1740242439" r:id="rId1177"/>
              </w:object>
            </w:r>
          </w:p>
        </w:tc>
        <w:tc>
          <w:tcPr>
            <w:tcW w:w="2831" w:type="dxa"/>
          </w:tcPr>
          <w:p w14:paraId="457F2D27" w14:textId="77777777" w:rsidR="00D05FA3" w:rsidRPr="00264E2B" w:rsidRDefault="00D05FA3" w:rsidP="000109B6">
            <w:pPr>
              <w:rPr>
                <w:rFonts w:cs="Times New Roman"/>
              </w:rPr>
            </w:pPr>
            <w:r w:rsidRPr="00264E2B">
              <w:rPr>
                <w:rFonts w:cs="Times New Roman"/>
                <w:lang w:val="en-US"/>
              </w:rPr>
              <w:t>LiAlH</w:t>
            </w:r>
            <w:r w:rsidRPr="00264E2B">
              <w:rPr>
                <w:rFonts w:cs="Times New Roman"/>
                <w:vertAlign w:val="subscript"/>
                <w:lang w:val="en-US"/>
              </w:rPr>
              <w:t>4</w:t>
            </w:r>
          </w:p>
        </w:tc>
        <w:tc>
          <w:tcPr>
            <w:tcW w:w="993" w:type="dxa"/>
          </w:tcPr>
          <w:p w14:paraId="3AF3FF2B" w14:textId="77777777" w:rsidR="00D05FA3" w:rsidRPr="00264E2B" w:rsidRDefault="00D05FA3" w:rsidP="000109B6">
            <w:pPr>
              <w:rPr>
                <w:rFonts w:cs="Times New Roman"/>
              </w:rPr>
            </w:pPr>
            <w:r>
              <w:rPr>
                <w:rFonts w:eastAsia="Times New Roman" w:cs="Times New Roman"/>
                <w:szCs w:val="20"/>
                <w:lang w:eastAsia="nl-NL"/>
              </w:rPr>
              <w:object w:dxaOrig="874" w:dyaOrig="344" w14:anchorId="3050773C">
                <v:shape id="_x0000_i1560" type="#_x0000_t75" style="width:42pt;height:18pt" o:ole="">
                  <v:imagedata r:id="rId1178" o:title=""/>
                </v:shape>
                <o:OLEObject Type="Embed" ProgID="ChemDraw.Document.6.0" ShapeID="_x0000_i1560" DrawAspect="Content" ObjectID="_1740242440" r:id="rId1179"/>
              </w:object>
            </w:r>
          </w:p>
        </w:tc>
      </w:tr>
      <w:tr w:rsidR="00D05FA3" w:rsidRPr="00FE5C02" w14:paraId="5CFCEF17" w14:textId="77777777" w:rsidTr="00ED4699">
        <w:tc>
          <w:tcPr>
            <w:tcW w:w="1133" w:type="dxa"/>
          </w:tcPr>
          <w:p w14:paraId="7C9A50B7" w14:textId="77777777" w:rsidR="00D05FA3" w:rsidRPr="00264E2B" w:rsidRDefault="00D05FA3" w:rsidP="000109B6">
            <w:pPr>
              <w:rPr>
                <w:rFonts w:cs="Times New Roman"/>
              </w:rPr>
            </w:pPr>
            <w:r>
              <w:rPr>
                <w:rFonts w:eastAsia="Times New Roman" w:cs="Times New Roman"/>
                <w:szCs w:val="20"/>
                <w:lang w:eastAsia="nl-NL"/>
              </w:rPr>
              <w:object w:dxaOrig="1765" w:dyaOrig="595" w14:anchorId="19FB03F4">
                <v:shape id="_x0000_i1561" type="#_x0000_t75" style="width:90pt;height:30pt" o:ole="">
                  <v:imagedata r:id="rId1180" o:title=""/>
                </v:shape>
                <o:OLEObject Type="Embed" ProgID="ChemDraw.Document.6.0" ShapeID="_x0000_i1561" DrawAspect="Content" ObjectID="_1740242441" r:id="rId1181"/>
              </w:object>
            </w:r>
          </w:p>
        </w:tc>
        <w:tc>
          <w:tcPr>
            <w:tcW w:w="2831" w:type="dxa"/>
          </w:tcPr>
          <w:p w14:paraId="4717829A" w14:textId="77777777" w:rsidR="00D05FA3" w:rsidRPr="006F75C0" w:rsidRDefault="00D05FA3" w:rsidP="000109B6">
            <w:pPr>
              <w:rPr>
                <w:lang w:val="de-DE"/>
              </w:rPr>
            </w:pPr>
            <w:r w:rsidRPr="006F75C0">
              <w:rPr>
                <w:lang w:val="de-DE"/>
              </w:rPr>
              <w:t>Pt/C</w:t>
            </w:r>
          </w:p>
          <w:p w14:paraId="6BFA2D2D" w14:textId="77777777" w:rsidR="00D05FA3" w:rsidRPr="006F75C0" w:rsidRDefault="00D05FA3" w:rsidP="000109B6">
            <w:pPr>
              <w:rPr>
                <w:lang w:val="de-DE"/>
              </w:rPr>
            </w:pPr>
            <w:r w:rsidRPr="006F75C0">
              <w:rPr>
                <w:lang w:val="de-DE"/>
              </w:rPr>
              <w:t>Pd/C+ H</w:t>
            </w:r>
            <w:r w:rsidRPr="006F75C0">
              <w:rPr>
                <w:vertAlign w:val="subscript"/>
                <w:lang w:val="de-DE"/>
              </w:rPr>
              <w:t>2</w:t>
            </w:r>
          </w:p>
          <w:p w14:paraId="77A41260" w14:textId="77777777" w:rsidR="00D05FA3" w:rsidRPr="006F75C0" w:rsidRDefault="00D05FA3" w:rsidP="000109B6">
            <w:pPr>
              <w:rPr>
                <w:lang w:val="de-DE"/>
              </w:rPr>
            </w:pPr>
            <w:r w:rsidRPr="006F75C0">
              <w:rPr>
                <w:lang w:val="de-DE"/>
              </w:rPr>
              <w:t>Ni</w:t>
            </w:r>
          </w:p>
          <w:p w14:paraId="6C61F6F7" w14:textId="77777777" w:rsidR="00D05FA3" w:rsidRPr="003B7FA0" w:rsidRDefault="00D05FA3" w:rsidP="000109B6">
            <w:pPr>
              <w:rPr>
                <w:rFonts w:cs="Times New Roman"/>
                <w:lang w:val="de-DE"/>
              </w:rPr>
            </w:pPr>
            <w:r w:rsidRPr="006F75C0">
              <w:rPr>
                <w:lang w:val="de-DE"/>
              </w:rPr>
              <w:t>Ru</w:t>
            </w:r>
          </w:p>
        </w:tc>
        <w:tc>
          <w:tcPr>
            <w:tcW w:w="993" w:type="dxa"/>
          </w:tcPr>
          <w:p w14:paraId="054C58F2" w14:textId="77777777" w:rsidR="00D05FA3" w:rsidRPr="00264E2B" w:rsidRDefault="00D05FA3" w:rsidP="000109B6">
            <w:pPr>
              <w:rPr>
                <w:rFonts w:cs="Times New Roman"/>
              </w:rPr>
            </w:pPr>
            <w:r>
              <w:rPr>
                <w:rFonts w:eastAsia="Times New Roman" w:cs="Times New Roman"/>
                <w:szCs w:val="20"/>
                <w:lang w:eastAsia="nl-NL"/>
              </w:rPr>
              <w:object w:dxaOrig="646" w:dyaOrig="300" w14:anchorId="4DD3623C">
                <v:shape id="_x0000_i1562" type="#_x0000_t75" style="width:30pt;height:18pt" o:ole="">
                  <v:imagedata r:id="rId1182" o:title=""/>
                </v:shape>
                <o:OLEObject Type="Embed" ProgID="ChemDraw.Document.6.0" ShapeID="_x0000_i1562" DrawAspect="Content" ObjectID="_1740242442" r:id="rId1183"/>
              </w:object>
            </w:r>
          </w:p>
        </w:tc>
      </w:tr>
      <w:tr w:rsidR="00D05FA3" w:rsidRPr="00FE5C02" w14:paraId="19FB42B9" w14:textId="77777777" w:rsidTr="00ED4699">
        <w:tc>
          <w:tcPr>
            <w:tcW w:w="1133" w:type="dxa"/>
          </w:tcPr>
          <w:p w14:paraId="6E6D2184" w14:textId="77777777" w:rsidR="00D05FA3" w:rsidRPr="00264E2B" w:rsidRDefault="00D05FA3" w:rsidP="000109B6">
            <w:pPr>
              <w:rPr>
                <w:rFonts w:cs="Times New Roman"/>
              </w:rPr>
            </w:pPr>
            <w:r>
              <w:rPr>
                <w:rFonts w:eastAsia="Times New Roman" w:cs="Times New Roman"/>
                <w:szCs w:val="20"/>
                <w:lang w:eastAsia="nl-NL"/>
              </w:rPr>
              <w:object w:dxaOrig="828" w:dyaOrig="507" w14:anchorId="416C7349">
                <v:shape id="_x0000_i1563" type="#_x0000_t75" style="width:42pt;height:24pt" o:ole="">
                  <v:imagedata r:id="rId1134" o:title=""/>
                </v:shape>
                <o:OLEObject Type="Embed" ProgID="ChemDraw.Document.6.0" ShapeID="_x0000_i1563" DrawAspect="Content" ObjectID="_1740242443" r:id="rId1184"/>
              </w:object>
            </w:r>
          </w:p>
        </w:tc>
        <w:tc>
          <w:tcPr>
            <w:tcW w:w="2831" w:type="dxa"/>
          </w:tcPr>
          <w:p w14:paraId="6BABAED3" w14:textId="77777777" w:rsidR="00D05FA3" w:rsidRDefault="00D05FA3" w:rsidP="000109B6">
            <w:r>
              <w:t>Lindlar’s katalysator</w:t>
            </w:r>
          </w:p>
          <w:p w14:paraId="345EC7D1" w14:textId="77777777" w:rsidR="00D05FA3" w:rsidRPr="00264E2B" w:rsidRDefault="00D05FA3" w:rsidP="000109B6">
            <w:pPr>
              <w:rPr>
                <w:rFonts w:cs="Times New Roman"/>
              </w:rPr>
            </w:pPr>
            <w:r>
              <w:t>Ni</w:t>
            </w:r>
            <w:r>
              <w:rPr>
                <w:vertAlign w:val="subscript"/>
              </w:rPr>
              <w:t>2</w:t>
            </w:r>
            <w:r>
              <w:t>B</w:t>
            </w:r>
          </w:p>
        </w:tc>
        <w:tc>
          <w:tcPr>
            <w:tcW w:w="993" w:type="dxa"/>
          </w:tcPr>
          <w:p w14:paraId="33247DCF" w14:textId="77777777" w:rsidR="00D05FA3" w:rsidRPr="00264E2B" w:rsidRDefault="00D05FA3" w:rsidP="000109B6">
            <w:pPr>
              <w:rPr>
                <w:rFonts w:cs="Times New Roman"/>
              </w:rPr>
            </w:pPr>
            <w:r>
              <w:rPr>
                <w:rFonts w:eastAsia="Times New Roman" w:cs="Times New Roman"/>
                <w:szCs w:val="20"/>
                <w:lang w:eastAsia="nl-NL"/>
              </w:rPr>
              <w:object w:dxaOrig="579" w:dyaOrig="510" w14:anchorId="788F890A">
                <v:shape id="_x0000_i1564" type="#_x0000_t75" style="width:30pt;height:24pt" o:ole="">
                  <v:imagedata r:id="rId1138" o:title=""/>
                </v:shape>
                <o:OLEObject Type="Embed" ProgID="ChemDraw.Document.6.0" ShapeID="_x0000_i1564" DrawAspect="Content" ObjectID="_1740242444" r:id="rId1185"/>
              </w:object>
            </w:r>
          </w:p>
        </w:tc>
      </w:tr>
      <w:tr w:rsidR="00D05FA3" w:rsidRPr="00FE5C02" w14:paraId="101A69AB" w14:textId="77777777" w:rsidTr="00ED4699">
        <w:tc>
          <w:tcPr>
            <w:tcW w:w="1133" w:type="dxa"/>
          </w:tcPr>
          <w:p w14:paraId="573B627C" w14:textId="77777777" w:rsidR="00D05FA3" w:rsidRPr="00264E2B" w:rsidRDefault="00D05FA3" w:rsidP="000109B6">
            <w:pPr>
              <w:rPr>
                <w:rFonts w:cs="Times New Roman"/>
              </w:rPr>
            </w:pPr>
            <w:r>
              <w:rPr>
                <w:rFonts w:eastAsia="Times New Roman" w:cs="Times New Roman"/>
                <w:szCs w:val="20"/>
                <w:lang w:eastAsia="nl-NL"/>
              </w:rPr>
              <w:object w:dxaOrig="828" w:dyaOrig="507" w14:anchorId="35893673">
                <v:shape id="_x0000_i1565" type="#_x0000_t75" style="width:42pt;height:24pt" o:ole="">
                  <v:imagedata r:id="rId1134" o:title=""/>
                </v:shape>
                <o:OLEObject Type="Embed" ProgID="ChemDraw.Document.6.0" ShapeID="_x0000_i1565" DrawAspect="Content" ObjectID="_1740242445" r:id="rId1186"/>
              </w:object>
            </w:r>
          </w:p>
        </w:tc>
        <w:tc>
          <w:tcPr>
            <w:tcW w:w="2831" w:type="dxa"/>
          </w:tcPr>
          <w:p w14:paraId="1C3E207E" w14:textId="77777777" w:rsidR="00D05FA3" w:rsidRPr="00264E2B" w:rsidRDefault="00D05FA3" w:rsidP="000109B6">
            <w:pPr>
              <w:rPr>
                <w:rFonts w:cs="Times New Roman"/>
              </w:rPr>
            </w:pPr>
            <w:r>
              <w:t>Na/NH</w:t>
            </w:r>
            <w:r>
              <w:rPr>
                <w:vertAlign w:val="subscript"/>
              </w:rPr>
              <w:t>3</w:t>
            </w:r>
          </w:p>
        </w:tc>
        <w:tc>
          <w:tcPr>
            <w:tcW w:w="993" w:type="dxa"/>
          </w:tcPr>
          <w:p w14:paraId="16713567" w14:textId="77777777" w:rsidR="00D05FA3" w:rsidRPr="00264E2B" w:rsidRDefault="00D05FA3" w:rsidP="000109B6">
            <w:pPr>
              <w:rPr>
                <w:rFonts w:cs="Times New Roman"/>
              </w:rPr>
            </w:pPr>
            <w:r>
              <w:rPr>
                <w:rFonts w:eastAsia="Times New Roman" w:cs="Times New Roman"/>
                <w:szCs w:val="20"/>
                <w:lang w:eastAsia="nl-NL"/>
              </w:rPr>
              <w:object w:dxaOrig="827" w:dyaOrig="272" w14:anchorId="6BFAB051">
                <v:shape id="_x0000_i1566" type="#_x0000_t75" style="width:42pt;height:12pt" o:ole="">
                  <v:imagedata r:id="rId1187" o:title=""/>
                </v:shape>
                <o:OLEObject Type="Embed" ProgID="ChemDraw.Document.6.0" ShapeID="_x0000_i1566" DrawAspect="Content" ObjectID="_1740242446" r:id="rId1188"/>
              </w:object>
            </w:r>
          </w:p>
        </w:tc>
      </w:tr>
      <w:tr w:rsidR="00D05FA3" w:rsidRPr="00FE5C02" w14:paraId="04250D6C" w14:textId="77777777" w:rsidTr="00ED4699">
        <w:tc>
          <w:tcPr>
            <w:tcW w:w="1133" w:type="dxa"/>
          </w:tcPr>
          <w:p w14:paraId="60546FE7" w14:textId="77777777" w:rsidR="00D05FA3" w:rsidRPr="00264E2B" w:rsidRDefault="00D05FA3" w:rsidP="000109B6">
            <w:pPr>
              <w:rPr>
                <w:rFonts w:cs="Times New Roman"/>
              </w:rPr>
            </w:pPr>
            <w:r>
              <w:rPr>
                <w:rFonts w:eastAsia="Times New Roman" w:cs="Times New Roman"/>
                <w:szCs w:val="20"/>
                <w:lang w:eastAsia="nl-NL"/>
              </w:rPr>
              <w:object w:dxaOrig="1136" w:dyaOrig="745" w14:anchorId="0B4B0BC4">
                <v:shape id="_x0000_i1567" type="#_x0000_t75" style="width:60pt;height:36pt" o:ole="">
                  <v:imagedata r:id="rId1189" o:title=""/>
                </v:shape>
                <o:OLEObject Type="Embed" ProgID="ChemDraw.Document.6.0" ShapeID="_x0000_i1567" DrawAspect="Content" ObjectID="_1740242447" r:id="rId1190"/>
              </w:object>
            </w:r>
          </w:p>
        </w:tc>
        <w:tc>
          <w:tcPr>
            <w:tcW w:w="2831" w:type="dxa"/>
          </w:tcPr>
          <w:p w14:paraId="2255E642" w14:textId="77777777" w:rsidR="00D05FA3" w:rsidRPr="006128EB" w:rsidRDefault="00D05FA3" w:rsidP="000109B6">
            <w:pPr>
              <w:rPr>
                <w:lang w:val="en-US"/>
              </w:rPr>
            </w:pPr>
            <w:r w:rsidRPr="006128EB">
              <w:rPr>
                <w:lang w:val="en-US"/>
              </w:rPr>
              <w:t>Zn/HCl</w:t>
            </w:r>
          </w:p>
          <w:p w14:paraId="546F36AF" w14:textId="77777777" w:rsidR="00D05FA3" w:rsidRPr="006128EB" w:rsidRDefault="00D05FA3" w:rsidP="000109B6">
            <w:pPr>
              <w:rPr>
                <w:lang w:val="en-US"/>
              </w:rPr>
            </w:pPr>
            <w:r w:rsidRPr="006128EB">
              <w:rPr>
                <w:lang w:val="en-US"/>
              </w:rPr>
              <w:t>Sn/HCl</w:t>
            </w:r>
          </w:p>
          <w:p w14:paraId="4991C711" w14:textId="77777777" w:rsidR="00D05FA3" w:rsidRPr="006128EB" w:rsidRDefault="00D05FA3" w:rsidP="000109B6">
            <w:pPr>
              <w:rPr>
                <w:lang w:val="en-US"/>
              </w:rPr>
            </w:pPr>
            <w:r w:rsidRPr="006128EB">
              <w:rPr>
                <w:lang w:val="en-US"/>
              </w:rPr>
              <w:t>Fe/HCl</w:t>
            </w:r>
          </w:p>
          <w:p w14:paraId="788EBBCD" w14:textId="77777777" w:rsidR="00D05FA3" w:rsidRPr="00264E2B" w:rsidRDefault="00D05FA3" w:rsidP="000109B6">
            <w:pPr>
              <w:rPr>
                <w:rFonts w:cs="Times New Roman"/>
              </w:rPr>
            </w:pPr>
            <w:r>
              <w:rPr>
                <w:lang w:val="en-US"/>
              </w:rPr>
              <w:t>Pd/H</w:t>
            </w:r>
            <w:r>
              <w:rPr>
                <w:vertAlign w:val="subscript"/>
                <w:lang w:val="en-US"/>
              </w:rPr>
              <w:t>2</w:t>
            </w:r>
          </w:p>
        </w:tc>
        <w:tc>
          <w:tcPr>
            <w:tcW w:w="993" w:type="dxa"/>
          </w:tcPr>
          <w:p w14:paraId="16C7A581" w14:textId="77777777" w:rsidR="00D05FA3" w:rsidRPr="00264E2B" w:rsidRDefault="00D05FA3" w:rsidP="000109B6">
            <w:pPr>
              <w:rPr>
                <w:rFonts w:cs="Times New Roman"/>
              </w:rPr>
            </w:pPr>
            <w:r>
              <w:rPr>
                <w:rFonts w:eastAsia="Times New Roman" w:cs="Times New Roman"/>
                <w:szCs w:val="20"/>
                <w:lang w:eastAsia="nl-NL"/>
              </w:rPr>
              <w:object w:dxaOrig="1126" w:dyaOrig="742" w14:anchorId="590F06E3">
                <v:shape id="_x0000_i1568" type="#_x0000_t75" style="width:54pt;height:36pt" o:ole="">
                  <v:imagedata r:id="rId1191" o:title=""/>
                </v:shape>
                <o:OLEObject Type="Embed" ProgID="ChemDraw.Document.6.0" ShapeID="_x0000_i1568" DrawAspect="Content" ObjectID="_1740242448" r:id="rId1192"/>
              </w:object>
            </w:r>
          </w:p>
        </w:tc>
      </w:tr>
      <w:tr w:rsidR="00D05FA3" w:rsidRPr="00FE5C02" w14:paraId="5197569E" w14:textId="77777777" w:rsidTr="00ED4699">
        <w:tc>
          <w:tcPr>
            <w:tcW w:w="1133" w:type="dxa"/>
          </w:tcPr>
          <w:p w14:paraId="1C80AD9F" w14:textId="77777777" w:rsidR="00D05FA3" w:rsidRPr="00264E2B" w:rsidRDefault="00D05FA3" w:rsidP="000109B6">
            <w:pPr>
              <w:rPr>
                <w:rFonts w:cs="Times New Roman"/>
              </w:rPr>
            </w:pPr>
            <w:r>
              <w:rPr>
                <w:rFonts w:eastAsia="Times New Roman" w:cs="Times New Roman"/>
                <w:szCs w:val="20"/>
                <w:lang w:eastAsia="nl-NL"/>
              </w:rPr>
              <w:object w:dxaOrig="1417" w:dyaOrig="312" w14:anchorId="30882482">
                <v:shape id="_x0000_i1569" type="#_x0000_t75" style="width:1in;height:18pt" o:ole="">
                  <v:imagedata r:id="rId1193" o:title=""/>
                </v:shape>
                <o:OLEObject Type="Embed" ProgID="ChemDraw.Document.6.0" ShapeID="_x0000_i1569" DrawAspect="Content" ObjectID="_1740242449" r:id="rId1194"/>
              </w:object>
            </w:r>
          </w:p>
        </w:tc>
        <w:tc>
          <w:tcPr>
            <w:tcW w:w="2831" w:type="dxa"/>
          </w:tcPr>
          <w:p w14:paraId="0F9167E2" w14:textId="77777777" w:rsidR="00D05FA3" w:rsidRPr="00264E2B" w:rsidRDefault="00D05FA3" w:rsidP="000109B6">
            <w:pPr>
              <w:rPr>
                <w:rFonts w:cs="Times New Roman"/>
              </w:rPr>
            </w:pPr>
            <w:r w:rsidRPr="00264E2B">
              <w:rPr>
                <w:rFonts w:cs="Times New Roman"/>
                <w:lang w:val="en-US"/>
              </w:rPr>
              <w:t>LiAlH</w:t>
            </w:r>
            <w:r w:rsidRPr="00264E2B">
              <w:rPr>
                <w:rFonts w:cs="Times New Roman"/>
                <w:vertAlign w:val="subscript"/>
                <w:lang w:val="en-US"/>
              </w:rPr>
              <w:t>4</w:t>
            </w:r>
          </w:p>
        </w:tc>
        <w:tc>
          <w:tcPr>
            <w:tcW w:w="993" w:type="dxa"/>
          </w:tcPr>
          <w:p w14:paraId="584B08A4" w14:textId="77777777" w:rsidR="00D05FA3" w:rsidRPr="00264E2B" w:rsidRDefault="00D05FA3" w:rsidP="000109B6">
            <w:pPr>
              <w:rPr>
                <w:rFonts w:cs="Times New Roman"/>
              </w:rPr>
            </w:pPr>
            <w:r>
              <w:rPr>
                <w:rFonts w:eastAsia="Times New Roman" w:cs="Times New Roman"/>
                <w:szCs w:val="20"/>
                <w:lang w:eastAsia="nl-NL"/>
              </w:rPr>
              <w:object w:dxaOrig="646" w:dyaOrig="300" w14:anchorId="71ED543C">
                <v:shape id="_x0000_i1570" type="#_x0000_t75" style="width:30pt;height:18pt" o:ole="">
                  <v:imagedata r:id="rId1182" o:title=""/>
                </v:shape>
                <o:OLEObject Type="Embed" ProgID="ChemDraw.Document.6.0" ShapeID="_x0000_i1570" DrawAspect="Content" ObjectID="_1740242450" r:id="rId1195"/>
              </w:object>
            </w:r>
          </w:p>
        </w:tc>
      </w:tr>
      <w:tr w:rsidR="00D05FA3" w:rsidRPr="00FE5C02" w14:paraId="6EE45250" w14:textId="77777777" w:rsidTr="00ED4699">
        <w:tc>
          <w:tcPr>
            <w:tcW w:w="1133" w:type="dxa"/>
          </w:tcPr>
          <w:p w14:paraId="35E2B97A" w14:textId="77777777" w:rsidR="00D05FA3" w:rsidRPr="00264E2B" w:rsidRDefault="00D05FA3" w:rsidP="000109B6">
            <w:pPr>
              <w:rPr>
                <w:rFonts w:cs="Times New Roman"/>
              </w:rPr>
            </w:pPr>
            <w:r>
              <w:rPr>
                <w:rFonts w:eastAsia="Times New Roman" w:cs="Times New Roman"/>
                <w:szCs w:val="20"/>
                <w:lang w:eastAsia="nl-NL"/>
              </w:rPr>
              <w:object w:dxaOrig="1201" w:dyaOrig="617" w14:anchorId="38C566CD">
                <v:shape id="_x0000_i1571" type="#_x0000_t75" style="width:60pt;height:30pt" o:ole="">
                  <v:imagedata r:id="rId1196" o:title=""/>
                </v:shape>
                <o:OLEObject Type="Embed" ProgID="ChemDraw.Document.6.0" ShapeID="_x0000_i1571" DrawAspect="Content" ObjectID="_1740242451" r:id="rId1197"/>
              </w:object>
            </w:r>
          </w:p>
        </w:tc>
        <w:tc>
          <w:tcPr>
            <w:tcW w:w="2831" w:type="dxa"/>
          </w:tcPr>
          <w:p w14:paraId="55F23B23" w14:textId="77777777" w:rsidR="00D05FA3" w:rsidRPr="00D05FA3" w:rsidRDefault="00D05FA3" w:rsidP="000109B6">
            <w:pPr>
              <w:rPr>
                <w:rFonts w:cs="Times New Roman"/>
                <w:vertAlign w:val="subscript"/>
              </w:rPr>
            </w:pPr>
            <w:r w:rsidRPr="00D05FA3">
              <w:rPr>
                <w:rFonts w:cs="Times New Roman"/>
              </w:rPr>
              <w:t>LiAlH</w:t>
            </w:r>
            <w:r w:rsidRPr="00D05FA3">
              <w:rPr>
                <w:rFonts w:cs="Times New Roman"/>
                <w:vertAlign w:val="subscript"/>
              </w:rPr>
              <w:t>4</w:t>
            </w:r>
          </w:p>
          <w:p w14:paraId="48D381EF" w14:textId="77777777" w:rsidR="00D05FA3" w:rsidRPr="00D05FA3" w:rsidRDefault="00D05FA3" w:rsidP="000109B6">
            <w:pPr>
              <w:rPr>
                <w:rFonts w:cs="Times New Roman"/>
                <w:vertAlign w:val="superscript"/>
              </w:rPr>
            </w:pPr>
            <w:r w:rsidRPr="00D05FA3">
              <w:rPr>
                <w:rFonts w:cs="Times New Roman"/>
              </w:rPr>
              <w:t>Mg, dan H</w:t>
            </w:r>
            <w:r w:rsidRPr="00D05FA3">
              <w:rPr>
                <w:rFonts w:cs="Times New Roman"/>
                <w:vertAlign w:val="superscript"/>
              </w:rPr>
              <w:t>+</w:t>
            </w:r>
          </w:p>
          <w:p w14:paraId="752C8DF4" w14:textId="77777777" w:rsidR="00D05FA3" w:rsidRPr="00D05FA3" w:rsidRDefault="00D05FA3" w:rsidP="000109B6">
            <w:pPr>
              <w:rPr>
                <w:rFonts w:cs="Times New Roman"/>
                <w:vertAlign w:val="superscript"/>
              </w:rPr>
            </w:pPr>
            <w:r w:rsidRPr="00D05FA3">
              <w:rPr>
                <w:rFonts w:cs="Times New Roman"/>
              </w:rPr>
              <w:t>Li, dan H</w:t>
            </w:r>
            <w:r w:rsidRPr="00D05FA3">
              <w:rPr>
                <w:rFonts w:cs="Times New Roman"/>
                <w:vertAlign w:val="superscript"/>
              </w:rPr>
              <w:t>+</w:t>
            </w:r>
          </w:p>
        </w:tc>
        <w:tc>
          <w:tcPr>
            <w:tcW w:w="993" w:type="dxa"/>
          </w:tcPr>
          <w:p w14:paraId="494ECB91" w14:textId="77777777" w:rsidR="00D05FA3" w:rsidRPr="00264E2B" w:rsidRDefault="00D05FA3" w:rsidP="000109B6">
            <w:pPr>
              <w:rPr>
                <w:rFonts w:cs="Times New Roman"/>
              </w:rPr>
            </w:pPr>
            <w:r>
              <w:rPr>
                <w:rFonts w:eastAsia="Times New Roman" w:cs="Times New Roman"/>
                <w:szCs w:val="20"/>
                <w:lang w:eastAsia="nl-NL"/>
              </w:rPr>
              <w:object w:dxaOrig="646" w:dyaOrig="300" w14:anchorId="08059A9F">
                <v:shape id="_x0000_i1572" type="#_x0000_t75" style="width:30pt;height:18pt" o:ole="">
                  <v:imagedata r:id="rId1182" o:title=""/>
                </v:shape>
                <o:OLEObject Type="Embed" ProgID="ChemDraw.Document.6.0" ShapeID="_x0000_i1572" DrawAspect="Content" ObjectID="_1740242452" r:id="rId1198"/>
              </w:object>
            </w:r>
          </w:p>
        </w:tc>
      </w:tr>
    </w:tbl>
    <w:p w14:paraId="5D3874EA" w14:textId="77777777" w:rsidR="007F096B" w:rsidRPr="006F4F51" w:rsidRDefault="007F096B" w:rsidP="005807D5"/>
    <w:p w14:paraId="59EA160A" w14:textId="77777777" w:rsidR="007F096B" w:rsidRPr="006135FE" w:rsidRDefault="007F096B" w:rsidP="005807D5">
      <w:pPr>
        <w:rPr>
          <w:rFonts w:eastAsiaTheme="majorEastAsia"/>
          <w:b/>
        </w:rPr>
      </w:pPr>
      <w:r w:rsidRPr="006135FE">
        <w:br w:type="page"/>
      </w:r>
    </w:p>
    <w:p w14:paraId="18745DBF" w14:textId="031DB418" w:rsidR="00FE5C02" w:rsidRDefault="007F096B" w:rsidP="00897276">
      <w:pPr>
        <w:pStyle w:val="Kop3"/>
      </w:pPr>
      <w:bookmarkStart w:id="447" w:name="_Toc128946912"/>
      <w:r>
        <w:t>Organometaalreagentia</w:t>
      </w:r>
      <w:bookmarkEnd w:id="447"/>
      <w:r>
        <w:tab/>
      </w:r>
    </w:p>
    <w:tbl>
      <w:tblPr>
        <w:tblStyle w:val="Tabelraster2"/>
        <w:tblW w:w="0" w:type="auto"/>
        <w:tblBorders>
          <w:insideV w:val="none" w:sz="0" w:space="0" w:color="auto"/>
        </w:tblBorders>
        <w:tblLook w:val="04A0" w:firstRow="1" w:lastRow="0" w:firstColumn="1" w:lastColumn="0" w:noHBand="0" w:noVBand="1"/>
      </w:tblPr>
      <w:tblGrid>
        <w:gridCol w:w="3059"/>
        <w:gridCol w:w="1431"/>
        <w:gridCol w:w="3186"/>
        <w:gridCol w:w="1386"/>
      </w:tblGrid>
      <w:tr w:rsidR="00FE5C02" w:rsidRPr="00FE5C02" w14:paraId="184B0312" w14:textId="77777777" w:rsidTr="006B62BA">
        <w:tc>
          <w:tcPr>
            <w:tcW w:w="3059" w:type="dxa"/>
          </w:tcPr>
          <w:p w14:paraId="420F7497" w14:textId="77777777" w:rsidR="00FE5C02" w:rsidRPr="007A4338" w:rsidRDefault="00FE5C02" w:rsidP="00FE5C02">
            <w:pPr>
              <w:rPr>
                <w:rFonts w:cs="Times New Roman"/>
                <w:b/>
                <w:bCs/>
              </w:rPr>
            </w:pPr>
            <w:r w:rsidRPr="007A4338">
              <w:rPr>
                <w:rFonts w:cs="Times New Roman"/>
                <w:b/>
                <w:bCs/>
              </w:rPr>
              <w:t>Naam reactie</w:t>
            </w:r>
          </w:p>
        </w:tc>
        <w:tc>
          <w:tcPr>
            <w:tcW w:w="1431" w:type="dxa"/>
          </w:tcPr>
          <w:p w14:paraId="65F8A3DD" w14:textId="77777777" w:rsidR="00FE5C02" w:rsidRPr="007A4338" w:rsidRDefault="00FE5C02" w:rsidP="00FE5C02">
            <w:pPr>
              <w:rPr>
                <w:rFonts w:cs="Times New Roman"/>
                <w:b/>
                <w:bCs/>
              </w:rPr>
            </w:pPr>
            <w:r w:rsidRPr="007A4338">
              <w:rPr>
                <w:rFonts w:cs="Times New Roman"/>
                <w:b/>
                <w:bCs/>
              </w:rPr>
              <w:t xml:space="preserve">Substraat </w:t>
            </w:r>
          </w:p>
        </w:tc>
        <w:tc>
          <w:tcPr>
            <w:tcW w:w="3186" w:type="dxa"/>
          </w:tcPr>
          <w:p w14:paraId="0EB33B6A" w14:textId="77777777" w:rsidR="00FE5C02" w:rsidRPr="007A4338" w:rsidRDefault="00FE5C02" w:rsidP="00FE5C02">
            <w:pPr>
              <w:rPr>
                <w:rFonts w:cs="Times New Roman"/>
                <w:b/>
                <w:bCs/>
              </w:rPr>
            </w:pPr>
            <w:r w:rsidRPr="007A4338">
              <w:rPr>
                <w:rFonts w:cs="Times New Roman"/>
                <w:b/>
                <w:bCs/>
              </w:rPr>
              <w:t xml:space="preserve">Reagens </w:t>
            </w:r>
          </w:p>
        </w:tc>
        <w:tc>
          <w:tcPr>
            <w:tcW w:w="1386" w:type="dxa"/>
          </w:tcPr>
          <w:p w14:paraId="0CFB1B17" w14:textId="77777777" w:rsidR="00FE5C02" w:rsidRPr="007A4338" w:rsidRDefault="00FE5C02" w:rsidP="00FE5C02">
            <w:pPr>
              <w:rPr>
                <w:rFonts w:cs="Times New Roman"/>
                <w:b/>
                <w:bCs/>
              </w:rPr>
            </w:pPr>
            <w:r w:rsidRPr="007A4338">
              <w:rPr>
                <w:rFonts w:cs="Times New Roman"/>
                <w:b/>
                <w:bCs/>
              </w:rPr>
              <w:t xml:space="preserve">Product </w:t>
            </w:r>
          </w:p>
        </w:tc>
      </w:tr>
      <w:tr w:rsidR="00FE5C02" w:rsidRPr="00FE5C02" w14:paraId="203E722A" w14:textId="77777777" w:rsidTr="006B62BA">
        <w:tc>
          <w:tcPr>
            <w:tcW w:w="3059" w:type="dxa"/>
          </w:tcPr>
          <w:p w14:paraId="10C1887B" w14:textId="77777777" w:rsidR="00FE5C02" w:rsidRPr="007A4338" w:rsidRDefault="00FE5C02" w:rsidP="00FE5C02">
            <w:pPr>
              <w:rPr>
                <w:rFonts w:cs="Times New Roman"/>
              </w:rPr>
            </w:pPr>
            <w:r w:rsidRPr="007A4338">
              <w:rPr>
                <w:rFonts w:cs="Times New Roman"/>
              </w:rPr>
              <w:t>Aldehyde naar secundair alcohol</w:t>
            </w:r>
          </w:p>
        </w:tc>
        <w:tc>
          <w:tcPr>
            <w:tcW w:w="1431" w:type="dxa"/>
          </w:tcPr>
          <w:p w14:paraId="6B9DA056" w14:textId="77777777" w:rsidR="00FE5C02" w:rsidRPr="007A4338" w:rsidRDefault="00FE5C02" w:rsidP="00FE5C02">
            <w:pPr>
              <w:rPr>
                <w:rFonts w:cs="Times New Roman"/>
              </w:rPr>
            </w:pPr>
            <w:r w:rsidRPr="007A4338">
              <w:rPr>
                <w:rFonts w:eastAsia="Times New Roman" w:cs="Times New Roman"/>
                <w:szCs w:val="20"/>
                <w:lang w:eastAsia="nl-NL"/>
              </w:rPr>
              <w:object w:dxaOrig="716" w:dyaOrig="673" w14:anchorId="433D2694">
                <v:shape id="_x0000_i1573" type="#_x0000_t75" style="width:36pt;height:36pt" o:ole="">
                  <v:imagedata r:id="rId1199" o:title=""/>
                </v:shape>
                <o:OLEObject Type="Embed" ProgID="ChemDraw.Document.6.0" ShapeID="_x0000_i1573" DrawAspect="Content" ObjectID="_1740242453" r:id="rId1200"/>
              </w:object>
            </w:r>
          </w:p>
        </w:tc>
        <w:tc>
          <w:tcPr>
            <w:tcW w:w="3186" w:type="dxa"/>
          </w:tcPr>
          <w:p w14:paraId="191CF24A" w14:textId="77777777" w:rsidR="00FE5C02" w:rsidRPr="007A4338" w:rsidRDefault="00FE5C02" w:rsidP="00FE5C02">
            <w:pPr>
              <w:rPr>
                <w:rFonts w:cs="Times New Roman"/>
                <w:lang w:val="en-US"/>
              </w:rPr>
            </w:pPr>
            <w:r w:rsidRPr="007A4338">
              <w:rPr>
                <w:rFonts w:cs="Times New Roman"/>
                <w:lang w:val="en-US"/>
              </w:rPr>
              <w:t>R</w:t>
            </w:r>
            <w:r w:rsidRPr="007A4338">
              <w:rPr>
                <w:rFonts w:cs="Times New Roman"/>
                <w:vertAlign w:val="subscript"/>
                <w:lang w:val="en-US"/>
              </w:rPr>
              <w:t>1</w:t>
            </w:r>
            <w:r w:rsidRPr="007A4338">
              <w:rPr>
                <w:rFonts w:cs="Times New Roman"/>
                <w:lang w:val="en-US"/>
              </w:rPr>
              <w:t>MgX of R</w:t>
            </w:r>
            <w:r w:rsidRPr="007A4338">
              <w:rPr>
                <w:rFonts w:cs="Times New Roman"/>
                <w:vertAlign w:val="subscript"/>
                <w:lang w:val="en-US"/>
              </w:rPr>
              <w:t>1</w:t>
            </w:r>
            <w:r w:rsidRPr="007A4338">
              <w:rPr>
                <w:rFonts w:cs="Times New Roman"/>
                <w:lang w:val="en-US"/>
              </w:rPr>
              <w:t>Li</w:t>
            </w:r>
          </w:p>
        </w:tc>
        <w:tc>
          <w:tcPr>
            <w:tcW w:w="1386" w:type="dxa"/>
          </w:tcPr>
          <w:p w14:paraId="0687BBDB" w14:textId="77777777" w:rsidR="00FE5C02" w:rsidRPr="007A4338" w:rsidRDefault="00FE5C02" w:rsidP="00FE5C02">
            <w:pPr>
              <w:rPr>
                <w:rFonts w:cs="Times New Roman"/>
              </w:rPr>
            </w:pPr>
            <w:r w:rsidRPr="007A4338">
              <w:rPr>
                <w:rFonts w:eastAsia="Times New Roman" w:cs="Times New Roman"/>
                <w:szCs w:val="20"/>
                <w:lang w:eastAsia="nl-NL"/>
              </w:rPr>
              <w:object w:dxaOrig="836" w:dyaOrig="749" w14:anchorId="1BFDCC77">
                <v:shape id="_x0000_i1574" type="#_x0000_t75" style="width:42pt;height:36pt" o:ole="">
                  <v:imagedata r:id="rId1201" o:title=""/>
                </v:shape>
                <o:OLEObject Type="Embed" ProgID="ChemDraw.Document.6.0" ShapeID="_x0000_i1574" DrawAspect="Content" ObjectID="_1740242454" r:id="rId1202"/>
              </w:object>
            </w:r>
          </w:p>
        </w:tc>
      </w:tr>
      <w:tr w:rsidR="00FE5C02" w:rsidRPr="00FE5C02" w14:paraId="298574D4" w14:textId="77777777" w:rsidTr="006B62BA">
        <w:tc>
          <w:tcPr>
            <w:tcW w:w="3059" w:type="dxa"/>
          </w:tcPr>
          <w:p w14:paraId="16AE722D" w14:textId="77777777" w:rsidR="00FE5C02" w:rsidRPr="007A4338" w:rsidRDefault="00FE5C02" w:rsidP="00FE5C02">
            <w:pPr>
              <w:rPr>
                <w:rFonts w:cs="Times New Roman"/>
              </w:rPr>
            </w:pPr>
            <w:r w:rsidRPr="007A4338">
              <w:rPr>
                <w:rFonts w:cs="Times New Roman"/>
              </w:rPr>
              <w:t>Keton naar tertiair alcohol</w:t>
            </w:r>
          </w:p>
        </w:tc>
        <w:tc>
          <w:tcPr>
            <w:tcW w:w="1431" w:type="dxa"/>
          </w:tcPr>
          <w:p w14:paraId="3D5EF5AD" w14:textId="77777777" w:rsidR="00FE5C02" w:rsidRPr="007A4338" w:rsidRDefault="00FE5C02" w:rsidP="00FE5C02">
            <w:pPr>
              <w:rPr>
                <w:rFonts w:cs="Times New Roman"/>
              </w:rPr>
            </w:pPr>
            <w:r w:rsidRPr="007A4338">
              <w:rPr>
                <w:rFonts w:eastAsia="Times New Roman" w:cs="Times New Roman"/>
                <w:szCs w:val="20"/>
                <w:lang w:eastAsia="nl-NL"/>
              </w:rPr>
              <w:object w:dxaOrig="716" w:dyaOrig="673" w14:anchorId="7299BCC1">
                <v:shape id="_x0000_i1575" type="#_x0000_t75" style="width:36pt;height:36pt" o:ole="">
                  <v:imagedata r:id="rId1203" o:title=""/>
                </v:shape>
                <o:OLEObject Type="Embed" ProgID="ChemDraw.Document.6.0" ShapeID="_x0000_i1575" DrawAspect="Content" ObjectID="_1740242455" r:id="rId1204"/>
              </w:object>
            </w:r>
          </w:p>
        </w:tc>
        <w:tc>
          <w:tcPr>
            <w:tcW w:w="3186" w:type="dxa"/>
          </w:tcPr>
          <w:p w14:paraId="7F03B2B4" w14:textId="77777777" w:rsidR="00FE5C02" w:rsidRPr="007A4338" w:rsidRDefault="00FE5C02" w:rsidP="00FE5C02">
            <w:pPr>
              <w:rPr>
                <w:rFonts w:cs="Times New Roman"/>
              </w:rPr>
            </w:pPr>
            <w:r w:rsidRPr="007A4338">
              <w:rPr>
                <w:rFonts w:cs="Times New Roman"/>
                <w:lang w:val="en-US"/>
              </w:rPr>
              <w:t>R</w:t>
            </w:r>
            <w:r w:rsidRPr="007A4338">
              <w:rPr>
                <w:rFonts w:cs="Times New Roman"/>
                <w:vertAlign w:val="subscript"/>
                <w:lang w:val="en-US"/>
              </w:rPr>
              <w:t>1</w:t>
            </w:r>
            <w:r w:rsidRPr="007A4338">
              <w:rPr>
                <w:rFonts w:cs="Times New Roman"/>
                <w:lang w:val="en-US"/>
              </w:rPr>
              <w:t>MgX of R</w:t>
            </w:r>
            <w:r w:rsidRPr="007A4338">
              <w:rPr>
                <w:rFonts w:cs="Times New Roman"/>
                <w:vertAlign w:val="subscript"/>
                <w:lang w:val="en-US"/>
              </w:rPr>
              <w:t>1</w:t>
            </w:r>
            <w:r w:rsidRPr="007A4338">
              <w:rPr>
                <w:rFonts w:cs="Times New Roman"/>
                <w:lang w:val="en-US"/>
              </w:rPr>
              <w:t>Li</w:t>
            </w:r>
          </w:p>
        </w:tc>
        <w:tc>
          <w:tcPr>
            <w:tcW w:w="1386" w:type="dxa"/>
          </w:tcPr>
          <w:p w14:paraId="4BEBA0D2" w14:textId="77777777" w:rsidR="00FE5C02" w:rsidRPr="007A4338" w:rsidRDefault="00FE5C02" w:rsidP="00FE5C02">
            <w:pPr>
              <w:rPr>
                <w:rFonts w:cs="Times New Roman"/>
              </w:rPr>
            </w:pPr>
            <w:r w:rsidRPr="007A4338">
              <w:rPr>
                <w:rFonts w:eastAsia="Times New Roman" w:cs="Times New Roman"/>
                <w:szCs w:val="20"/>
                <w:lang w:eastAsia="nl-NL"/>
              </w:rPr>
              <w:object w:dxaOrig="836" w:dyaOrig="749" w14:anchorId="0EEB3BEA">
                <v:shape id="_x0000_i1576" type="#_x0000_t75" style="width:42pt;height:36pt" o:ole="">
                  <v:imagedata r:id="rId1205" o:title=""/>
                </v:shape>
                <o:OLEObject Type="Embed" ProgID="ChemDraw.Document.6.0" ShapeID="_x0000_i1576" DrawAspect="Content" ObjectID="_1740242456" r:id="rId1206"/>
              </w:object>
            </w:r>
          </w:p>
        </w:tc>
      </w:tr>
      <w:tr w:rsidR="00FE5C02" w:rsidRPr="00FE5C02" w14:paraId="5DCCAC14" w14:textId="77777777" w:rsidTr="006B62BA">
        <w:tc>
          <w:tcPr>
            <w:tcW w:w="3059" w:type="dxa"/>
          </w:tcPr>
          <w:p w14:paraId="7FDFA900" w14:textId="77777777" w:rsidR="00FE5C02" w:rsidRPr="007A4338" w:rsidRDefault="00FE5C02" w:rsidP="00FE5C02">
            <w:pPr>
              <w:rPr>
                <w:rFonts w:cs="Times New Roman"/>
              </w:rPr>
            </w:pPr>
            <w:r w:rsidRPr="007A4338">
              <w:rPr>
                <w:rFonts w:cs="Times New Roman"/>
              </w:rPr>
              <w:t>Zuurhalide naar tertiaire alcohol</w:t>
            </w:r>
          </w:p>
        </w:tc>
        <w:tc>
          <w:tcPr>
            <w:tcW w:w="1431" w:type="dxa"/>
          </w:tcPr>
          <w:p w14:paraId="426369D9" w14:textId="77777777" w:rsidR="00FE5C02" w:rsidRPr="007A4338" w:rsidRDefault="00FE5C02" w:rsidP="00FE5C02">
            <w:pPr>
              <w:rPr>
                <w:rFonts w:cs="Times New Roman"/>
              </w:rPr>
            </w:pPr>
            <w:r w:rsidRPr="007A4338">
              <w:rPr>
                <w:rFonts w:eastAsia="Times New Roman" w:cs="Times New Roman"/>
                <w:szCs w:val="20"/>
                <w:lang w:eastAsia="nl-NL"/>
              </w:rPr>
              <w:object w:dxaOrig="760" w:dyaOrig="673" w14:anchorId="716646F6">
                <v:shape id="_x0000_i1577" type="#_x0000_t75" style="width:36pt;height:36pt" o:ole="">
                  <v:imagedata r:id="rId1207" o:title=""/>
                </v:shape>
                <o:OLEObject Type="Embed" ProgID="ChemDraw.Document.6.0" ShapeID="_x0000_i1577" DrawAspect="Content" ObjectID="_1740242457" r:id="rId1208"/>
              </w:object>
            </w:r>
          </w:p>
        </w:tc>
        <w:tc>
          <w:tcPr>
            <w:tcW w:w="3186" w:type="dxa"/>
          </w:tcPr>
          <w:p w14:paraId="7AE0859E" w14:textId="77777777" w:rsidR="00FE5C02" w:rsidRPr="007A4338" w:rsidRDefault="00FE5C02" w:rsidP="00FE5C02">
            <w:pPr>
              <w:rPr>
                <w:rFonts w:cs="Times New Roman"/>
              </w:rPr>
            </w:pPr>
            <w:r w:rsidRPr="007A4338">
              <w:rPr>
                <w:rFonts w:cs="Times New Roman"/>
                <w:lang w:val="en-US"/>
              </w:rPr>
              <w:t>R</w:t>
            </w:r>
            <w:r w:rsidRPr="007A4338">
              <w:rPr>
                <w:rFonts w:cs="Times New Roman"/>
                <w:vertAlign w:val="subscript"/>
                <w:lang w:val="en-US"/>
              </w:rPr>
              <w:t>1</w:t>
            </w:r>
            <w:r w:rsidRPr="007A4338">
              <w:rPr>
                <w:rFonts w:cs="Times New Roman"/>
                <w:lang w:val="en-US"/>
              </w:rPr>
              <w:t>MgX of R</w:t>
            </w:r>
            <w:r w:rsidRPr="007A4338">
              <w:rPr>
                <w:rFonts w:cs="Times New Roman"/>
                <w:vertAlign w:val="subscript"/>
                <w:lang w:val="en-US"/>
              </w:rPr>
              <w:t>1</w:t>
            </w:r>
            <w:r w:rsidRPr="007A4338">
              <w:rPr>
                <w:rFonts w:cs="Times New Roman"/>
                <w:lang w:val="en-US"/>
              </w:rPr>
              <w:t>Li</w:t>
            </w:r>
          </w:p>
        </w:tc>
        <w:tc>
          <w:tcPr>
            <w:tcW w:w="1386" w:type="dxa"/>
          </w:tcPr>
          <w:p w14:paraId="1272EBCC" w14:textId="77777777" w:rsidR="00FE5C02" w:rsidRPr="007A4338" w:rsidRDefault="00FE5C02" w:rsidP="00FE5C02">
            <w:pPr>
              <w:rPr>
                <w:rFonts w:cs="Times New Roman"/>
              </w:rPr>
            </w:pPr>
            <w:r w:rsidRPr="007A4338">
              <w:rPr>
                <w:rFonts w:eastAsia="Times New Roman" w:cs="Times New Roman"/>
                <w:szCs w:val="20"/>
                <w:lang w:eastAsia="nl-NL"/>
              </w:rPr>
              <w:object w:dxaOrig="836" w:dyaOrig="749" w14:anchorId="7BBD4C17">
                <v:shape id="_x0000_i1578" type="#_x0000_t75" style="width:42pt;height:36pt" o:ole="">
                  <v:imagedata r:id="rId1205" o:title=""/>
                </v:shape>
                <o:OLEObject Type="Embed" ProgID="ChemDraw.Document.6.0" ShapeID="_x0000_i1578" DrawAspect="Content" ObjectID="_1740242458" r:id="rId1209"/>
              </w:object>
            </w:r>
          </w:p>
        </w:tc>
      </w:tr>
      <w:tr w:rsidR="00FE5C02" w:rsidRPr="00FE5C02" w14:paraId="38949E84" w14:textId="77777777" w:rsidTr="006B62BA">
        <w:tc>
          <w:tcPr>
            <w:tcW w:w="3059" w:type="dxa"/>
          </w:tcPr>
          <w:p w14:paraId="0FF2533C" w14:textId="77777777" w:rsidR="00FE5C02" w:rsidRPr="007A4338" w:rsidRDefault="00FE5C02" w:rsidP="00FE5C02">
            <w:pPr>
              <w:rPr>
                <w:rFonts w:cs="Times New Roman"/>
              </w:rPr>
            </w:pPr>
            <w:r w:rsidRPr="007A4338">
              <w:rPr>
                <w:rFonts w:cs="Times New Roman"/>
              </w:rPr>
              <w:t>Zuurhalide naar keton</w:t>
            </w:r>
          </w:p>
        </w:tc>
        <w:tc>
          <w:tcPr>
            <w:tcW w:w="1431" w:type="dxa"/>
          </w:tcPr>
          <w:p w14:paraId="5E6FE1B6" w14:textId="77777777" w:rsidR="00FE5C02" w:rsidRPr="007A4338" w:rsidRDefault="00FE5C02" w:rsidP="00FE5C02">
            <w:pPr>
              <w:rPr>
                <w:rFonts w:cs="Times New Roman"/>
              </w:rPr>
            </w:pPr>
            <w:r w:rsidRPr="007A4338">
              <w:rPr>
                <w:rFonts w:eastAsia="Times New Roman" w:cs="Times New Roman"/>
                <w:szCs w:val="20"/>
                <w:lang w:eastAsia="nl-NL"/>
              </w:rPr>
              <w:object w:dxaOrig="760" w:dyaOrig="673" w14:anchorId="281D10F5">
                <v:shape id="_x0000_i1579" type="#_x0000_t75" style="width:36pt;height:36pt" o:ole="">
                  <v:imagedata r:id="rId1210" o:title=""/>
                </v:shape>
                <o:OLEObject Type="Embed" ProgID="ChemDraw.Document.6.0" ShapeID="_x0000_i1579" DrawAspect="Content" ObjectID="_1740242459" r:id="rId1211"/>
              </w:object>
            </w:r>
          </w:p>
        </w:tc>
        <w:tc>
          <w:tcPr>
            <w:tcW w:w="3186" w:type="dxa"/>
          </w:tcPr>
          <w:p w14:paraId="0532F6CF" w14:textId="77777777" w:rsidR="00FE5C02" w:rsidRPr="007A4338" w:rsidRDefault="00FE5C02" w:rsidP="00FE5C02">
            <w:pPr>
              <w:rPr>
                <w:rFonts w:cs="Times New Roman"/>
              </w:rPr>
            </w:pPr>
            <w:r w:rsidRPr="007A4338">
              <w:rPr>
                <w:rFonts w:cs="Times New Roman"/>
              </w:rPr>
              <w:t>(R</w:t>
            </w:r>
            <w:r w:rsidRPr="007A4338">
              <w:rPr>
                <w:rFonts w:cs="Times New Roman"/>
                <w:vertAlign w:val="subscript"/>
              </w:rPr>
              <w:t>1</w:t>
            </w:r>
            <w:r w:rsidRPr="007A4338">
              <w:rPr>
                <w:rFonts w:cs="Times New Roman"/>
              </w:rPr>
              <w:t>)</w:t>
            </w:r>
            <w:r w:rsidRPr="007A4338">
              <w:rPr>
                <w:rFonts w:cs="Times New Roman"/>
                <w:vertAlign w:val="subscript"/>
              </w:rPr>
              <w:t>2</w:t>
            </w:r>
            <w:r w:rsidRPr="007A4338">
              <w:rPr>
                <w:rFonts w:cs="Times New Roman"/>
              </w:rPr>
              <w:t>CuLi</w:t>
            </w:r>
          </w:p>
        </w:tc>
        <w:tc>
          <w:tcPr>
            <w:tcW w:w="1386" w:type="dxa"/>
          </w:tcPr>
          <w:p w14:paraId="0F332810" w14:textId="77777777" w:rsidR="00FE5C02" w:rsidRPr="007A4338" w:rsidRDefault="00FE5C02" w:rsidP="00FE5C02">
            <w:pPr>
              <w:rPr>
                <w:rFonts w:cs="Times New Roman"/>
              </w:rPr>
            </w:pPr>
            <w:r w:rsidRPr="007A4338">
              <w:rPr>
                <w:rFonts w:eastAsia="Times New Roman" w:cs="Times New Roman"/>
                <w:szCs w:val="20"/>
                <w:lang w:eastAsia="nl-NL"/>
              </w:rPr>
              <w:object w:dxaOrig="798" w:dyaOrig="715" w14:anchorId="7E20518E">
                <v:shape id="_x0000_i1580" type="#_x0000_t75" style="width:42pt;height:36pt" o:ole="">
                  <v:imagedata r:id="rId1212" o:title=""/>
                </v:shape>
                <o:OLEObject Type="Embed" ProgID="ChemDraw.Document.6.0" ShapeID="_x0000_i1580" DrawAspect="Content" ObjectID="_1740242460" r:id="rId1213"/>
              </w:object>
            </w:r>
          </w:p>
        </w:tc>
      </w:tr>
      <w:tr w:rsidR="00FE5C02" w:rsidRPr="00FE5C02" w14:paraId="58EBF31F" w14:textId="77777777" w:rsidTr="006B62BA">
        <w:tc>
          <w:tcPr>
            <w:tcW w:w="3059" w:type="dxa"/>
          </w:tcPr>
          <w:p w14:paraId="38920A57" w14:textId="77777777" w:rsidR="00FE5C02" w:rsidRPr="007A4338" w:rsidRDefault="00FE5C02" w:rsidP="00FE5C02">
            <w:pPr>
              <w:rPr>
                <w:rFonts w:cs="Times New Roman"/>
              </w:rPr>
            </w:pPr>
            <w:r w:rsidRPr="007A4338">
              <w:rPr>
                <w:rFonts w:cs="Times New Roman"/>
              </w:rPr>
              <w:t>Anhydride naar tertiaire alcohol</w:t>
            </w:r>
          </w:p>
        </w:tc>
        <w:tc>
          <w:tcPr>
            <w:tcW w:w="1431" w:type="dxa"/>
          </w:tcPr>
          <w:p w14:paraId="55A38405" w14:textId="77777777" w:rsidR="00FE5C02" w:rsidRPr="007A4338" w:rsidRDefault="00FE5C02" w:rsidP="00FE5C02">
            <w:pPr>
              <w:rPr>
                <w:rFonts w:cs="Times New Roman"/>
              </w:rPr>
            </w:pPr>
            <w:r w:rsidRPr="007A4338">
              <w:rPr>
                <w:rFonts w:eastAsia="Times New Roman" w:cs="Times New Roman"/>
                <w:szCs w:val="20"/>
                <w:lang w:eastAsia="nl-NL"/>
              </w:rPr>
              <w:object w:dxaOrig="1215" w:dyaOrig="673" w14:anchorId="38E5AA86">
                <v:shape id="_x0000_i1581" type="#_x0000_t75" style="width:60pt;height:36pt" o:ole="">
                  <v:imagedata r:id="rId1214" o:title=""/>
                </v:shape>
                <o:OLEObject Type="Embed" ProgID="ChemDraw.Document.6.0" ShapeID="_x0000_i1581" DrawAspect="Content" ObjectID="_1740242461" r:id="rId1215"/>
              </w:object>
            </w:r>
          </w:p>
        </w:tc>
        <w:tc>
          <w:tcPr>
            <w:tcW w:w="3186" w:type="dxa"/>
          </w:tcPr>
          <w:p w14:paraId="7D0C9A8A" w14:textId="77777777" w:rsidR="00FE5C02" w:rsidRPr="007A4338" w:rsidRDefault="00FE5C02" w:rsidP="00FE5C02">
            <w:pPr>
              <w:rPr>
                <w:rFonts w:cs="Times New Roman"/>
                <w:vertAlign w:val="subscript"/>
              </w:rPr>
            </w:pPr>
            <w:r w:rsidRPr="007A4338">
              <w:rPr>
                <w:rFonts w:cs="Times New Roman"/>
                <w:lang w:val="en-US"/>
              </w:rPr>
              <w:t>R</w:t>
            </w:r>
            <w:r w:rsidRPr="007A4338">
              <w:rPr>
                <w:rFonts w:cs="Times New Roman"/>
                <w:vertAlign w:val="subscript"/>
                <w:lang w:val="en-US"/>
              </w:rPr>
              <w:t>1</w:t>
            </w:r>
            <w:r w:rsidRPr="007A4338">
              <w:rPr>
                <w:rFonts w:cs="Times New Roman"/>
                <w:lang w:val="en-US"/>
              </w:rPr>
              <w:t>MgX of R</w:t>
            </w:r>
            <w:r w:rsidRPr="007A4338">
              <w:rPr>
                <w:rFonts w:cs="Times New Roman"/>
                <w:vertAlign w:val="subscript"/>
                <w:lang w:val="en-US"/>
              </w:rPr>
              <w:t>1</w:t>
            </w:r>
            <w:r w:rsidRPr="007A4338">
              <w:rPr>
                <w:rFonts w:cs="Times New Roman"/>
                <w:lang w:val="en-US"/>
              </w:rPr>
              <w:t>Li</w:t>
            </w:r>
          </w:p>
        </w:tc>
        <w:tc>
          <w:tcPr>
            <w:tcW w:w="1386" w:type="dxa"/>
          </w:tcPr>
          <w:p w14:paraId="6791A175" w14:textId="77777777" w:rsidR="00FE5C02" w:rsidRPr="007A4338" w:rsidRDefault="00FE5C02" w:rsidP="00FE5C02">
            <w:pPr>
              <w:rPr>
                <w:rFonts w:cs="Times New Roman"/>
              </w:rPr>
            </w:pPr>
            <w:r w:rsidRPr="007A4338">
              <w:rPr>
                <w:rFonts w:eastAsia="Times New Roman" w:cs="Times New Roman"/>
                <w:szCs w:val="20"/>
                <w:lang w:eastAsia="nl-NL"/>
              </w:rPr>
              <w:object w:dxaOrig="836" w:dyaOrig="749" w14:anchorId="5DCBACEC">
                <v:shape id="_x0000_i1582" type="#_x0000_t75" style="width:42pt;height:36pt" o:ole="">
                  <v:imagedata r:id="rId1205" o:title=""/>
                </v:shape>
                <o:OLEObject Type="Embed" ProgID="ChemDraw.Document.6.0" ShapeID="_x0000_i1582" DrawAspect="Content" ObjectID="_1740242462" r:id="rId1216"/>
              </w:object>
            </w:r>
          </w:p>
        </w:tc>
      </w:tr>
      <w:tr w:rsidR="00FE5C02" w:rsidRPr="00FE5C02" w14:paraId="2549C2AB" w14:textId="77777777" w:rsidTr="006B62BA">
        <w:tc>
          <w:tcPr>
            <w:tcW w:w="3059" w:type="dxa"/>
          </w:tcPr>
          <w:p w14:paraId="6EDAE27F" w14:textId="77777777" w:rsidR="00FE5C02" w:rsidRPr="007A4338" w:rsidRDefault="00FE5C02" w:rsidP="00FE5C02">
            <w:pPr>
              <w:rPr>
                <w:rFonts w:cs="Times New Roman"/>
              </w:rPr>
            </w:pPr>
            <w:r w:rsidRPr="007A4338">
              <w:rPr>
                <w:rFonts w:cs="Times New Roman"/>
              </w:rPr>
              <w:t>Ester naar tertiaire alcohol</w:t>
            </w:r>
          </w:p>
        </w:tc>
        <w:tc>
          <w:tcPr>
            <w:tcW w:w="1431" w:type="dxa"/>
          </w:tcPr>
          <w:p w14:paraId="5E30141A" w14:textId="77777777" w:rsidR="00FE5C02" w:rsidRPr="007A4338" w:rsidRDefault="00FE5C02" w:rsidP="00FE5C02">
            <w:pPr>
              <w:rPr>
                <w:rFonts w:cs="Times New Roman"/>
              </w:rPr>
            </w:pPr>
            <w:r w:rsidRPr="007A4338">
              <w:rPr>
                <w:rFonts w:eastAsia="Times New Roman" w:cs="Times New Roman"/>
                <w:szCs w:val="20"/>
                <w:lang w:eastAsia="nl-NL"/>
              </w:rPr>
              <w:object w:dxaOrig="966" w:dyaOrig="673" w14:anchorId="69B5B632">
                <v:shape id="_x0000_i1583" type="#_x0000_t75" style="width:48pt;height:36pt" o:ole="">
                  <v:imagedata r:id="rId1217" o:title=""/>
                </v:shape>
                <o:OLEObject Type="Embed" ProgID="ChemDraw.Document.6.0" ShapeID="_x0000_i1583" DrawAspect="Content" ObjectID="_1740242463" r:id="rId1218"/>
              </w:object>
            </w:r>
          </w:p>
        </w:tc>
        <w:tc>
          <w:tcPr>
            <w:tcW w:w="3186" w:type="dxa"/>
          </w:tcPr>
          <w:p w14:paraId="75800DEC" w14:textId="77777777" w:rsidR="00FE5C02" w:rsidRPr="007A4338" w:rsidRDefault="00FE5C02" w:rsidP="00FE5C02">
            <w:pPr>
              <w:rPr>
                <w:rFonts w:cs="Times New Roman"/>
                <w:vertAlign w:val="subscript"/>
              </w:rPr>
            </w:pPr>
            <w:r w:rsidRPr="007A4338">
              <w:rPr>
                <w:rFonts w:cs="Times New Roman"/>
                <w:lang w:val="en-US"/>
              </w:rPr>
              <w:t>R</w:t>
            </w:r>
            <w:r w:rsidRPr="007A4338">
              <w:rPr>
                <w:rFonts w:cs="Times New Roman"/>
                <w:vertAlign w:val="subscript"/>
                <w:lang w:val="en-US"/>
              </w:rPr>
              <w:t>1</w:t>
            </w:r>
            <w:r w:rsidRPr="007A4338">
              <w:rPr>
                <w:rFonts w:cs="Times New Roman"/>
                <w:lang w:val="en-US"/>
              </w:rPr>
              <w:t>MgX of R</w:t>
            </w:r>
            <w:r w:rsidRPr="007A4338">
              <w:rPr>
                <w:rFonts w:cs="Times New Roman"/>
                <w:vertAlign w:val="subscript"/>
                <w:lang w:val="en-US"/>
              </w:rPr>
              <w:t>1</w:t>
            </w:r>
            <w:r w:rsidRPr="007A4338">
              <w:rPr>
                <w:rFonts w:cs="Times New Roman"/>
                <w:lang w:val="en-US"/>
              </w:rPr>
              <w:t>Li</w:t>
            </w:r>
          </w:p>
        </w:tc>
        <w:tc>
          <w:tcPr>
            <w:tcW w:w="1386" w:type="dxa"/>
          </w:tcPr>
          <w:p w14:paraId="4CA306D4" w14:textId="77777777" w:rsidR="00FE5C02" w:rsidRPr="007A4338" w:rsidRDefault="00FE5C02" w:rsidP="00FE5C02">
            <w:pPr>
              <w:rPr>
                <w:rFonts w:cs="Times New Roman"/>
              </w:rPr>
            </w:pPr>
            <w:r w:rsidRPr="007A4338">
              <w:rPr>
                <w:rFonts w:eastAsia="Times New Roman" w:cs="Times New Roman"/>
                <w:szCs w:val="20"/>
                <w:lang w:eastAsia="nl-NL"/>
              </w:rPr>
              <w:object w:dxaOrig="836" w:dyaOrig="749" w14:anchorId="7B1B7B8B">
                <v:shape id="_x0000_i1584" type="#_x0000_t75" style="width:42pt;height:36pt" o:ole="">
                  <v:imagedata r:id="rId1205" o:title=""/>
                </v:shape>
                <o:OLEObject Type="Embed" ProgID="ChemDraw.Document.6.0" ShapeID="_x0000_i1584" DrawAspect="Content" ObjectID="_1740242464" r:id="rId1219"/>
              </w:object>
            </w:r>
          </w:p>
        </w:tc>
      </w:tr>
      <w:tr w:rsidR="00FE5C02" w:rsidRPr="00FE5C02" w14:paraId="76A5E479" w14:textId="77777777" w:rsidTr="006B62BA">
        <w:tc>
          <w:tcPr>
            <w:tcW w:w="3059" w:type="dxa"/>
          </w:tcPr>
          <w:p w14:paraId="19BDD0D2" w14:textId="77777777" w:rsidR="00FE5C02" w:rsidRPr="007A4338" w:rsidRDefault="00FE5C02" w:rsidP="00FE5C02">
            <w:pPr>
              <w:rPr>
                <w:rFonts w:cs="Times New Roman"/>
              </w:rPr>
            </w:pPr>
            <w:r w:rsidRPr="007A4338">
              <w:rPr>
                <w:rFonts w:cs="Times New Roman"/>
              </w:rPr>
              <w:t>Carbonzuur naar keton</w:t>
            </w:r>
          </w:p>
        </w:tc>
        <w:tc>
          <w:tcPr>
            <w:tcW w:w="1431" w:type="dxa"/>
          </w:tcPr>
          <w:p w14:paraId="2200D2B2" w14:textId="77777777" w:rsidR="00FE5C02" w:rsidRPr="007A4338" w:rsidRDefault="00FE5C02" w:rsidP="00FE5C02">
            <w:pPr>
              <w:rPr>
                <w:rFonts w:cs="Times New Roman"/>
              </w:rPr>
            </w:pPr>
            <w:r w:rsidRPr="007A4338">
              <w:rPr>
                <w:rFonts w:eastAsia="Times New Roman" w:cs="Times New Roman"/>
                <w:szCs w:val="20"/>
                <w:lang w:eastAsia="nl-NL"/>
              </w:rPr>
              <w:object w:dxaOrig="865" w:dyaOrig="673" w14:anchorId="685F8C76">
                <v:shape id="_x0000_i1585" type="#_x0000_t75" style="width:42pt;height:36pt" o:ole="">
                  <v:imagedata r:id="rId1220" o:title=""/>
                </v:shape>
                <o:OLEObject Type="Embed" ProgID="ChemDraw.Document.6.0" ShapeID="_x0000_i1585" DrawAspect="Content" ObjectID="_1740242465" r:id="rId1221"/>
              </w:object>
            </w:r>
          </w:p>
        </w:tc>
        <w:tc>
          <w:tcPr>
            <w:tcW w:w="3186" w:type="dxa"/>
          </w:tcPr>
          <w:p w14:paraId="149FB84E" w14:textId="77777777" w:rsidR="00FE5C02" w:rsidRPr="007A4338" w:rsidRDefault="00FE5C02" w:rsidP="00FE5C02">
            <w:pPr>
              <w:rPr>
                <w:rFonts w:cs="Times New Roman"/>
              </w:rPr>
            </w:pPr>
            <w:r w:rsidRPr="007A4338">
              <w:rPr>
                <w:rFonts w:cs="Times New Roman"/>
              </w:rPr>
              <w:t>R</w:t>
            </w:r>
            <w:r w:rsidRPr="007A4338">
              <w:rPr>
                <w:rFonts w:cs="Times New Roman"/>
                <w:vertAlign w:val="subscript"/>
              </w:rPr>
              <w:t>1</w:t>
            </w:r>
            <w:r w:rsidRPr="007A4338">
              <w:rPr>
                <w:rFonts w:cs="Times New Roman"/>
              </w:rPr>
              <w:t>Li</w:t>
            </w:r>
          </w:p>
        </w:tc>
        <w:tc>
          <w:tcPr>
            <w:tcW w:w="1386" w:type="dxa"/>
          </w:tcPr>
          <w:p w14:paraId="4E6E404F" w14:textId="77777777" w:rsidR="00FE5C02" w:rsidRPr="007A4338" w:rsidRDefault="00FE5C02" w:rsidP="00FE5C02">
            <w:pPr>
              <w:rPr>
                <w:rFonts w:cs="Times New Roman"/>
              </w:rPr>
            </w:pPr>
            <w:r w:rsidRPr="007A4338">
              <w:rPr>
                <w:rFonts w:eastAsia="Times New Roman" w:cs="Times New Roman"/>
                <w:szCs w:val="20"/>
                <w:lang w:eastAsia="nl-NL"/>
              </w:rPr>
              <w:object w:dxaOrig="798" w:dyaOrig="715" w14:anchorId="349C8C92">
                <v:shape id="_x0000_i1586" type="#_x0000_t75" style="width:42pt;height:36pt" o:ole="">
                  <v:imagedata r:id="rId1212" o:title=""/>
                </v:shape>
                <o:OLEObject Type="Embed" ProgID="ChemDraw.Document.6.0" ShapeID="_x0000_i1586" DrawAspect="Content" ObjectID="_1740242466" r:id="rId1222"/>
              </w:object>
            </w:r>
          </w:p>
        </w:tc>
      </w:tr>
      <w:tr w:rsidR="00FE5C02" w:rsidRPr="00FE5C02" w14:paraId="1469391B" w14:textId="77777777" w:rsidTr="006B62BA">
        <w:tc>
          <w:tcPr>
            <w:tcW w:w="3059" w:type="dxa"/>
          </w:tcPr>
          <w:p w14:paraId="553AE4A0" w14:textId="77777777" w:rsidR="00FE5C02" w:rsidRPr="007A4338" w:rsidRDefault="00FE5C02" w:rsidP="00FE5C02">
            <w:pPr>
              <w:rPr>
                <w:rFonts w:cs="Times New Roman"/>
              </w:rPr>
            </w:pPr>
            <w:r w:rsidRPr="007A4338">
              <w:rPr>
                <w:rFonts w:cs="Times New Roman"/>
              </w:rPr>
              <w:t>Nitril naar keton</w:t>
            </w:r>
          </w:p>
        </w:tc>
        <w:tc>
          <w:tcPr>
            <w:tcW w:w="1431" w:type="dxa"/>
          </w:tcPr>
          <w:p w14:paraId="4F61B2E7" w14:textId="77777777" w:rsidR="00FE5C02" w:rsidRPr="007A4338" w:rsidRDefault="00FE5C02" w:rsidP="00FE5C02">
            <w:pPr>
              <w:rPr>
                <w:rFonts w:cs="Times New Roman"/>
              </w:rPr>
            </w:pPr>
            <w:r w:rsidRPr="007A4338">
              <w:rPr>
                <w:rFonts w:eastAsia="Times New Roman" w:cs="Times New Roman"/>
                <w:szCs w:val="20"/>
                <w:lang w:eastAsia="nl-NL"/>
              </w:rPr>
              <w:object w:dxaOrig="706" w:dyaOrig="540" w14:anchorId="74C9809F">
                <v:shape id="_x0000_i1587" type="#_x0000_t75" style="width:36pt;height:30pt" o:ole="">
                  <v:imagedata r:id="rId1223" o:title=""/>
                </v:shape>
                <o:OLEObject Type="Embed" ProgID="ChemDraw.Document.6.0" ShapeID="_x0000_i1587" DrawAspect="Content" ObjectID="_1740242467" r:id="rId1224"/>
              </w:object>
            </w:r>
          </w:p>
        </w:tc>
        <w:tc>
          <w:tcPr>
            <w:tcW w:w="3186" w:type="dxa"/>
          </w:tcPr>
          <w:p w14:paraId="72192D85" w14:textId="77777777" w:rsidR="00FE5C02" w:rsidRPr="007A4338" w:rsidRDefault="00FE5C02" w:rsidP="00FE5C02">
            <w:pPr>
              <w:rPr>
                <w:rFonts w:cs="Times New Roman"/>
              </w:rPr>
            </w:pPr>
            <w:r w:rsidRPr="007A4338">
              <w:rPr>
                <w:rFonts w:cs="Times New Roman"/>
                <w:lang w:val="en-US"/>
              </w:rPr>
              <w:t>R</w:t>
            </w:r>
            <w:r w:rsidRPr="007A4338">
              <w:rPr>
                <w:rFonts w:cs="Times New Roman"/>
                <w:vertAlign w:val="subscript"/>
                <w:lang w:val="en-US"/>
              </w:rPr>
              <w:t>1</w:t>
            </w:r>
            <w:r w:rsidRPr="007A4338">
              <w:rPr>
                <w:rFonts w:cs="Times New Roman"/>
                <w:lang w:val="en-US"/>
              </w:rPr>
              <w:t>MgX of R</w:t>
            </w:r>
            <w:r w:rsidRPr="007A4338">
              <w:rPr>
                <w:rFonts w:cs="Times New Roman"/>
                <w:vertAlign w:val="subscript"/>
                <w:lang w:val="en-US"/>
              </w:rPr>
              <w:t>1</w:t>
            </w:r>
            <w:r w:rsidRPr="007A4338">
              <w:rPr>
                <w:rFonts w:cs="Times New Roman"/>
                <w:lang w:val="en-US"/>
              </w:rPr>
              <w:t>Li</w:t>
            </w:r>
          </w:p>
        </w:tc>
        <w:tc>
          <w:tcPr>
            <w:tcW w:w="1386" w:type="dxa"/>
          </w:tcPr>
          <w:p w14:paraId="4AF42CD8" w14:textId="77777777" w:rsidR="00FE5C02" w:rsidRPr="007A4338" w:rsidRDefault="00FE5C02" w:rsidP="00FE5C02">
            <w:pPr>
              <w:rPr>
                <w:rFonts w:cs="Times New Roman"/>
              </w:rPr>
            </w:pPr>
            <w:r w:rsidRPr="007A4338">
              <w:rPr>
                <w:rFonts w:eastAsia="Times New Roman" w:cs="Times New Roman"/>
                <w:szCs w:val="20"/>
                <w:lang w:eastAsia="nl-NL"/>
              </w:rPr>
              <w:object w:dxaOrig="798" w:dyaOrig="715" w14:anchorId="71584DD1">
                <v:shape id="_x0000_i1588" type="#_x0000_t75" style="width:42pt;height:36pt" o:ole="">
                  <v:imagedata r:id="rId1212" o:title=""/>
                </v:shape>
                <o:OLEObject Type="Embed" ProgID="ChemDraw.Document.6.0" ShapeID="_x0000_i1588" DrawAspect="Content" ObjectID="_1740242468" r:id="rId1225"/>
              </w:object>
            </w:r>
          </w:p>
        </w:tc>
      </w:tr>
      <w:tr w:rsidR="00FE5C02" w:rsidRPr="00FE5C02" w14:paraId="3B6E2027" w14:textId="77777777" w:rsidTr="006B62BA">
        <w:tc>
          <w:tcPr>
            <w:tcW w:w="3059" w:type="dxa"/>
          </w:tcPr>
          <w:p w14:paraId="23C08419" w14:textId="77777777" w:rsidR="00FE5C02" w:rsidRPr="007A4338" w:rsidRDefault="00FE5C02" w:rsidP="00FE5C02">
            <w:pPr>
              <w:rPr>
                <w:rFonts w:cs="Times New Roman"/>
              </w:rPr>
            </w:pPr>
            <w:r w:rsidRPr="007A4338">
              <w:rPr>
                <w:rFonts w:cs="Times New Roman"/>
              </w:rPr>
              <w:t>Opening epoxiden</w:t>
            </w:r>
          </w:p>
        </w:tc>
        <w:tc>
          <w:tcPr>
            <w:tcW w:w="1431" w:type="dxa"/>
          </w:tcPr>
          <w:p w14:paraId="2B986AE8" w14:textId="77777777" w:rsidR="00FE5C02" w:rsidRPr="007A4338" w:rsidRDefault="00FE5C02" w:rsidP="00FE5C02">
            <w:pPr>
              <w:rPr>
                <w:rFonts w:cs="Times New Roman"/>
              </w:rPr>
            </w:pPr>
            <w:r w:rsidRPr="007A4338">
              <w:rPr>
                <w:rFonts w:eastAsia="Times New Roman" w:cs="Times New Roman"/>
                <w:szCs w:val="20"/>
                <w:lang w:eastAsia="nl-NL"/>
              </w:rPr>
              <w:object w:dxaOrig="721" w:dyaOrig="529" w14:anchorId="63AE4715">
                <v:shape id="_x0000_i1589" type="#_x0000_t75" style="width:36pt;height:24pt" o:ole="">
                  <v:imagedata r:id="rId1226" o:title=""/>
                </v:shape>
                <o:OLEObject Type="Embed" ProgID="ChemDraw.Document.6.0" ShapeID="_x0000_i1589" DrawAspect="Content" ObjectID="_1740242469" r:id="rId1227"/>
              </w:object>
            </w:r>
          </w:p>
        </w:tc>
        <w:tc>
          <w:tcPr>
            <w:tcW w:w="3186" w:type="dxa"/>
          </w:tcPr>
          <w:p w14:paraId="114A0620" w14:textId="77777777" w:rsidR="00FE5C02" w:rsidRPr="007A4338" w:rsidRDefault="00FE5C02" w:rsidP="00FE5C02">
            <w:pPr>
              <w:rPr>
                <w:rFonts w:cs="Times New Roman"/>
              </w:rPr>
            </w:pPr>
            <w:r w:rsidRPr="007A4338">
              <w:rPr>
                <w:rFonts w:cs="Times New Roman"/>
                <w:lang w:val="en-US"/>
              </w:rPr>
              <w:t>R</w:t>
            </w:r>
            <w:r w:rsidRPr="007A4338">
              <w:rPr>
                <w:rFonts w:cs="Times New Roman"/>
                <w:vertAlign w:val="subscript"/>
                <w:lang w:val="en-US"/>
              </w:rPr>
              <w:t>1</w:t>
            </w:r>
            <w:r w:rsidRPr="007A4338">
              <w:rPr>
                <w:rFonts w:cs="Times New Roman"/>
                <w:lang w:val="en-US"/>
              </w:rPr>
              <w:t>MgX of R</w:t>
            </w:r>
            <w:r w:rsidRPr="007A4338">
              <w:rPr>
                <w:rFonts w:cs="Times New Roman"/>
                <w:vertAlign w:val="subscript"/>
                <w:lang w:val="en-US"/>
              </w:rPr>
              <w:t>1</w:t>
            </w:r>
            <w:r w:rsidRPr="007A4338">
              <w:rPr>
                <w:rFonts w:cs="Times New Roman"/>
                <w:lang w:val="en-US"/>
              </w:rPr>
              <w:t>Li</w:t>
            </w:r>
          </w:p>
        </w:tc>
        <w:tc>
          <w:tcPr>
            <w:tcW w:w="1386" w:type="dxa"/>
          </w:tcPr>
          <w:p w14:paraId="5FD9A3CF" w14:textId="77777777" w:rsidR="00FE5C02" w:rsidRPr="007A4338" w:rsidRDefault="00FE5C02" w:rsidP="00FE5C02">
            <w:pPr>
              <w:rPr>
                <w:rFonts w:cs="Times New Roman"/>
              </w:rPr>
            </w:pPr>
            <w:r w:rsidRPr="007A4338">
              <w:rPr>
                <w:rFonts w:eastAsia="Times New Roman" w:cs="Times New Roman"/>
                <w:szCs w:val="20"/>
                <w:lang w:eastAsia="nl-NL"/>
              </w:rPr>
              <w:object w:dxaOrig="1047" w:dyaOrig="673" w14:anchorId="2FE9C9B8">
                <v:shape id="_x0000_i1590" type="#_x0000_t75" style="width:54.05pt;height:36pt" o:ole="">
                  <v:imagedata r:id="rId1228" o:title=""/>
                </v:shape>
                <o:OLEObject Type="Embed" ProgID="ChemDraw.Document.6.0" ShapeID="_x0000_i1590" DrawAspect="Content" ObjectID="_1740242470" r:id="rId1229"/>
              </w:object>
            </w:r>
          </w:p>
        </w:tc>
      </w:tr>
      <w:tr w:rsidR="00FE5C02" w:rsidRPr="00FE5C02" w14:paraId="6D2EFCA1" w14:textId="77777777" w:rsidTr="006B62BA">
        <w:tc>
          <w:tcPr>
            <w:tcW w:w="3059" w:type="dxa"/>
          </w:tcPr>
          <w:p w14:paraId="0AD45DD9" w14:textId="77777777" w:rsidR="00FE5C02" w:rsidRPr="007A4338" w:rsidRDefault="00FE5C02" w:rsidP="00FE5C02">
            <w:pPr>
              <w:rPr>
                <w:rFonts w:cs="Times New Roman"/>
              </w:rPr>
            </w:pPr>
            <w:r w:rsidRPr="007A4338">
              <w:rPr>
                <w:rFonts w:cs="Times New Roman"/>
              </w:rPr>
              <w:t xml:space="preserve">Reactie met alkylhalide </w:t>
            </w:r>
          </w:p>
        </w:tc>
        <w:tc>
          <w:tcPr>
            <w:tcW w:w="1431" w:type="dxa"/>
          </w:tcPr>
          <w:p w14:paraId="102113F8" w14:textId="77777777" w:rsidR="00FE5C02" w:rsidRPr="007A4338" w:rsidRDefault="00FE5C02" w:rsidP="00FE5C02">
            <w:pPr>
              <w:rPr>
                <w:rFonts w:cs="Times New Roman"/>
              </w:rPr>
            </w:pPr>
            <w:r w:rsidRPr="007A4338">
              <w:rPr>
                <w:rFonts w:eastAsia="Times New Roman" w:cs="Times New Roman"/>
                <w:szCs w:val="20"/>
                <w:lang w:eastAsia="nl-NL"/>
              </w:rPr>
              <w:object w:dxaOrig="889" w:dyaOrig="344" w14:anchorId="36EC708F">
                <v:shape id="_x0000_i1591" type="#_x0000_t75" style="width:42pt;height:18pt" o:ole="">
                  <v:imagedata r:id="rId1230" o:title=""/>
                </v:shape>
                <o:OLEObject Type="Embed" ProgID="ChemDraw.Document.6.0" ShapeID="_x0000_i1591" DrawAspect="Content" ObjectID="_1740242471" r:id="rId1231"/>
              </w:object>
            </w:r>
          </w:p>
        </w:tc>
        <w:tc>
          <w:tcPr>
            <w:tcW w:w="3186" w:type="dxa"/>
          </w:tcPr>
          <w:p w14:paraId="6007C52B" w14:textId="77777777" w:rsidR="00FE5C02" w:rsidRPr="007A4338" w:rsidRDefault="00FE5C02" w:rsidP="00FE5C02">
            <w:pPr>
              <w:rPr>
                <w:rFonts w:cs="Times New Roman"/>
              </w:rPr>
            </w:pPr>
            <w:r w:rsidRPr="007A4338">
              <w:rPr>
                <w:rFonts w:cs="Times New Roman"/>
              </w:rPr>
              <w:t>(R</w:t>
            </w:r>
            <w:r w:rsidRPr="007A4338">
              <w:rPr>
                <w:rFonts w:cs="Times New Roman"/>
                <w:vertAlign w:val="subscript"/>
              </w:rPr>
              <w:t>1</w:t>
            </w:r>
            <w:r w:rsidRPr="007A4338">
              <w:rPr>
                <w:rFonts w:cs="Times New Roman"/>
              </w:rPr>
              <w:t>)</w:t>
            </w:r>
            <w:r w:rsidRPr="007A4338">
              <w:rPr>
                <w:rFonts w:cs="Times New Roman"/>
                <w:vertAlign w:val="subscript"/>
              </w:rPr>
              <w:t>2</w:t>
            </w:r>
            <w:r w:rsidRPr="007A4338">
              <w:rPr>
                <w:rFonts w:cs="Times New Roman"/>
              </w:rPr>
              <w:t>CuLi</w:t>
            </w:r>
          </w:p>
        </w:tc>
        <w:tc>
          <w:tcPr>
            <w:tcW w:w="1386" w:type="dxa"/>
          </w:tcPr>
          <w:p w14:paraId="2523E5AE" w14:textId="77777777" w:rsidR="00FE5C02" w:rsidRPr="007A4338" w:rsidRDefault="00FE5C02" w:rsidP="00FE5C02">
            <w:pPr>
              <w:rPr>
                <w:rFonts w:cs="Times New Roman"/>
              </w:rPr>
            </w:pPr>
            <w:r w:rsidRPr="007A4338">
              <w:rPr>
                <w:rFonts w:eastAsia="Times New Roman" w:cs="Times New Roman"/>
                <w:szCs w:val="20"/>
                <w:lang w:eastAsia="nl-NL"/>
              </w:rPr>
              <w:object w:dxaOrig="980" w:dyaOrig="387" w14:anchorId="27A6FA30">
                <v:shape id="_x0000_i1592" type="#_x0000_t75" style="width:48pt;height:18pt" o:ole="">
                  <v:imagedata r:id="rId1232" o:title=""/>
                </v:shape>
                <o:OLEObject Type="Embed" ProgID="ChemDraw.Document.6.0" ShapeID="_x0000_i1592" DrawAspect="Content" ObjectID="_1740242472" r:id="rId1233"/>
              </w:object>
            </w:r>
          </w:p>
        </w:tc>
      </w:tr>
      <w:tr w:rsidR="00FE5C02" w:rsidRPr="00FE5C02" w14:paraId="23B9C2C5" w14:textId="77777777" w:rsidTr="006B62BA">
        <w:tc>
          <w:tcPr>
            <w:tcW w:w="3059" w:type="dxa"/>
          </w:tcPr>
          <w:p w14:paraId="3E9EA413" w14:textId="77777777" w:rsidR="00FE5C02" w:rsidRPr="007A4338" w:rsidRDefault="00FE5C02" w:rsidP="00FE5C02">
            <w:pPr>
              <w:rPr>
                <w:rFonts w:cs="Times New Roman"/>
              </w:rPr>
            </w:pPr>
            <w:r w:rsidRPr="007A4338">
              <w:rPr>
                <w:rFonts w:cs="Times New Roman"/>
              </w:rPr>
              <w:t>Reactie met tosylaat</w:t>
            </w:r>
          </w:p>
        </w:tc>
        <w:tc>
          <w:tcPr>
            <w:tcW w:w="1431" w:type="dxa"/>
          </w:tcPr>
          <w:p w14:paraId="670942D8" w14:textId="77777777" w:rsidR="00FE5C02" w:rsidRPr="007A4338" w:rsidRDefault="00FE5C02" w:rsidP="00FE5C02">
            <w:pPr>
              <w:rPr>
                <w:rFonts w:cs="Times New Roman"/>
              </w:rPr>
            </w:pPr>
            <w:r w:rsidRPr="007A4338">
              <w:rPr>
                <w:rFonts w:eastAsia="Times New Roman" w:cs="Times New Roman"/>
                <w:szCs w:val="20"/>
                <w:lang w:eastAsia="nl-NL"/>
              </w:rPr>
              <w:object w:dxaOrig="459" w:dyaOrig="382" w14:anchorId="4BD8CDEA">
                <v:shape id="_x0000_i1593" type="#_x0000_t75" style="width:24pt;height:18pt" o:ole="">
                  <v:imagedata r:id="rId1234" o:title=""/>
                </v:shape>
                <o:OLEObject Type="Embed" ProgID="ChemDraw.Document.6.0" ShapeID="_x0000_i1593" DrawAspect="Content" ObjectID="_1740242473" r:id="rId1235"/>
              </w:object>
            </w:r>
          </w:p>
        </w:tc>
        <w:tc>
          <w:tcPr>
            <w:tcW w:w="3186" w:type="dxa"/>
          </w:tcPr>
          <w:p w14:paraId="69563F6B" w14:textId="77777777" w:rsidR="00FE5C02" w:rsidRPr="007A4338" w:rsidRDefault="00FE5C02" w:rsidP="00FE5C02">
            <w:pPr>
              <w:rPr>
                <w:rFonts w:cs="Times New Roman"/>
              </w:rPr>
            </w:pPr>
            <w:r w:rsidRPr="007A4338">
              <w:rPr>
                <w:rFonts w:cs="Times New Roman"/>
              </w:rPr>
              <w:t>(R</w:t>
            </w:r>
            <w:r w:rsidRPr="007A4338">
              <w:rPr>
                <w:rFonts w:cs="Times New Roman"/>
                <w:vertAlign w:val="subscript"/>
              </w:rPr>
              <w:t>1</w:t>
            </w:r>
            <w:r w:rsidRPr="007A4338">
              <w:rPr>
                <w:rFonts w:cs="Times New Roman"/>
              </w:rPr>
              <w:t>)</w:t>
            </w:r>
            <w:r w:rsidRPr="007A4338">
              <w:rPr>
                <w:rFonts w:cs="Times New Roman"/>
                <w:vertAlign w:val="subscript"/>
              </w:rPr>
              <w:t>2</w:t>
            </w:r>
            <w:r w:rsidRPr="007A4338">
              <w:rPr>
                <w:rFonts w:cs="Times New Roman"/>
              </w:rPr>
              <w:t>CuLi</w:t>
            </w:r>
          </w:p>
        </w:tc>
        <w:tc>
          <w:tcPr>
            <w:tcW w:w="1386" w:type="dxa"/>
          </w:tcPr>
          <w:p w14:paraId="2CCBDBBE" w14:textId="77777777" w:rsidR="00FE5C02" w:rsidRPr="007A4338" w:rsidRDefault="00FE5C02" w:rsidP="00FE5C02">
            <w:pPr>
              <w:rPr>
                <w:rFonts w:cs="Times New Roman"/>
              </w:rPr>
            </w:pPr>
            <w:r w:rsidRPr="007A4338">
              <w:rPr>
                <w:rFonts w:eastAsia="Times New Roman" w:cs="Times New Roman"/>
                <w:szCs w:val="20"/>
                <w:lang w:eastAsia="nl-NL"/>
              </w:rPr>
              <w:object w:dxaOrig="550" w:dyaOrig="382" w14:anchorId="576078FA">
                <v:shape id="_x0000_i1594" type="#_x0000_t75" style="width:30pt;height:18pt" o:ole="">
                  <v:imagedata r:id="rId1236" o:title=""/>
                </v:shape>
                <o:OLEObject Type="Embed" ProgID="ChemDraw.Document.6.0" ShapeID="_x0000_i1594" DrawAspect="Content" ObjectID="_1740242474" r:id="rId1237"/>
              </w:object>
            </w:r>
          </w:p>
        </w:tc>
      </w:tr>
      <w:tr w:rsidR="00FE5C02" w:rsidRPr="00FE5C02" w14:paraId="35BFE46E" w14:textId="77777777" w:rsidTr="006B62BA">
        <w:tc>
          <w:tcPr>
            <w:tcW w:w="3059" w:type="dxa"/>
          </w:tcPr>
          <w:p w14:paraId="2871C2A1" w14:textId="77777777" w:rsidR="00FE5C02" w:rsidRPr="007A4338" w:rsidRDefault="00FE5C02" w:rsidP="00FE5C02">
            <w:pPr>
              <w:rPr>
                <w:rFonts w:cs="Times New Roman"/>
              </w:rPr>
            </w:pPr>
            <w:r w:rsidRPr="007A4338">
              <w:rPr>
                <w:rFonts w:cs="Times New Roman"/>
              </w:rPr>
              <w:t>Geconjugeerde additie (1,4-additie)</w:t>
            </w:r>
          </w:p>
        </w:tc>
        <w:tc>
          <w:tcPr>
            <w:tcW w:w="1431" w:type="dxa"/>
          </w:tcPr>
          <w:p w14:paraId="2F4463C5" w14:textId="77777777" w:rsidR="00FE5C02" w:rsidRPr="007A4338" w:rsidRDefault="00FE5C02" w:rsidP="00FE5C02">
            <w:pPr>
              <w:rPr>
                <w:rFonts w:cs="Times New Roman"/>
              </w:rPr>
            </w:pPr>
            <w:r w:rsidRPr="007A4338">
              <w:rPr>
                <w:rFonts w:eastAsia="Times New Roman" w:cs="Times New Roman"/>
                <w:szCs w:val="20"/>
                <w:lang w:eastAsia="nl-NL"/>
              </w:rPr>
              <w:object w:dxaOrig="579" w:dyaOrig="881" w14:anchorId="2B0DE909">
                <v:shape id="_x0000_i1595" type="#_x0000_t75" style="width:30pt;height:42pt" o:ole="">
                  <v:imagedata r:id="rId1238" o:title=""/>
                </v:shape>
                <o:OLEObject Type="Embed" ProgID="ChemDraw.Document.6.0" ShapeID="_x0000_i1595" DrawAspect="Content" ObjectID="_1740242475" r:id="rId1239"/>
              </w:object>
            </w:r>
          </w:p>
        </w:tc>
        <w:tc>
          <w:tcPr>
            <w:tcW w:w="3186" w:type="dxa"/>
          </w:tcPr>
          <w:p w14:paraId="6DB448C4" w14:textId="77777777" w:rsidR="00FE5C02" w:rsidRPr="007A4338" w:rsidRDefault="00FE5C02" w:rsidP="00FE5C02">
            <w:pPr>
              <w:rPr>
                <w:rFonts w:cs="Times New Roman"/>
              </w:rPr>
            </w:pPr>
            <w:r w:rsidRPr="007A4338">
              <w:rPr>
                <w:rFonts w:cs="Times New Roman"/>
              </w:rPr>
              <w:t>(R</w:t>
            </w:r>
            <w:r w:rsidRPr="007A4338">
              <w:rPr>
                <w:rFonts w:cs="Times New Roman"/>
                <w:vertAlign w:val="subscript"/>
              </w:rPr>
              <w:t>1</w:t>
            </w:r>
            <w:r w:rsidRPr="007A4338">
              <w:rPr>
                <w:rFonts w:cs="Times New Roman"/>
              </w:rPr>
              <w:t>)</w:t>
            </w:r>
            <w:r w:rsidRPr="007A4338">
              <w:rPr>
                <w:rFonts w:cs="Times New Roman"/>
                <w:vertAlign w:val="subscript"/>
              </w:rPr>
              <w:t>2</w:t>
            </w:r>
            <w:r w:rsidRPr="007A4338">
              <w:rPr>
                <w:rFonts w:cs="Times New Roman"/>
              </w:rPr>
              <w:t>CuLi</w:t>
            </w:r>
          </w:p>
        </w:tc>
        <w:tc>
          <w:tcPr>
            <w:tcW w:w="1386" w:type="dxa"/>
          </w:tcPr>
          <w:p w14:paraId="38587CFE" w14:textId="77777777" w:rsidR="00FE5C02" w:rsidRPr="007A4338" w:rsidRDefault="00FE5C02" w:rsidP="00FE5C02">
            <w:pPr>
              <w:rPr>
                <w:rFonts w:cs="Times New Roman"/>
              </w:rPr>
            </w:pPr>
            <w:r w:rsidRPr="007A4338">
              <w:rPr>
                <w:rFonts w:eastAsia="Times New Roman" w:cs="Times New Roman"/>
                <w:szCs w:val="20"/>
                <w:lang w:eastAsia="nl-NL"/>
              </w:rPr>
              <w:object w:dxaOrig="994" w:dyaOrig="1147" w14:anchorId="4FB1CC6B">
                <v:shape id="_x0000_i1596" type="#_x0000_t75" style="width:48pt;height:60pt" o:ole="">
                  <v:imagedata r:id="rId1240" o:title=""/>
                </v:shape>
                <o:OLEObject Type="Embed" ProgID="ChemDraw.Document.6.0" ShapeID="_x0000_i1596" DrawAspect="Content" ObjectID="_1740242476" r:id="rId1241"/>
              </w:object>
            </w:r>
          </w:p>
        </w:tc>
      </w:tr>
      <w:tr w:rsidR="00FE5C02" w:rsidRPr="00FE5C02" w14:paraId="7F406BEE" w14:textId="77777777" w:rsidTr="006B62BA">
        <w:tc>
          <w:tcPr>
            <w:tcW w:w="3059" w:type="dxa"/>
          </w:tcPr>
          <w:p w14:paraId="1DAB26BB" w14:textId="77777777" w:rsidR="00FE5C02" w:rsidRPr="007A4338" w:rsidRDefault="00FE5C02" w:rsidP="00FE5C02">
            <w:pPr>
              <w:rPr>
                <w:rFonts w:cs="Times New Roman"/>
              </w:rPr>
            </w:pPr>
            <w:r w:rsidRPr="007A4338">
              <w:rPr>
                <w:rFonts w:cs="Times New Roman"/>
              </w:rPr>
              <w:t>Additie aan CO</w:t>
            </w:r>
            <w:r w:rsidRPr="007A4338">
              <w:rPr>
                <w:rFonts w:cs="Times New Roman"/>
                <w:vertAlign w:val="subscript"/>
              </w:rPr>
              <w:t>2</w:t>
            </w:r>
            <w:r w:rsidRPr="007A4338">
              <w:rPr>
                <w:rFonts w:cs="Times New Roman"/>
              </w:rPr>
              <w:t xml:space="preserve"> levert carbonzuur</w:t>
            </w:r>
          </w:p>
        </w:tc>
        <w:tc>
          <w:tcPr>
            <w:tcW w:w="1431" w:type="dxa"/>
          </w:tcPr>
          <w:p w14:paraId="49F99472" w14:textId="77777777" w:rsidR="00FE5C02" w:rsidRPr="007A4338" w:rsidRDefault="00FE5C02" w:rsidP="00FE5C02">
            <w:pPr>
              <w:rPr>
                <w:rFonts w:cs="Times New Roman"/>
              </w:rPr>
            </w:pPr>
            <w:r w:rsidRPr="007A4338">
              <w:rPr>
                <w:rFonts w:eastAsia="Times New Roman" w:cs="Times New Roman"/>
                <w:szCs w:val="20"/>
                <w:lang w:eastAsia="nl-NL"/>
              </w:rPr>
              <w:object w:dxaOrig="716" w:dyaOrig="545" w14:anchorId="72FC1004">
                <v:shape id="_x0000_i1597" type="#_x0000_t75" style="width:36pt;height:30pt" o:ole="">
                  <v:imagedata r:id="rId1242" o:title=""/>
                </v:shape>
                <o:OLEObject Type="Embed" ProgID="ChemDraw.Document.6.0" ShapeID="_x0000_i1597" DrawAspect="Content" ObjectID="_1740242477" r:id="rId1243"/>
              </w:object>
            </w:r>
          </w:p>
        </w:tc>
        <w:tc>
          <w:tcPr>
            <w:tcW w:w="3186" w:type="dxa"/>
          </w:tcPr>
          <w:p w14:paraId="06C0C251" w14:textId="77777777" w:rsidR="00FE5C02" w:rsidRPr="007A4338" w:rsidRDefault="00FE5C02" w:rsidP="00FE5C02">
            <w:pPr>
              <w:rPr>
                <w:rFonts w:cs="Times New Roman"/>
              </w:rPr>
            </w:pPr>
            <w:r w:rsidRPr="007A4338">
              <w:rPr>
                <w:rFonts w:cs="Times New Roman"/>
                <w:lang w:val="en-US"/>
              </w:rPr>
              <w:t>R</w:t>
            </w:r>
            <w:r w:rsidRPr="007A4338">
              <w:rPr>
                <w:rFonts w:cs="Times New Roman"/>
                <w:vertAlign w:val="subscript"/>
                <w:lang w:val="en-US"/>
              </w:rPr>
              <w:t>1</w:t>
            </w:r>
            <w:r w:rsidRPr="007A4338">
              <w:rPr>
                <w:rFonts w:cs="Times New Roman"/>
                <w:lang w:val="en-US"/>
              </w:rPr>
              <w:t>MgX of R</w:t>
            </w:r>
            <w:r w:rsidRPr="007A4338">
              <w:rPr>
                <w:rFonts w:cs="Times New Roman"/>
                <w:vertAlign w:val="subscript"/>
                <w:lang w:val="en-US"/>
              </w:rPr>
              <w:t>1</w:t>
            </w:r>
            <w:r w:rsidRPr="007A4338">
              <w:rPr>
                <w:rFonts w:cs="Times New Roman"/>
                <w:lang w:val="en-US"/>
              </w:rPr>
              <w:t>Li</w:t>
            </w:r>
          </w:p>
        </w:tc>
        <w:tc>
          <w:tcPr>
            <w:tcW w:w="1386" w:type="dxa"/>
          </w:tcPr>
          <w:p w14:paraId="2BEB5C4B" w14:textId="77777777" w:rsidR="00FE5C02" w:rsidRPr="007A4338" w:rsidRDefault="00FE5C02" w:rsidP="00FE5C02">
            <w:pPr>
              <w:rPr>
                <w:rFonts w:cs="Times New Roman"/>
              </w:rPr>
            </w:pPr>
            <w:r w:rsidRPr="007A4338">
              <w:rPr>
                <w:rFonts w:eastAsia="Times New Roman" w:cs="Times New Roman"/>
                <w:szCs w:val="20"/>
                <w:lang w:eastAsia="nl-NL"/>
              </w:rPr>
              <w:object w:dxaOrig="963" w:dyaOrig="715" w14:anchorId="4AFF5FEA">
                <v:shape id="_x0000_i1598" type="#_x0000_t75" style="width:48pt;height:36pt" o:ole="">
                  <v:imagedata r:id="rId1244" o:title=""/>
                </v:shape>
                <o:OLEObject Type="Embed" ProgID="ChemDraw.Document.6.0" ShapeID="_x0000_i1598" DrawAspect="Content" ObjectID="_1740242478" r:id="rId1245"/>
              </w:object>
            </w:r>
          </w:p>
        </w:tc>
      </w:tr>
    </w:tbl>
    <w:p w14:paraId="045C6018" w14:textId="685C29D3" w:rsidR="007F096B" w:rsidRDefault="007F096B" w:rsidP="00FE5C02">
      <w:pPr>
        <w:pStyle w:val="Kop3"/>
        <w:numPr>
          <w:ilvl w:val="0"/>
          <w:numId w:val="0"/>
        </w:numPr>
      </w:pPr>
    </w:p>
    <w:p w14:paraId="32BD6609" w14:textId="27002DB4" w:rsidR="001216F8" w:rsidRDefault="001216F8" w:rsidP="001216F8"/>
    <w:p w14:paraId="4CE62257" w14:textId="2E81D5FD" w:rsidR="001216F8" w:rsidRDefault="001216F8" w:rsidP="001216F8"/>
    <w:p w14:paraId="45FB1B29" w14:textId="0CE2D966" w:rsidR="001216F8" w:rsidRDefault="001216F8" w:rsidP="001216F8"/>
    <w:p w14:paraId="75BAE037" w14:textId="3010BABE" w:rsidR="001216F8" w:rsidRDefault="001216F8" w:rsidP="001216F8"/>
    <w:p w14:paraId="0CD8CED6" w14:textId="3DB94061" w:rsidR="001216F8" w:rsidRDefault="001216F8" w:rsidP="001216F8"/>
    <w:p w14:paraId="06E79B97" w14:textId="7FC7B6C9" w:rsidR="001216F8" w:rsidRDefault="001216F8" w:rsidP="001216F8"/>
    <w:p w14:paraId="2BBC3D00" w14:textId="58C50541" w:rsidR="001216F8" w:rsidRDefault="001216F8" w:rsidP="001216F8"/>
    <w:p w14:paraId="196772DF" w14:textId="70D8720C" w:rsidR="001216F8" w:rsidRDefault="001216F8" w:rsidP="001216F8"/>
    <w:p w14:paraId="3A9C31B1" w14:textId="44B74304" w:rsidR="001216F8" w:rsidRDefault="001216F8" w:rsidP="001216F8"/>
    <w:p w14:paraId="4592BBAE" w14:textId="4190CC1D" w:rsidR="001216F8" w:rsidRDefault="001216F8" w:rsidP="001216F8"/>
    <w:p w14:paraId="6AF34442" w14:textId="118E7C02" w:rsidR="008D10C0" w:rsidRDefault="008D10C0" w:rsidP="001216F8"/>
    <w:p w14:paraId="22381F16" w14:textId="5E0D57F9" w:rsidR="008D10C0" w:rsidRDefault="008D10C0" w:rsidP="001216F8"/>
    <w:p w14:paraId="40F4C226" w14:textId="77777777" w:rsidR="008D10C0" w:rsidRDefault="008D10C0" w:rsidP="001216F8"/>
    <w:p w14:paraId="66EB95F9" w14:textId="56F732B4" w:rsidR="001216F8" w:rsidRDefault="001216F8" w:rsidP="001216F8"/>
    <w:p w14:paraId="6460FAC1" w14:textId="77777777" w:rsidR="001216F8" w:rsidRPr="001216F8" w:rsidRDefault="001216F8" w:rsidP="001216F8"/>
    <w:p w14:paraId="22C24F44" w14:textId="77777777" w:rsidR="00A709A3" w:rsidRDefault="007F096B" w:rsidP="002A6C09">
      <w:pPr>
        <w:pStyle w:val="Kop3"/>
      </w:pPr>
      <w:bookmarkStart w:id="448" w:name="_Toc504672754"/>
      <w:bookmarkStart w:id="449" w:name="_Toc128946913"/>
      <w:bookmarkStart w:id="450" w:name="_Hlk35899532"/>
      <w:r>
        <w:t>Reagentia voor aromaten</w:t>
      </w:r>
      <w:bookmarkEnd w:id="448"/>
      <w:bookmarkEnd w:id="449"/>
      <w:r>
        <w:tab/>
      </w:r>
      <w:bookmarkEnd w:id="450"/>
    </w:p>
    <w:tbl>
      <w:tblPr>
        <w:tblStyle w:val="Tabelraster"/>
        <w:tblW w:w="0" w:type="auto"/>
        <w:tblBorders>
          <w:insideV w:val="none" w:sz="0" w:space="0" w:color="auto"/>
        </w:tblBorders>
        <w:tblLook w:val="04A0" w:firstRow="1" w:lastRow="0" w:firstColumn="1" w:lastColumn="0" w:noHBand="0" w:noVBand="1"/>
      </w:tblPr>
      <w:tblGrid>
        <w:gridCol w:w="2972"/>
        <w:gridCol w:w="1371"/>
        <w:gridCol w:w="3213"/>
        <w:gridCol w:w="1507"/>
      </w:tblGrid>
      <w:tr w:rsidR="00A709A3" w:rsidRPr="00BF3F08" w14:paraId="036C5FE9" w14:textId="77777777" w:rsidTr="006B62BA">
        <w:tc>
          <w:tcPr>
            <w:tcW w:w="3114" w:type="dxa"/>
          </w:tcPr>
          <w:p w14:paraId="5933A905" w14:textId="77777777" w:rsidR="00A709A3" w:rsidRPr="00BF3F08" w:rsidRDefault="00A709A3" w:rsidP="006B62BA">
            <w:pPr>
              <w:rPr>
                <w:b/>
                <w:bCs/>
              </w:rPr>
            </w:pPr>
            <w:r w:rsidRPr="00BF3F08">
              <w:rPr>
                <w:b/>
                <w:bCs/>
              </w:rPr>
              <w:t>Naam reactie</w:t>
            </w:r>
          </w:p>
        </w:tc>
        <w:tc>
          <w:tcPr>
            <w:tcW w:w="1276" w:type="dxa"/>
          </w:tcPr>
          <w:p w14:paraId="2DE81A61" w14:textId="77777777" w:rsidR="00A709A3" w:rsidRPr="00BF3F08" w:rsidRDefault="00A709A3" w:rsidP="006B62BA">
            <w:pPr>
              <w:rPr>
                <w:b/>
                <w:bCs/>
              </w:rPr>
            </w:pPr>
            <w:r w:rsidRPr="00BF3F08">
              <w:rPr>
                <w:b/>
                <w:bCs/>
              </w:rPr>
              <w:t xml:space="preserve">Substraat </w:t>
            </w:r>
          </w:p>
        </w:tc>
        <w:tc>
          <w:tcPr>
            <w:tcW w:w="3269" w:type="dxa"/>
          </w:tcPr>
          <w:p w14:paraId="3C48D4DA" w14:textId="77777777" w:rsidR="00A709A3" w:rsidRPr="00BF3F08" w:rsidRDefault="00A709A3" w:rsidP="006B62BA">
            <w:pPr>
              <w:rPr>
                <w:b/>
                <w:bCs/>
              </w:rPr>
            </w:pPr>
            <w:r w:rsidRPr="00BF3F08">
              <w:rPr>
                <w:b/>
                <w:bCs/>
              </w:rPr>
              <w:t xml:space="preserve">Reagens </w:t>
            </w:r>
          </w:p>
        </w:tc>
        <w:tc>
          <w:tcPr>
            <w:tcW w:w="1403" w:type="dxa"/>
          </w:tcPr>
          <w:p w14:paraId="511A9253" w14:textId="77777777" w:rsidR="00A709A3" w:rsidRPr="00BF3F08" w:rsidRDefault="00A709A3" w:rsidP="006B62BA">
            <w:pPr>
              <w:rPr>
                <w:b/>
                <w:bCs/>
              </w:rPr>
            </w:pPr>
            <w:r w:rsidRPr="00BF3F08">
              <w:rPr>
                <w:b/>
                <w:bCs/>
              </w:rPr>
              <w:t xml:space="preserve">Product </w:t>
            </w:r>
          </w:p>
        </w:tc>
      </w:tr>
      <w:tr w:rsidR="00A709A3" w14:paraId="227BCD47" w14:textId="77777777" w:rsidTr="006B62BA">
        <w:tc>
          <w:tcPr>
            <w:tcW w:w="3114" w:type="dxa"/>
          </w:tcPr>
          <w:p w14:paraId="6FA81461" w14:textId="77777777" w:rsidR="00A709A3" w:rsidRDefault="00A709A3" w:rsidP="006B62BA">
            <w:r>
              <w:t>Bromering</w:t>
            </w:r>
          </w:p>
        </w:tc>
        <w:tc>
          <w:tcPr>
            <w:tcW w:w="1276" w:type="dxa"/>
          </w:tcPr>
          <w:p w14:paraId="1E22C9EC" w14:textId="77777777" w:rsidR="00A709A3" w:rsidRDefault="00A709A3" w:rsidP="006B62BA">
            <w:r>
              <w:object w:dxaOrig="582" w:dyaOrig="660" w14:anchorId="136797EE">
                <v:shape id="_x0000_i1599" type="#_x0000_t75" style="width:30pt;height:36pt" o:ole="">
                  <v:imagedata r:id="rId1246" o:title=""/>
                </v:shape>
                <o:OLEObject Type="Embed" ProgID="ChemDraw.Document.6.0" ShapeID="_x0000_i1599" DrawAspect="Content" ObjectID="_1740242479" r:id="rId1247"/>
              </w:object>
            </w:r>
          </w:p>
        </w:tc>
        <w:tc>
          <w:tcPr>
            <w:tcW w:w="3269" w:type="dxa"/>
          </w:tcPr>
          <w:p w14:paraId="37A91FCD" w14:textId="77777777" w:rsidR="00A709A3" w:rsidRPr="00BF3F08" w:rsidRDefault="00A709A3" w:rsidP="006B62BA">
            <w:pPr>
              <w:rPr>
                <w:lang w:val="en-US"/>
              </w:rPr>
            </w:pPr>
            <w:r w:rsidRPr="00BF3F08">
              <w:rPr>
                <w:lang w:val="en-US"/>
              </w:rPr>
              <w:t>Br</w:t>
            </w:r>
            <w:r w:rsidRPr="00BF3F08">
              <w:rPr>
                <w:vertAlign w:val="subscript"/>
                <w:lang w:val="en-US"/>
              </w:rPr>
              <w:t>2</w:t>
            </w:r>
            <w:r w:rsidRPr="00BF3F08">
              <w:rPr>
                <w:lang w:val="en-US"/>
              </w:rPr>
              <w:t>, FeBr</w:t>
            </w:r>
            <w:r w:rsidRPr="00BF3F08">
              <w:rPr>
                <w:vertAlign w:val="subscript"/>
                <w:lang w:val="en-US"/>
              </w:rPr>
              <w:t>3</w:t>
            </w:r>
            <w:r w:rsidRPr="00BF3F08">
              <w:rPr>
                <w:lang w:val="en-US"/>
              </w:rPr>
              <w:t xml:space="preserve"> (of ander L</w:t>
            </w:r>
            <w:r>
              <w:rPr>
                <w:lang w:val="en-US"/>
              </w:rPr>
              <w:t>ewiszuur)</w:t>
            </w:r>
          </w:p>
        </w:tc>
        <w:tc>
          <w:tcPr>
            <w:tcW w:w="1403" w:type="dxa"/>
          </w:tcPr>
          <w:p w14:paraId="6E35D6BC" w14:textId="77777777" w:rsidR="00A709A3" w:rsidRDefault="00A709A3" w:rsidP="006B62BA">
            <w:r>
              <w:object w:dxaOrig="959" w:dyaOrig="742" w14:anchorId="083C5018">
                <v:shape id="_x0000_i1600" type="#_x0000_t75" style="width:48pt;height:36pt" o:ole="">
                  <v:imagedata r:id="rId1248" o:title=""/>
                </v:shape>
                <o:OLEObject Type="Embed" ProgID="ChemDraw.Document.6.0" ShapeID="_x0000_i1600" DrawAspect="Content" ObjectID="_1740242480" r:id="rId1249"/>
              </w:object>
            </w:r>
          </w:p>
        </w:tc>
      </w:tr>
      <w:tr w:rsidR="00A709A3" w14:paraId="6B936FA8" w14:textId="77777777" w:rsidTr="006B62BA">
        <w:tc>
          <w:tcPr>
            <w:tcW w:w="3114" w:type="dxa"/>
          </w:tcPr>
          <w:p w14:paraId="027EF4B0" w14:textId="77777777" w:rsidR="00A709A3" w:rsidRDefault="00A709A3" w:rsidP="006B62BA">
            <w:r>
              <w:t>Chlorering</w:t>
            </w:r>
          </w:p>
        </w:tc>
        <w:tc>
          <w:tcPr>
            <w:tcW w:w="1276" w:type="dxa"/>
          </w:tcPr>
          <w:p w14:paraId="5B7DB9E2" w14:textId="77777777" w:rsidR="00A709A3" w:rsidRDefault="00A709A3" w:rsidP="006B62BA">
            <w:r>
              <w:object w:dxaOrig="582" w:dyaOrig="660" w14:anchorId="0CD958E7">
                <v:shape id="_x0000_i1601" type="#_x0000_t75" style="width:30pt;height:36pt" o:ole="">
                  <v:imagedata r:id="rId1246" o:title=""/>
                </v:shape>
                <o:OLEObject Type="Embed" ProgID="ChemDraw.Document.6.0" ShapeID="_x0000_i1601" DrawAspect="Content" ObjectID="_1740242481" r:id="rId1250"/>
              </w:object>
            </w:r>
          </w:p>
        </w:tc>
        <w:tc>
          <w:tcPr>
            <w:tcW w:w="3269" w:type="dxa"/>
          </w:tcPr>
          <w:p w14:paraId="01510AEB" w14:textId="77777777" w:rsidR="00A709A3" w:rsidRPr="00BF3F08" w:rsidRDefault="00A709A3" w:rsidP="006B62BA">
            <w:r>
              <w:t>Cl</w:t>
            </w:r>
            <w:r>
              <w:rPr>
                <w:vertAlign w:val="subscript"/>
              </w:rPr>
              <w:t>2</w:t>
            </w:r>
            <w:r>
              <w:t>, AlCl</w:t>
            </w:r>
            <w:r>
              <w:rPr>
                <w:vertAlign w:val="subscript"/>
              </w:rPr>
              <w:t>3</w:t>
            </w:r>
            <w:r>
              <w:t xml:space="preserve"> (of ander Lewiszuur)</w:t>
            </w:r>
          </w:p>
        </w:tc>
        <w:tc>
          <w:tcPr>
            <w:tcW w:w="1403" w:type="dxa"/>
          </w:tcPr>
          <w:p w14:paraId="1D1C8E7F" w14:textId="77777777" w:rsidR="00A709A3" w:rsidRDefault="00A709A3" w:rsidP="006B62BA">
            <w:r>
              <w:object w:dxaOrig="942" w:dyaOrig="744" w14:anchorId="09344188">
                <v:shape id="_x0000_i1602" type="#_x0000_t75" style="width:48pt;height:36pt" o:ole="">
                  <v:imagedata r:id="rId1251" o:title=""/>
                </v:shape>
                <o:OLEObject Type="Embed" ProgID="ChemDraw.Document.6.0" ShapeID="_x0000_i1602" DrawAspect="Content" ObjectID="_1740242482" r:id="rId1252"/>
              </w:object>
            </w:r>
          </w:p>
        </w:tc>
      </w:tr>
      <w:tr w:rsidR="00A709A3" w14:paraId="20F6385B" w14:textId="77777777" w:rsidTr="006B62BA">
        <w:tc>
          <w:tcPr>
            <w:tcW w:w="3114" w:type="dxa"/>
          </w:tcPr>
          <w:p w14:paraId="122F7D5A" w14:textId="77777777" w:rsidR="00A709A3" w:rsidRDefault="00A709A3" w:rsidP="006B62BA">
            <w:r>
              <w:t>Friedel-Crafts alkylering</w:t>
            </w:r>
          </w:p>
        </w:tc>
        <w:tc>
          <w:tcPr>
            <w:tcW w:w="1276" w:type="dxa"/>
          </w:tcPr>
          <w:p w14:paraId="42E8A48F" w14:textId="77777777" w:rsidR="00A709A3" w:rsidRDefault="00A709A3" w:rsidP="006B62BA">
            <w:r>
              <w:object w:dxaOrig="582" w:dyaOrig="660" w14:anchorId="34C2A6F2">
                <v:shape id="_x0000_i1603" type="#_x0000_t75" style="width:30pt;height:36pt" o:ole="">
                  <v:imagedata r:id="rId1246" o:title=""/>
                </v:shape>
                <o:OLEObject Type="Embed" ProgID="ChemDraw.Document.6.0" ShapeID="_x0000_i1603" DrawAspect="Content" ObjectID="_1740242483" r:id="rId1253"/>
              </w:object>
            </w:r>
          </w:p>
        </w:tc>
        <w:tc>
          <w:tcPr>
            <w:tcW w:w="3269" w:type="dxa"/>
          </w:tcPr>
          <w:p w14:paraId="71FDEAFF" w14:textId="77777777" w:rsidR="00A709A3" w:rsidRPr="00BF3F08" w:rsidRDefault="00A709A3" w:rsidP="006B62BA">
            <w:r>
              <w:object w:dxaOrig="509" w:dyaOrig="385" w14:anchorId="2A8B4FA8">
                <v:shape id="_x0000_i1604" type="#_x0000_t75" style="width:24pt;height:18pt" o:ole="">
                  <v:imagedata r:id="rId1254" o:title=""/>
                </v:shape>
                <o:OLEObject Type="Embed" ProgID="ChemDraw.Document.6.0" ShapeID="_x0000_i1604" DrawAspect="Content" ObjectID="_1740242484" r:id="rId1255"/>
              </w:object>
            </w:r>
            <w:r>
              <w:t>, AlCl</w:t>
            </w:r>
            <w:r>
              <w:rPr>
                <w:vertAlign w:val="subscript"/>
              </w:rPr>
              <w:t>3</w:t>
            </w:r>
            <w:r>
              <w:t xml:space="preserve"> (of ander halogeenalkaan/Lewiszuur)</w:t>
            </w:r>
          </w:p>
        </w:tc>
        <w:tc>
          <w:tcPr>
            <w:tcW w:w="1403" w:type="dxa"/>
          </w:tcPr>
          <w:p w14:paraId="352D2BCD" w14:textId="77777777" w:rsidR="00A709A3" w:rsidRDefault="00A709A3" w:rsidP="006B62BA">
            <w:r>
              <w:object w:dxaOrig="899" w:dyaOrig="742" w14:anchorId="3D7BAD48">
                <v:shape id="_x0000_i1605" type="#_x0000_t75" style="width:42pt;height:36pt" o:ole="">
                  <v:imagedata r:id="rId1256" o:title=""/>
                </v:shape>
                <o:OLEObject Type="Embed" ProgID="ChemDraw.Document.6.0" ShapeID="_x0000_i1605" DrawAspect="Content" ObjectID="_1740242485" r:id="rId1257"/>
              </w:object>
            </w:r>
          </w:p>
        </w:tc>
      </w:tr>
      <w:tr w:rsidR="00A709A3" w14:paraId="176AED5A" w14:textId="77777777" w:rsidTr="006B62BA">
        <w:tc>
          <w:tcPr>
            <w:tcW w:w="3114" w:type="dxa"/>
          </w:tcPr>
          <w:p w14:paraId="20DCCF94" w14:textId="77777777" w:rsidR="00A709A3" w:rsidRDefault="00A709A3" w:rsidP="006B62BA">
            <w:r>
              <w:t>Friedel-Crafts acylering</w:t>
            </w:r>
          </w:p>
        </w:tc>
        <w:tc>
          <w:tcPr>
            <w:tcW w:w="1276" w:type="dxa"/>
          </w:tcPr>
          <w:p w14:paraId="52143668" w14:textId="77777777" w:rsidR="00A709A3" w:rsidRDefault="00A709A3" w:rsidP="006B62BA">
            <w:r>
              <w:object w:dxaOrig="582" w:dyaOrig="660" w14:anchorId="4CB38769">
                <v:shape id="_x0000_i1606" type="#_x0000_t75" style="width:30pt;height:36pt" o:ole="">
                  <v:imagedata r:id="rId1246" o:title=""/>
                </v:shape>
                <o:OLEObject Type="Embed" ProgID="ChemDraw.Document.6.0" ShapeID="_x0000_i1606" DrawAspect="Content" ObjectID="_1740242486" r:id="rId1258"/>
              </w:object>
            </w:r>
          </w:p>
        </w:tc>
        <w:tc>
          <w:tcPr>
            <w:tcW w:w="3269" w:type="dxa"/>
          </w:tcPr>
          <w:p w14:paraId="6C782538" w14:textId="77777777" w:rsidR="00A709A3" w:rsidRPr="00BF3F08" w:rsidRDefault="00A709A3" w:rsidP="006B62BA">
            <w:r>
              <w:object w:dxaOrig="809" w:dyaOrig="673" w14:anchorId="1E5EA256">
                <v:shape id="_x0000_i1607" type="#_x0000_t75" style="width:42pt;height:36pt" o:ole="">
                  <v:imagedata r:id="rId1259" o:title=""/>
                </v:shape>
                <o:OLEObject Type="Embed" ProgID="ChemDraw.Document.6.0" ShapeID="_x0000_i1607" DrawAspect="Content" ObjectID="_1740242487" r:id="rId1260"/>
              </w:object>
            </w:r>
            <w:r>
              <w:t>, AlCl</w:t>
            </w:r>
            <w:r>
              <w:rPr>
                <w:vertAlign w:val="subscript"/>
              </w:rPr>
              <w:t>3</w:t>
            </w:r>
            <w:r>
              <w:t xml:space="preserve"> (of ander acylhalogeen/Lewiszuur)</w:t>
            </w:r>
          </w:p>
        </w:tc>
        <w:tc>
          <w:tcPr>
            <w:tcW w:w="1403" w:type="dxa"/>
          </w:tcPr>
          <w:p w14:paraId="5838D5B2" w14:textId="77777777" w:rsidR="00A709A3" w:rsidRDefault="00A709A3" w:rsidP="006B62BA">
            <w:r>
              <w:object w:dxaOrig="1148" w:dyaOrig="1032" w14:anchorId="2F8672E4">
                <v:shape id="_x0000_i1608" type="#_x0000_t75" style="width:60pt;height:54.05pt" o:ole="">
                  <v:imagedata r:id="rId1261" o:title=""/>
                </v:shape>
                <o:OLEObject Type="Embed" ProgID="ChemDraw.Document.6.0" ShapeID="_x0000_i1608" DrawAspect="Content" ObjectID="_1740242488" r:id="rId1262"/>
              </w:object>
            </w:r>
          </w:p>
        </w:tc>
      </w:tr>
      <w:tr w:rsidR="00A709A3" w14:paraId="2576AFE5" w14:textId="77777777" w:rsidTr="006B62BA">
        <w:tc>
          <w:tcPr>
            <w:tcW w:w="3114" w:type="dxa"/>
          </w:tcPr>
          <w:p w14:paraId="7C204772" w14:textId="77777777" w:rsidR="00A709A3" w:rsidRDefault="00A709A3" w:rsidP="006B62BA">
            <w:r>
              <w:t>Nitrering</w:t>
            </w:r>
          </w:p>
        </w:tc>
        <w:tc>
          <w:tcPr>
            <w:tcW w:w="1276" w:type="dxa"/>
          </w:tcPr>
          <w:p w14:paraId="7D61D1A1" w14:textId="77777777" w:rsidR="00A709A3" w:rsidRDefault="00A709A3" w:rsidP="006B62BA">
            <w:r>
              <w:object w:dxaOrig="582" w:dyaOrig="660" w14:anchorId="53F270C4">
                <v:shape id="_x0000_i1609" type="#_x0000_t75" style="width:30pt;height:36pt" o:ole="">
                  <v:imagedata r:id="rId1246" o:title=""/>
                </v:shape>
                <o:OLEObject Type="Embed" ProgID="ChemDraw.Document.6.0" ShapeID="_x0000_i1609" DrawAspect="Content" ObjectID="_1740242489" r:id="rId1263"/>
              </w:object>
            </w:r>
          </w:p>
        </w:tc>
        <w:tc>
          <w:tcPr>
            <w:tcW w:w="3269" w:type="dxa"/>
          </w:tcPr>
          <w:p w14:paraId="2CB3F903" w14:textId="77777777" w:rsidR="00A709A3" w:rsidRPr="00BF3F08" w:rsidRDefault="00A709A3" w:rsidP="006B62BA">
            <w:pPr>
              <w:rPr>
                <w:vertAlign w:val="subscript"/>
              </w:rPr>
            </w:pPr>
            <w:r>
              <w:t>HNO</w:t>
            </w:r>
            <w:r>
              <w:rPr>
                <w:vertAlign w:val="subscript"/>
              </w:rPr>
              <w:t>3</w:t>
            </w:r>
            <w:r>
              <w:t>, H</w:t>
            </w:r>
            <w:r>
              <w:rPr>
                <w:vertAlign w:val="subscript"/>
              </w:rPr>
              <w:t>2</w:t>
            </w:r>
            <w:r>
              <w:t>SO</w:t>
            </w:r>
            <w:r>
              <w:rPr>
                <w:vertAlign w:val="subscript"/>
              </w:rPr>
              <w:t>4</w:t>
            </w:r>
          </w:p>
        </w:tc>
        <w:tc>
          <w:tcPr>
            <w:tcW w:w="1403" w:type="dxa"/>
          </w:tcPr>
          <w:p w14:paraId="0F64B4BF" w14:textId="77777777" w:rsidR="00A709A3" w:rsidRDefault="00A709A3" w:rsidP="006B62BA">
            <w:r>
              <w:object w:dxaOrig="1135" w:dyaOrig="745" w14:anchorId="16DCE42D">
                <v:shape id="_x0000_i1610" type="#_x0000_t75" style="width:54.05pt;height:36pt" o:ole="">
                  <v:imagedata r:id="rId1264" o:title=""/>
                </v:shape>
                <o:OLEObject Type="Embed" ProgID="ChemDraw.Document.6.0" ShapeID="_x0000_i1610" DrawAspect="Content" ObjectID="_1740242490" r:id="rId1265"/>
              </w:object>
            </w:r>
          </w:p>
        </w:tc>
      </w:tr>
      <w:tr w:rsidR="00A709A3" w14:paraId="549D3D4D" w14:textId="77777777" w:rsidTr="006B62BA">
        <w:tc>
          <w:tcPr>
            <w:tcW w:w="3114" w:type="dxa"/>
          </w:tcPr>
          <w:p w14:paraId="5546B9FC" w14:textId="77777777" w:rsidR="00A709A3" w:rsidRDefault="00A709A3" w:rsidP="006B62BA">
            <w:r>
              <w:t>Sulfonering</w:t>
            </w:r>
          </w:p>
        </w:tc>
        <w:tc>
          <w:tcPr>
            <w:tcW w:w="1276" w:type="dxa"/>
          </w:tcPr>
          <w:p w14:paraId="1559D191" w14:textId="77777777" w:rsidR="00A709A3" w:rsidRDefault="00A709A3" w:rsidP="006B62BA">
            <w:r>
              <w:object w:dxaOrig="582" w:dyaOrig="660" w14:anchorId="332A4513">
                <v:shape id="_x0000_i1611" type="#_x0000_t75" style="width:30pt;height:36pt" o:ole="">
                  <v:imagedata r:id="rId1246" o:title=""/>
                </v:shape>
                <o:OLEObject Type="Embed" ProgID="ChemDraw.Document.6.0" ShapeID="_x0000_i1611" DrawAspect="Content" ObjectID="_1740242491" r:id="rId1266"/>
              </w:object>
            </w:r>
          </w:p>
        </w:tc>
        <w:tc>
          <w:tcPr>
            <w:tcW w:w="3269" w:type="dxa"/>
          </w:tcPr>
          <w:p w14:paraId="31C9530F" w14:textId="77777777" w:rsidR="00A709A3" w:rsidRPr="00BF3F08" w:rsidRDefault="00A709A3" w:rsidP="006B62BA">
            <w:pPr>
              <w:rPr>
                <w:vertAlign w:val="subscript"/>
              </w:rPr>
            </w:pPr>
            <w:r>
              <w:t>SO</w:t>
            </w:r>
            <w:r>
              <w:rPr>
                <w:vertAlign w:val="subscript"/>
              </w:rPr>
              <w:t>3</w:t>
            </w:r>
            <w:r>
              <w:t>, H</w:t>
            </w:r>
            <w:r>
              <w:rPr>
                <w:vertAlign w:val="subscript"/>
              </w:rPr>
              <w:t>2</w:t>
            </w:r>
            <w:r>
              <w:t>SO</w:t>
            </w:r>
            <w:r>
              <w:rPr>
                <w:vertAlign w:val="subscript"/>
              </w:rPr>
              <w:t>4</w:t>
            </w:r>
          </w:p>
        </w:tc>
        <w:tc>
          <w:tcPr>
            <w:tcW w:w="1403" w:type="dxa"/>
          </w:tcPr>
          <w:p w14:paraId="138446CF" w14:textId="77777777" w:rsidR="00A709A3" w:rsidRDefault="00A709A3" w:rsidP="006B62BA">
            <w:r>
              <w:object w:dxaOrig="1153" w:dyaOrig="1032" w14:anchorId="77A8C29D">
                <v:shape id="_x0000_i1612" type="#_x0000_t75" style="width:60pt;height:54.05pt" o:ole="">
                  <v:imagedata r:id="rId1267" o:title=""/>
                </v:shape>
                <o:OLEObject Type="Embed" ProgID="ChemDraw.Document.6.0" ShapeID="_x0000_i1612" DrawAspect="Content" ObjectID="_1740242492" r:id="rId1268"/>
              </w:object>
            </w:r>
          </w:p>
        </w:tc>
      </w:tr>
      <w:tr w:rsidR="00A709A3" w14:paraId="3A78BCE9" w14:textId="77777777" w:rsidTr="006B62BA">
        <w:tc>
          <w:tcPr>
            <w:tcW w:w="3114" w:type="dxa"/>
          </w:tcPr>
          <w:p w14:paraId="2F45A577" w14:textId="77777777" w:rsidR="00A709A3" w:rsidRDefault="00A709A3" w:rsidP="006B62BA">
            <w:r>
              <w:t>Reductie nitrogroep</w:t>
            </w:r>
          </w:p>
        </w:tc>
        <w:tc>
          <w:tcPr>
            <w:tcW w:w="1276" w:type="dxa"/>
          </w:tcPr>
          <w:p w14:paraId="1DE98EB0" w14:textId="77777777" w:rsidR="00A709A3" w:rsidRDefault="00A709A3" w:rsidP="006B62BA">
            <w:r>
              <w:object w:dxaOrig="1135" w:dyaOrig="745" w14:anchorId="203F03A3">
                <v:shape id="_x0000_i1613" type="#_x0000_t75" style="width:54.05pt;height:36pt" o:ole="">
                  <v:imagedata r:id="rId1264" o:title=""/>
                </v:shape>
                <o:OLEObject Type="Embed" ProgID="ChemDraw.Document.6.0" ShapeID="_x0000_i1613" DrawAspect="Content" ObjectID="_1740242493" r:id="rId1269"/>
              </w:object>
            </w:r>
          </w:p>
        </w:tc>
        <w:tc>
          <w:tcPr>
            <w:tcW w:w="3269" w:type="dxa"/>
          </w:tcPr>
          <w:p w14:paraId="2413C237" w14:textId="77777777" w:rsidR="00A709A3" w:rsidRPr="00BF3F08" w:rsidRDefault="00A709A3" w:rsidP="006B62BA">
            <w:pPr>
              <w:rPr>
                <w:lang w:val="en-US"/>
              </w:rPr>
            </w:pPr>
            <w:r w:rsidRPr="00BF3F08">
              <w:rPr>
                <w:lang w:val="en-US"/>
              </w:rPr>
              <w:t>Sn</w:t>
            </w:r>
            <w:r>
              <w:rPr>
                <w:lang w:val="en-US"/>
              </w:rPr>
              <w:t xml:space="preserve"> (of Fe/Zn)</w:t>
            </w:r>
            <w:r w:rsidRPr="00BF3F08">
              <w:rPr>
                <w:lang w:val="en-US"/>
              </w:rPr>
              <w:t>, HCl of Pd/C</w:t>
            </w:r>
            <w:r>
              <w:rPr>
                <w:lang w:val="en-US"/>
              </w:rPr>
              <w:t>, H</w:t>
            </w:r>
            <w:r>
              <w:rPr>
                <w:vertAlign w:val="subscript"/>
                <w:lang w:val="en-US"/>
              </w:rPr>
              <w:t>2</w:t>
            </w:r>
          </w:p>
        </w:tc>
        <w:tc>
          <w:tcPr>
            <w:tcW w:w="1403" w:type="dxa"/>
          </w:tcPr>
          <w:p w14:paraId="250E8E60" w14:textId="77777777" w:rsidR="00A709A3" w:rsidRDefault="00A709A3" w:rsidP="006B62BA">
            <w:r>
              <w:object w:dxaOrig="1126" w:dyaOrig="742" w14:anchorId="2C7B4EC5">
                <v:shape id="_x0000_i1614" type="#_x0000_t75" style="width:54pt;height:36pt" o:ole="">
                  <v:imagedata r:id="rId1270" o:title=""/>
                </v:shape>
                <o:OLEObject Type="Embed" ProgID="ChemDraw.Document.6.0" ShapeID="_x0000_i1614" DrawAspect="Content" ObjectID="_1740242494" r:id="rId1271"/>
              </w:object>
            </w:r>
          </w:p>
        </w:tc>
      </w:tr>
      <w:tr w:rsidR="00A709A3" w14:paraId="1D195EA7" w14:textId="77777777" w:rsidTr="006B62BA">
        <w:tc>
          <w:tcPr>
            <w:tcW w:w="3114" w:type="dxa"/>
          </w:tcPr>
          <w:p w14:paraId="44F40DC9" w14:textId="77777777" w:rsidR="00A709A3" w:rsidRDefault="00A709A3" w:rsidP="006B62BA">
            <w:r>
              <w:t>Amine naar diazoniumzout</w:t>
            </w:r>
          </w:p>
        </w:tc>
        <w:tc>
          <w:tcPr>
            <w:tcW w:w="1276" w:type="dxa"/>
          </w:tcPr>
          <w:p w14:paraId="61C1BB5F" w14:textId="77777777" w:rsidR="00A709A3" w:rsidRDefault="00A709A3" w:rsidP="006B62BA">
            <w:r>
              <w:object w:dxaOrig="1126" w:dyaOrig="742" w14:anchorId="1189AB25">
                <v:shape id="_x0000_i1615" type="#_x0000_t75" style="width:54pt;height:36pt" o:ole="">
                  <v:imagedata r:id="rId1270" o:title=""/>
                </v:shape>
                <o:OLEObject Type="Embed" ProgID="ChemDraw.Document.6.0" ShapeID="_x0000_i1615" DrawAspect="Content" ObjectID="_1740242495" r:id="rId1272"/>
              </w:object>
            </w:r>
          </w:p>
        </w:tc>
        <w:tc>
          <w:tcPr>
            <w:tcW w:w="3269" w:type="dxa"/>
          </w:tcPr>
          <w:p w14:paraId="603E262B" w14:textId="77777777" w:rsidR="00A709A3" w:rsidRDefault="00A709A3" w:rsidP="006B62BA">
            <w:r>
              <w:t>HONO, HCl</w:t>
            </w:r>
          </w:p>
        </w:tc>
        <w:tc>
          <w:tcPr>
            <w:tcW w:w="1403" w:type="dxa"/>
          </w:tcPr>
          <w:p w14:paraId="4B4B26B9" w14:textId="77777777" w:rsidR="00A709A3" w:rsidRDefault="00A709A3" w:rsidP="006B62BA">
            <w:r>
              <w:object w:dxaOrig="1151" w:dyaOrig="877" w14:anchorId="69775A2B">
                <v:shape id="_x0000_i1616" type="#_x0000_t75" style="width:60pt;height:42pt" o:ole="">
                  <v:imagedata r:id="rId1273" o:title=""/>
                </v:shape>
                <o:OLEObject Type="Embed" ProgID="ChemDraw.Document.6.0" ShapeID="_x0000_i1616" DrawAspect="Content" ObjectID="_1740242496" r:id="rId1274"/>
              </w:object>
            </w:r>
          </w:p>
        </w:tc>
      </w:tr>
      <w:tr w:rsidR="00A709A3" w14:paraId="54C5A9FF" w14:textId="77777777" w:rsidTr="006B62BA">
        <w:tc>
          <w:tcPr>
            <w:tcW w:w="3114" w:type="dxa"/>
          </w:tcPr>
          <w:p w14:paraId="7150DF2B" w14:textId="77777777" w:rsidR="00A709A3" w:rsidRDefault="00A709A3" w:rsidP="006B62BA">
            <w:r>
              <w:t>Bromering met diazoniumzout</w:t>
            </w:r>
          </w:p>
        </w:tc>
        <w:tc>
          <w:tcPr>
            <w:tcW w:w="1276" w:type="dxa"/>
          </w:tcPr>
          <w:p w14:paraId="468E5ECB" w14:textId="77777777" w:rsidR="00A709A3" w:rsidRDefault="00A709A3" w:rsidP="006B62BA">
            <w:r>
              <w:object w:dxaOrig="1151" w:dyaOrig="877" w14:anchorId="22CB1883">
                <v:shape id="_x0000_i1617" type="#_x0000_t75" style="width:57.7pt;height:43.5pt" o:ole="">
                  <v:imagedata r:id="rId1275" o:title=""/>
                </v:shape>
                <o:OLEObject Type="Embed" ProgID="ChemDraw.Document.6.0" ShapeID="_x0000_i1617" DrawAspect="Content" ObjectID="_1740242497" r:id="rId1276"/>
              </w:object>
            </w:r>
          </w:p>
        </w:tc>
        <w:tc>
          <w:tcPr>
            <w:tcW w:w="3269" w:type="dxa"/>
          </w:tcPr>
          <w:p w14:paraId="5ED77A6B" w14:textId="77777777" w:rsidR="00A709A3" w:rsidRDefault="00A709A3" w:rsidP="006B62BA">
            <w:r>
              <w:t>CuBr</w:t>
            </w:r>
          </w:p>
        </w:tc>
        <w:tc>
          <w:tcPr>
            <w:tcW w:w="1403" w:type="dxa"/>
          </w:tcPr>
          <w:p w14:paraId="0B805190" w14:textId="77777777" w:rsidR="00A709A3" w:rsidRDefault="00A709A3" w:rsidP="006B62BA">
            <w:r>
              <w:object w:dxaOrig="959" w:dyaOrig="742" w14:anchorId="64781ADA">
                <v:shape id="_x0000_i1618" type="#_x0000_t75" style="width:48pt;height:37.5pt" o:ole="">
                  <v:imagedata r:id="rId1277" o:title=""/>
                </v:shape>
                <o:OLEObject Type="Embed" ProgID="ChemDraw.Document.6.0" ShapeID="_x0000_i1618" DrawAspect="Content" ObjectID="_1740242498" r:id="rId1278"/>
              </w:object>
            </w:r>
          </w:p>
        </w:tc>
      </w:tr>
      <w:tr w:rsidR="00A709A3" w14:paraId="7AEF097B" w14:textId="77777777" w:rsidTr="006B62BA">
        <w:tc>
          <w:tcPr>
            <w:tcW w:w="3114" w:type="dxa"/>
          </w:tcPr>
          <w:p w14:paraId="3E178DAE" w14:textId="77777777" w:rsidR="00A709A3" w:rsidRDefault="00A709A3" w:rsidP="006B62BA">
            <w:r>
              <w:t>Chlorering met diazonium-zout</w:t>
            </w:r>
          </w:p>
        </w:tc>
        <w:tc>
          <w:tcPr>
            <w:tcW w:w="1276" w:type="dxa"/>
          </w:tcPr>
          <w:p w14:paraId="28A31139" w14:textId="77777777" w:rsidR="00A709A3" w:rsidRDefault="00A709A3" w:rsidP="006B62BA">
            <w:r>
              <w:object w:dxaOrig="1151" w:dyaOrig="877" w14:anchorId="6EAAFF0D">
                <v:shape id="_x0000_i1619" type="#_x0000_t75" style="width:57.7pt;height:43.5pt" o:ole="">
                  <v:imagedata r:id="rId1279" o:title=""/>
                </v:shape>
                <o:OLEObject Type="Embed" ProgID="ChemDraw.Document.6.0" ShapeID="_x0000_i1619" DrawAspect="Content" ObjectID="_1740242499" r:id="rId1280"/>
              </w:object>
            </w:r>
          </w:p>
        </w:tc>
        <w:tc>
          <w:tcPr>
            <w:tcW w:w="3269" w:type="dxa"/>
          </w:tcPr>
          <w:p w14:paraId="12D8765A" w14:textId="77777777" w:rsidR="00A709A3" w:rsidRDefault="00A709A3" w:rsidP="006B62BA">
            <w:r>
              <w:t>CuCl</w:t>
            </w:r>
          </w:p>
        </w:tc>
        <w:tc>
          <w:tcPr>
            <w:tcW w:w="1403" w:type="dxa"/>
          </w:tcPr>
          <w:p w14:paraId="1541087B" w14:textId="77777777" w:rsidR="00A709A3" w:rsidRDefault="00A709A3" w:rsidP="006B62BA">
            <w:r>
              <w:object w:dxaOrig="942" w:dyaOrig="744" w14:anchorId="3107781B">
                <v:shape id="_x0000_i1620" type="#_x0000_t75" style="width:47.25pt;height:37.5pt" o:ole="">
                  <v:imagedata r:id="rId1281" o:title=""/>
                </v:shape>
                <o:OLEObject Type="Embed" ProgID="ChemDraw.Document.6.0" ShapeID="_x0000_i1620" DrawAspect="Content" ObjectID="_1740242500" r:id="rId1282"/>
              </w:object>
            </w:r>
          </w:p>
        </w:tc>
      </w:tr>
      <w:tr w:rsidR="00A709A3" w14:paraId="00B06F03" w14:textId="77777777" w:rsidTr="006B62BA">
        <w:tc>
          <w:tcPr>
            <w:tcW w:w="3114" w:type="dxa"/>
          </w:tcPr>
          <w:p w14:paraId="3F4BB9BB" w14:textId="77777777" w:rsidR="00A709A3" w:rsidRDefault="00A709A3" w:rsidP="006B62BA">
            <w:r>
              <w:t>Cyanering met diazoniumzout</w:t>
            </w:r>
          </w:p>
        </w:tc>
        <w:tc>
          <w:tcPr>
            <w:tcW w:w="1276" w:type="dxa"/>
          </w:tcPr>
          <w:p w14:paraId="57211320" w14:textId="77777777" w:rsidR="00A709A3" w:rsidRDefault="00A709A3" w:rsidP="006B62BA">
            <w:r>
              <w:object w:dxaOrig="1151" w:dyaOrig="877" w14:anchorId="06976A52">
                <v:shape id="_x0000_i1621" type="#_x0000_t75" style="width:57.7pt;height:43.5pt" o:ole="">
                  <v:imagedata r:id="rId1283" o:title=""/>
                </v:shape>
                <o:OLEObject Type="Embed" ProgID="ChemDraw.Document.6.0" ShapeID="_x0000_i1621" DrawAspect="Content" ObjectID="_1740242501" r:id="rId1284"/>
              </w:object>
            </w:r>
          </w:p>
        </w:tc>
        <w:tc>
          <w:tcPr>
            <w:tcW w:w="3269" w:type="dxa"/>
          </w:tcPr>
          <w:p w14:paraId="2AE78473" w14:textId="77777777" w:rsidR="00A709A3" w:rsidRDefault="00A709A3" w:rsidP="006B62BA">
            <w:r>
              <w:t>CuCN</w:t>
            </w:r>
          </w:p>
        </w:tc>
        <w:tc>
          <w:tcPr>
            <w:tcW w:w="1403" w:type="dxa"/>
          </w:tcPr>
          <w:p w14:paraId="0ED0F0BE" w14:textId="77777777" w:rsidR="00A709A3" w:rsidRDefault="00A709A3" w:rsidP="006B62BA">
            <w:r>
              <w:object w:dxaOrig="1042" w:dyaOrig="745" w14:anchorId="79D67C57">
                <v:shape id="_x0000_i1622" type="#_x0000_t75" style="width:52.5pt;height:37.5pt" o:ole="">
                  <v:imagedata r:id="rId1285" o:title=""/>
                </v:shape>
                <o:OLEObject Type="Embed" ProgID="ChemDraw.Document.6.0" ShapeID="_x0000_i1622" DrawAspect="Content" ObjectID="_1740242502" r:id="rId1286"/>
              </w:object>
            </w:r>
          </w:p>
        </w:tc>
      </w:tr>
      <w:tr w:rsidR="00A709A3" w14:paraId="5D76F36B" w14:textId="77777777" w:rsidTr="006B62BA">
        <w:tc>
          <w:tcPr>
            <w:tcW w:w="3114" w:type="dxa"/>
          </w:tcPr>
          <w:p w14:paraId="0B9F6C3B" w14:textId="77777777" w:rsidR="00A709A3" w:rsidRDefault="00A709A3" w:rsidP="006B62BA">
            <w:r>
              <w:t>Fenol vorming</w:t>
            </w:r>
          </w:p>
        </w:tc>
        <w:tc>
          <w:tcPr>
            <w:tcW w:w="1276" w:type="dxa"/>
          </w:tcPr>
          <w:p w14:paraId="7E07D85E" w14:textId="77777777" w:rsidR="00A709A3" w:rsidRDefault="00A709A3" w:rsidP="006B62BA">
            <w:r>
              <w:object w:dxaOrig="1151" w:dyaOrig="877" w14:anchorId="346D0A6B">
                <v:shape id="_x0000_i1623" type="#_x0000_t75" style="width:57.7pt;height:43.5pt" o:ole="">
                  <v:imagedata r:id="rId1287" o:title=""/>
                </v:shape>
                <o:OLEObject Type="Embed" ProgID="ChemDraw.Document.6.0" ShapeID="_x0000_i1623" DrawAspect="Content" ObjectID="_1740242503" r:id="rId1288"/>
              </w:object>
            </w:r>
          </w:p>
        </w:tc>
        <w:tc>
          <w:tcPr>
            <w:tcW w:w="3269" w:type="dxa"/>
          </w:tcPr>
          <w:p w14:paraId="0E0477B0" w14:textId="77777777" w:rsidR="00A709A3" w:rsidRPr="00BF3F08" w:rsidRDefault="00A709A3" w:rsidP="006B62BA">
            <w:r>
              <w:t>H</w:t>
            </w:r>
            <w:r>
              <w:rPr>
                <w:vertAlign w:val="subscript"/>
              </w:rPr>
              <w:t>2</w:t>
            </w:r>
            <w:r>
              <w:t>O, warmte</w:t>
            </w:r>
          </w:p>
        </w:tc>
        <w:tc>
          <w:tcPr>
            <w:tcW w:w="1403" w:type="dxa"/>
          </w:tcPr>
          <w:p w14:paraId="5C705B99" w14:textId="77777777" w:rsidR="00A709A3" w:rsidRDefault="00A709A3" w:rsidP="006B62BA">
            <w:r>
              <w:object w:dxaOrig="1048" w:dyaOrig="744" w14:anchorId="56358B9A">
                <v:shape id="_x0000_i1624" type="#_x0000_t75" style="width:52.5pt;height:37.5pt" o:ole="">
                  <v:imagedata r:id="rId1289" o:title=""/>
                </v:shape>
                <o:OLEObject Type="Embed" ProgID="ChemDraw.Document.6.0" ShapeID="_x0000_i1624" DrawAspect="Content" ObjectID="_1740242504" r:id="rId1290"/>
              </w:object>
            </w:r>
          </w:p>
        </w:tc>
      </w:tr>
      <w:tr w:rsidR="00A709A3" w14:paraId="45D6EBC8" w14:textId="77777777" w:rsidTr="006B62BA">
        <w:tc>
          <w:tcPr>
            <w:tcW w:w="3114" w:type="dxa"/>
          </w:tcPr>
          <w:p w14:paraId="37652CDC" w14:textId="77777777" w:rsidR="00A709A3" w:rsidRDefault="00A709A3" w:rsidP="006B62BA">
            <w:r>
              <w:t>Joodareen vorming</w:t>
            </w:r>
          </w:p>
        </w:tc>
        <w:tc>
          <w:tcPr>
            <w:tcW w:w="1276" w:type="dxa"/>
          </w:tcPr>
          <w:p w14:paraId="3F76B75C" w14:textId="77777777" w:rsidR="00A709A3" w:rsidRDefault="00A709A3" w:rsidP="006B62BA">
            <w:r>
              <w:object w:dxaOrig="1151" w:dyaOrig="877" w14:anchorId="5F397FE4">
                <v:shape id="_x0000_i1625" type="#_x0000_t75" style="width:57.7pt;height:43.5pt" o:ole="">
                  <v:imagedata r:id="rId1291" o:title=""/>
                </v:shape>
                <o:OLEObject Type="Embed" ProgID="ChemDraw.Document.6.0" ShapeID="_x0000_i1625" DrawAspect="Content" ObjectID="_1740242505" r:id="rId1292"/>
              </w:object>
            </w:r>
          </w:p>
        </w:tc>
        <w:tc>
          <w:tcPr>
            <w:tcW w:w="3269" w:type="dxa"/>
          </w:tcPr>
          <w:p w14:paraId="48650A2E" w14:textId="77777777" w:rsidR="00A709A3" w:rsidRDefault="00A709A3" w:rsidP="006B62BA">
            <w:r>
              <w:t>KI, warmte</w:t>
            </w:r>
          </w:p>
        </w:tc>
        <w:tc>
          <w:tcPr>
            <w:tcW w:w="1403" w:type="dxa"/>
          </w:tcPr>
          <w:p w14:paraId="674464AB" w14:textId="77777777" w:rsidR="00A709A3" w:rsidRDefault="00A709A3" w:rsidP="006B62BA">
            <w:r>
              <w:object w:dxaOrig="853" w:dyaOrig="742" w14:anchorId="3BEC2BB7">
                <v:shape id="_x0000_i1626" type="#_x0000_t75" style="width:42.75pt;height:37.5pt" o:ole="">
                  <v:imagedata r:id="rId1293" o:title=""/>
                </v:shape>
                <o:OLEObject Type="Embed" ProgID="ChemDraw.Document.6.0" ShapeID="_x0000_i1626" DrawAspect="Content" ObjectID="_1740242506" r:id="rId1294"/>
              </w:object>
            </w:r>
          </w:p>
        </w:tc>
      </w:tr>
      <w:tr w:rsidR="00A709A3" w14:paraId="46A94E96" w14:textId="77777777" w:rsidTr="006B62BA">
        <w:tc>
          <w:tcPr>
            <w:tcW w:w="3114" w:type="dxa"/>
          </w:tcPr>
          <w:p w14:paraId="61203491" w14:textId="77777777" w:rsidR="00A709A3" w:rsidRDefault="00A709A3" w:rsidP="006B62BA">
            <w:r>
              <w:t>Oxidatie aromatisch zijketen</w:t>
            </w:r>
          </w:p>
        </w:tc>
        <w:tc>
          <w:tcPr>
            <w:tcW w:w="1276" w:type="dxa"/>
          </w:tcPr>
          <w:p w14:paraId="2B8D8182" w14:textId="77777777" w:rsidR="00A709A3" w:rsidRDefault="00A709A3" w:rsidP="006B62BA">
            <w:r>
              <w:object w:dxaOrig="899" w:dyaOrig="742" w14:anchorId="6E55D5CF">
                <v:shape id="_x0000_i1627" type="#_x0000_t75" style="width:45pt;height:37.5pt" o:ole="">
                  <v:imagedata r:id="rId1256" o:title=""/>
                </v:shape>
                <o:OLEObject Type="Embed" ProgID="ChemDraw.Document.6.0" ShapeID="_x0000_i1627" DrawAspect="Content" ObjectID="_1740242507" r:id="rId1295"/>
              </w:object>
            </w:r>
          </w:p>
        </w:tc>
        <w:tc>
          <w:tcPr>
            <w:tcW w:w="3269" w:type="dxa"/>
          </w:tcPr>
          <w:p w14:paraId="6EAE221A" w14:textId="77777777" w:rsidR="00A709A3" w:rsidRPr="003E0E99" w:rsidRDefault="00A709A3" w:rsidP="006B62BA">
            <w:r>
              <w:t>KMnO</w:t>
            </w:r>
            <w:r>
              <w:rPr>
                <w:vertAlign w:val="subscript"/>
              </w:rPr>
              <w:t>4</w:t>
            </w:r>
            <w:r>
              <w:t>, warmte</w:t>
            </w:r>
          </w:p>
        </w:tc>
        <w:tc>
          <w:tcPr>
            <w:tcW w:w="1403" w:type="dxa"/>
          </w:tcPr>
          <w:p w14:paraId="295F4365" w14:textId="77777777" w:rsidR="00A709A3" w:rsidRDefault="00A709A3" w:rsidP="006B62BA">
            <w:r>
              <w:object w:dxaOrig="1297" w:dyaOrig="1032" w14:anchorId="6DF8473B">
                <v:shape id="_x0000_i1628" type="#_x0000_t75" style="width:64.55pt;height:51.75pt" o:ole="">
                  <v:imagedata r:id="rId1296" o:title=""/>
                </v:shape>
                <o:OLEObject Type="Embed" ProgID="ChemDraw.Document.6.0" ShapeID="_x0000_i1628" DrawAspect="Content" ObjectID="_1740242508" r:id="rId1297"/>
              </w:object>
            </w:r>
          </w:p>
        </w:tc>
      </w:tr>
      <w:tr w:rsidR="00A709A3" w:rsidRPr="003E0E99" w14:paraId="30892655" w14:textId="77777777" w:rsidTr="006B62BA">
        <w:tc>
          <w:tcPr>
            <w:tcW w:w="3114" w:type="dxa"/>
          </w:tcPr>
          <w:p w14:paraId="6838A29D" w14:textId="77777777" w:rsidR="00A709A3" w:rsidRDefault="00A709A3" w:rsidP="006B62BA">
            <w:r>
              <w:t>Hydrogenering aromatiche ring</w:t>
            </w:r>
          </w:p>
        </w:tc>
        <w:tc>
          <w:tcPr>
            <w:tcW w:w="1276" w:type="dxa"/>
          </w:tcPr>
          <w:p w14:paraId="5FC33DDF" w14:textId="77777777" w:rsidR="00A709A3" w:rsidRDefault="00A709A3" w:rsidP="006B62BA">
            <w:r>
              <w:object w:dxaOrig="582" w:dyaOrig="660" w14:anchorId="68D184F6">
                <v:shape id="_x0000_i1629" type="#_x0000_t75" style="width:28.5pt;height:33pt" o:ole="">
                  <v:imagedata r:id="rId1246" o:title=""/>
                </v:shape>
                <o:OLEObject Type="Embed" ProgID="ChemDraw.Document.6.0" ShapeID="_x0000_i1629" DrawAspect="Content" ObjectID="_1740242509" r:id="rId1298"/>
              </w:object>
            </w:r>
          </w:p>
        </w:tc>
        <w:tc>
          <w:tcPr>
            <w:tcW w:w="3269" w:type="dxa"/>
          </w:tcPr>
          <w:p w14:paraId="60296FDF" w14:textId="77777777" w:rsidR="00A709A3" w:rsidRPr="00A709A3" w:rsidRDefault="00A709A3" w:rsidP="006B62BA">
            <w:r w:rsidRPr="00A709A3">
              <w:t>H</w:t>
            </w:r>
            <w:r w:rsidRPr="00A709A3">
              <w:rPr>
                <w:vertAlign w:val="subscript"/>
              </w:rPr>
              <w:t>2</w:t>
            </w:r>
            <w:r w:rsidRPr="00A709A3">
              <w:t>, Pt (of Pd/Ni)</w:t>
            </w:r>
          </w:p>
          <w:p w14:paraId="30B5B260" w14:textId="77777777" w:rsidR="00A709A3" w:rsidRPr="00A709A3" w:rsidRDefault="00A709A3" w:rsidP="006B62BA">
            <w:r w:rsidRPr="00A709A3">
              <w:t>Onder hoge druk</w:t>
            </w:r>
          </w:p>
        </w:tc>
        <w:tc>
          <w:tcPr>
            <w:tcW w:w="1403" w:type="dxa"/>
          </w:tcPr>
          <w:p w14:paraId="4588EA16" w14:textId="77777777" w:rsidR="00A709A3" w:rsidRPr="003E0E99" w:rsidRDefault="00A709A3" w:rsidP="006B62BA">
            <w:pPr>
              <w:rPr>
                <w:lang w:val="en-US"/>
              </w:rPr>
            </w:pPr>
            <w:r>
              <w:object w:dxaOrig="581" w:dyaOrig="660" w14:anchorId="48E6CC2D">
                <v:shape id="_x0000_i1630" type="#_x0000_t75" style="width:28.5pt;height:33pt" o:ole="">
                  <v:imagedata r:id="rId1299" o:title=""/>
                </v:shape>
                <o:OLEObject Type="Embed" ProgID="ChemDraw.Document.6.0" ShapeID="_x0000_i1630" DrawAspect="Content" ObjectID="_1740242510" r:id="rId1300"/>
              </w:object>
            </w:r>
          </w:p>
        </w:tc>
      </w:tr>
    </w:tbl>
    <w:p w14:paraId="39E62A2F" w14:textId="4DED15E7" w:rsidR="00CC206F" w:rsidRDefault="00CC206F" w:rsidP="00CC206F">
      <w:bookmarkStart w:id="451" w:name="_Hlk35899533"/>
    </w:p>
    <w:p w14:paraId="1B6E2E0A" w14:textId="6CE8F76B" w:rsidR="00CC206F" w:rsidRDefault="00CC206F" w:rsidP="00CC206F"/>
    <w:p w14:paraId="4068B025" w14:textId="0B3A410E" w:rsidR="00CC206F" w:rsidRDefault="00CC206F" w:rsidP="00CC206F"/>
    <w:p w14:paraId="54DE5FBF" w14:textId="720BFBEC" w:rsidR="00CC206F" w:rsidRDefault="00CC206F" w:rsidP="00CC206F"/>
    <w:bookmarkEnd w:id="451"/>
    <w:p w14:paraId="1037D29E" w14:textId="3CE59C02" w:rsidR="00706B1B" w:rsidRPr="001979C6" w:rsidRDefault="007658FC" w:rsidP="005B737A">
      <w:pPr>
        <w:pStyle w:val="Kop2"/>
        <w:numPr>
          <w:ilvl w:val="0"/>
          <w:numId w:val="0"/>
        </w:numPr>
      </w:pPr>
      <w:r w:rsidRPr="001979C6">
        <w:br w:type="page"/>
      </w:r>
    </w:p>
    <w:p w14:paraId="1F82C88C" w14:textId="5FFAF387" w:rsidR="00856C36" w:rsidRPr="001979C6" w:rsidRDefault="008D38BD" w:rsidP="00832D19">
      <w:pPr>
        <w:pStyle w:val="Kop2"/>
      </w:pPr>
      <w:bookmarkStart w:id="452" w:name="_Toc128946914"/>
      <w:r>
        <w:t>Diverse andere reagentia</w:t>
      </w:r>
      <w:bookmarkEnd w:id="452"/>
    </w:p>
    <w:p w14:paraId="77546492" w14:textId="0EB953E4" w:rsidR="00856C36" w:rsidRPr="001979C6" w:rsidRDefault="00856C36" w:rsidP="00832D19">
      <w:pPr>
        <w:pStyle w:val="Kop3"/>
      </w:pPr>
      <w:bookmarkStart w:id="453" w:name="_Toc128946915"/>
      <w:r w:rsidRPr="001979C6">
        <w:t>DMAP</w:t>
      </w:r>
      <w:bookmarkEnd w:id="453"/>
    </w:p>
    <w:p w14:paraId="11407A82" w14:textId="77777777" w:rsidR="00881742" w:rsidRDefault="001E02AD" w:rsidP="00881742">
      <w:r>
        <w:t xml:space="preserve">4-dimethylaminopyridine </w:t>
      </w:r>
      <w:r w:rsidR="00856C36" w:rsidRPr="001979C6">
        <w:t>is een organische verbinding met als brutoformule C</w:t>
      </w:r>
      <w:r w:rsidR="00856C36" w:rsidRPr="001979C6">
        <w:rPr>
          <w:vertAlign w:val="subscript"/>
        </w:rPr>
        <w:t>7</w:t>
      </w:r>
      <w:r w:rsidR="00856C36" w:rsidRPr="001979C6">
        <w:t>H</w:t>
      </w:r>
      <w:r w:rsidR="00856C36" w:rsidRPr="001979C6">
        <w:rPr>
          <w:vertAlign w:val="subscript"/>
        </w:rPr>
        <w:t>10</w:t>
      </w:r>
      <w:r w:rsidR="00856C36" w:rsidRPr="001979C6">
        <w:t>N</w:t>
      </w:r>
      <w:r w:rsidR="00856C36" w:rsidRPr="001979C6">
        <w:rPr>
          <w:vertAlign w:val="subscript"/>
        </w:rPr>
        <w:t>2</w:t>
      </w:r>
      <w:r w:rsidR="00856C36" w:rsidRPr="001979C6">
        <w:t>. De verbinding wordt veelvuldig ingezet als nucleofiele katalysator bij tal van organische reacties. DMAP wordt hierbij gebruikt in aanwezigheid van andere organische basen, zoals triëthylamine, pyridine, imidazool, DABCO of DBU.</w:t>
      </w:r>
    </w:p>
    <w:p w14:paraId="7BA31A57" w14:textId="66C79232" w:rsidR="00856C36" w:rsidRPr="001979C6" w:rsidRDefault="00856C36" w:rsidP="00881742">
      <w:r w:rsidRPr="001979C6">
        <w:br/>
        <w:t>DMAP kan bereid worden uit pyridine via een tweestapsreactie. In een eerste stap wordt pyridine door chloor geoxideerd tot 4-pyridylpyridiniumchloride en pyridiniumchloride. Het 4</w:t>
      </w:r>
      <w:r w:rsidRPr="001979C6">
        <w:noBreakHyphen/>
        <w:t>pyridylpyridiniumchloride reageert vervolgens met dimethylamine, waarbij behalve DMAP ook pyridiniumchloride wordt gevormd.</w:t>
      </w:r>
    </w:p>
    <w:p w14:paraId="3B366BA0" w14:textId="1E61C17B" w:rsidR="00856C36" w:rsidRPr="001979C6" w:rsidRDefault="00E94CB0" w:rsidP="00967964">
      <w:pPr>
        <w:pStyle w:val="vgl"/>
      </w:pPr>
      <w:r>
        <w:object w:dxaOrig="5541" w:dyaOrig="2674" w14:anchorId="36C4DC7A">
          <v:shape id="_x0000_i1631" type="#_x0000_t75" style="width:277.6pt;height:133.55pt" o:ole="">
            <v:imagedata r:id="rId1301" o:title=""/>
          </v:shape>
          <o:OLEObject Type="Embed" ProgID="ChemDraw.Document.6.0" ShapeID="_x0000_i1631" DrawAspect="Content" ObjectID="_1740242511" r:id="rId1302"/>
        </w:object>
      </w:r>
    </w:p>
    <w:p w14:paraId="31CBA1E2" w14:textId="77777777" w:rsidR="00856C36" w:rsidRPr="001979C6" w:rsidRDefault="00856C36" w:rsidP="00881742">
      <w:r w:rsidRPr="001979C6">
        <w:t>Door de aanwezigheid van een tertiaire aminefunctie in de parapositie ten opzichte van het stikstofatoom in de pyridinering bezit dit stikstofatoom een sterk basisch karakter (zie de resonantiestructuren):</w:t>
      </w:r>
    </w:p>
    <w:p w14:paraId="6C0E1CE3" w14:textId="1387F86D" w:rsidR="00856C36" w:rsidRPr="001979C6" w:rsidRDefault="00E94CB0" w:rsidP="00967964">
      <w:pPr>
        <w:pStyle w:val="vgl"/>
      </w:pPr>
      <w:r>
        <w:object w:dxaOrig="2242" w:dyaOrig="1681" w14:anchorId="560C41B1">
          <v:shape id="_x0000_i1632" type="#_x0000_t75" style="width:112.55pt;height:83.95pt" o:ole="">
            <v:imagedata r:id="rId1303" o:title=""/>
          </v:shape>
          <o:OLEObject Type="Embed" ProgID="ChemDraw.Document.6.0" ShapeID="_x0000_i1632" DrawAspect="Content" ObjectID="_1740242512" r:id="rId1304"/>
        </w:object>
      </w:r>
    </w:p>
    <w:p w14:paraId="74771CBC" w14:textId="77777777" w:rsidR="00856C36" w:rsidRPr="001979C6" w:rsidRDefault="00856C36" w:rsidP="00881742">
      <w:r w:rsidRPr="001979C6">
        <w:t>4-dimethylaminopyridine vindt uitgebreide toepassing in de organische synthese. Het wordt gebruikt bij onder andere estervormingen met zuuranhydriden (Steglichverestering), de Baylis-Hillmanreactie, hydrosilyleringen, trityleringen en de Staudingersynthese van β-lactamverbindingen.</w:t>
      </w:r>
    </w:p>
    <w:p w14:paraId="18964445" w14:textId="3F43C37E" w:rsidR="00856C36" w:rsidRPr="001979C6" w:rsidRDefault="00856C36" w:rsidP="00881742">
      <w:pPr>
        <w:pStyle w:val="Kop3"/>
      </w:pPr>
      <w:bookmarkStart w:id="454" w:name="_Toc128946916"/>
      <w:r w:rsidRPr="001979C6">
        <w:t>DCC</w:t>
      </w:r>
      <w:bookmarkEnd w:id="454"/>
    </w:p>
    <w:p w14:paraId="63660AE4" w14:textId="77777777" w:rsidR="0010747A" w:rsidRDefault="0010747A" w:rsidP="00881742">
      <w:r>
        <w:object w:dxaOrig="2106" w:dyaOrig="886" w14:anchorId="6AA6B533">
          <v:shape id="_x0000_i1633" type="#_x0000_t75" style="width:105.7pt;height:44.25pt" o:ole="">
            <v:imagedata r:id="rId1305" o:title=""/>
          </v:shape>
          <o:OLEObject Type="Embed" ProgID="ChemDraw.Document.6.0" ShapeID="_x0000_i1633" DrawAspect="Content" ObjectID="_1740242513" r:id="rId1306"/>
        </w:object>
      </w:r>
    </w:p>
    <w:p w14:paraId="57C5DB2A" w14:textId="0C2768D4" w:rsidR="00856C36" w:rsidRPr="001979C6" w:rsidRDefault="002351C8" w:rsidP="00881742">
      <w:r>
        <w:t>N, N</w:t>
      </w:r>
      <w:r w:rsidR="004452AA">
        <w:t xml:space="preserve">’-dicyclohexylcarbodiimide </w:t>
      </w:r>
      <w:r w:rsidR="00856C36" w:rsidRPr="001979C6">
        <w:t>is een reactieve organische verbinding uit de groep van carbodiimiden.</w:t>
      </w:r>
      <w:r w:rsidR="0010747A" w:rsidRPr="0010747A">
        <w:t xml:space="preserve"> </w:t>
      </w:r>
      <w:r w:rsidR="00856C36" w:rsidRPr="001979C6">
        <w:br/>
        <w:t xml:space="preserve">DCC wordt in de organische synthese veel gebruikt voor reacties van carbonzuren met amines of alcoholen. Het carbodiimide activeert een carbonzuur omdat één van de stikstofatomen geprotoneerd kan worden, waardoor op het centrale koolstofatoom van DCC een elektrofiel centrum ontstaat. Het ontstane carboxylaat kan hierop als nucleofiel aanvallen. Hierdoor ontstaat een betere </w:t>
      </w:r>
      <w:r w:rsidR="00EC0ADF">
        <w:t>vertrekkende groep</w:t>
      </w:r>
      <w:r w:rsidR="00856C36" w:rsidRPr="001979C6">
        <w:t xml:space="preserve">. Het amine kan nu aanvallen op de carbonylgroep en dicyclohexylureum wordt (na intermoleculaire protontransfer) </w:t>
      </w:r>
      <w:r w:rsidR="00B10DF4">
        <w:t>af</w:t>
      </w:r>
      <w:r w:rsidR="00856C36" w:rsidRPr="001979C6">
        <w:t>gestoten. Formeel fungeert DCC dus als dehydreringsreagens doordat het water opneemt dat bij de reactie vrijkomt:</w:t>
      </w:r>
    </w:p>
    <w:p w14:paraId="5C75BAC4" w14:textId="77777777" w:rsidR="00856C36" w:rsidRPr="001979C6" w:rsidRDefault="00856C36" w:rsidP="00881742">
      <w:pPr>
        <w:pStyle w:val="vgl"/>
        <w:rPr>
          <w:lang w:val="en-GB"/>
        </w:rPr>
      </w:pPr>
      <w:r w:rsidRPr="001979C6">
        <w:rPr>
          <w:lang w:val="en-GB"/>
        </w:rPr>
        <w:t>RCOOH + R'NH</w:t>
      </w:r>
      <w:r w:rsidRPr="001979C6">
        <w:rPr>
          <w:vertAlign w:val="subscript"/>
          <w:lang w:val="en-GB"/>
        </w:rPr>
        <w:t>2</w:t>
      </w:r>
      <w:r w:rsidRPr="001979C6">
        <w:rPr>
          <w:lang w:val="en-GB"/>
        </w:rPr>
        <w:t xml:space="preserve"> + (C</w:t>
      </w:r>
      <w:r w:rsidRPr="001979C6">
        <w:rPr>
          <w:vertAlign w:val="subscript"/>
          <w:lang w:val="en-GB"/>
        </w:rPr>
        <w:t>6</w:t>
      </w:r>
      <w:r w:rsidRPr="001979C6">
        <w:rPr>
          <w:lang w:val="en-GB"/>
        </w:rPr>
        <w:t>H</w:t>
      </w:r>
      <w:r w:rsidRPr="001979C6">
        <w:rPr>
          <w:vertAlign w:val="subscript"/>
          <w:lang w:val="en-GB"/>
        </w:rPr>
        <w:t>11</w:t>
      </w:r>
      <w:r w:rsidRPr="001979C6">
        <w:rPr>
          <w:lang w:val="en-GB"/>
        </w:rPr>
        <w:t>N)</w:t>
      </w:r>
      <w:r w:rsidRPr="001979C6">
        <w:rPr>
          <w:vertAlign w:val="subscript"/>
          <w:lang w:val="en-GB"/>
        </w:rPr>
        <w:t>2</w:t>
      </w:r>
      <w:r w:rsidRPr="001979C6">
        <w:rPr>
          <w:lang w:val="en-GB"/>
        </w:rPr>
        <w:t xml:space="preserve">C </w:t>
      </w:r>
      <m:oMath>
        <m:r>
          <w:rPr>
            <w:rFonts w:ascii="Cambria Math" w:hAnsi="Cambria Math"/>
            <w:lang w:val="en-GB"/>
          </w:rPr>
          <m:t>→</m:t>
        </m:r>
      </m:oMath>
      <w:r w:rsidRPr="001979C6">
        <w:rPr>
          <w:lang w:val="en-GB"/>
        </w:rPr>
        <w:t xml:space="preserve"> RCONHR' + (C</w:t>
      </w:r>
      <w:r w:rsidRPr="001979C6">
        <w:rPr>
          <w:vertAlign w:val="subscript"/>
          <w:lang w:val="en-GB"/>
        </w:rPr>
        <w:t>6</w:t>
      </w:r>
      <w:r w:rsidRPr="001979C6">
        <w:rPr>
          <w:lang w:val="en-GB"/>
        </w:rPr>
        <w:t>H</w:t>
      </w:r>
      <w:r w:rsidRPr="001979C6">
        <w:rPr>
          <w:vertAlign w:val="subscript"/>
          <w:lang w:val="en-GB"/>
        </w:rPr>
        <w:t>11</w:t>
      </w:r>
      <w:r w:rsidRPr="001979C6">
        <w:rPr>
          <w:lang w:val="en-GB"/>
        </w:rPr>
        <w:t>NH)</w:t>
      </w:r>
      <w:r w:rsidRPr="001979C6">
        <w:rPr>
          <w:vertAlign w:val="subscript"/>
          <w:lang w:val="en-GB"/>
        </w:rPr>
        <w:t>2</w:t>
      </w:r>
      <w:r w:rsidRPr="001979C6">
        <w:rPr>
          <w:lang w:val="en-GB"/>
        </w:rPr>
        <w:t>CO</w:t>
      </w:r>
    </w:p>
    <w:p w14:paraId="2B8AC93F" w14:textId="77777777" w:rsidR="00856C36" w:rsidRPr="001979C6" w:rsidRDefault="00856C36" w:rsidP="00881742">
      <w:r w:rsidRPr="001979C6">
        <w:t>De estervorming met DCC als koppelingsreagens staat bekend als de Steglichverestering. Ze vereist een katalytische hoeveelheid DMAP om omlegging te voorkomen:</w:t>
      </w:r>
    </w:p>
    <w:p w14:paraId="065739C7" w14:textId="0D5CBD10" w:rsidR="00856C36" w:rsidRPr="001979C6" w:rsidRDefault="008C7326" w:rsidP="00967964">
      <w:pPr>
        <w:pStyle w:val="vgl"/>
      </w:pPr>
      <w:r>
        <w:object w:dxaOrig="3701" w:dyaOrig="884" w14:anchorId="75CD0C49">
          <v:shape id="_x0000_i1634" type="#_x0000_t75" style="width:184.5pt;height:43.5pt" o:ole="">
            <v:imagedata r:id="rId1307" o:title=""/>
          </v:shape>
          <o:OLEObject Type="Embed" ProgID="ChemDraw.Document.6.0" ShapeID="_x0000_i1634" DrawAspect="Content" ObjectID="_1740242514" r:id="rId1308"/>
        </w:object>
      </w:r>
    </w:p>
    <w:p w14:paraId="17239798" w14:textId="0620CC8B" w:rsidR="00881742" w:rsidRDefault="00856C36" w:rsidP="00856C36">
      <w:r w:rsidRPr="001979C6">
        <w:t>Het reactiemechanisme is analoog aan dat van de amidevorming: de nucleofiele aanval vindt nu plaats door</w:t>
      </w:r>
      <w:r w:rsidR="00EE05D7">
        <w:t xml:space="preserve"> het</w:t>
      </w:r>
      <w:r w:rsidRPr="001979C6">
        <w:t xml:space="preserve"> alcohol.</w:t>
      </w:r>
    </w:p>
    <w:p w14:paraId="5B502A22" w14:textId="2B7A954F" w:rsidR="00856C36" w:rsidRPr="001979C6" w:rsidRDefault="00856C36" w:rsidP="00881742">
      <w:r w:rsidRPr="001979C6">
        <w:br/>
        <w:t xml:space="preserve">Dergelijke reacties kunnen met DCC onder milde omstandigheden uitgevoerd worden, gewoonlijk reeds bij kamertemperatuur, en zijn geschikt voor labiele verbindingen die men met andere methodes niet kan </w:t>
      </w:r>
      <w:r w:rsidR="000D3CD8">
        <w:t>bewerken</w:t>
      </w:r>
      <w:r w:rsidRPr="001979C6">
        <w:t>. Dat maakt DCC zeer geschikt voor de koppeling van aminozuren bij de stapsgewijze synthese van peptiden. De stof activeert een eerste aminozuur. De koppeling vindt plaats door een nucleofiele aanval door de aminogroep van het tweede aminozuur, waarbij opnieuw dicyclohexylureum vrijkomt.</w:t>
      </w:r>
    </w:p>
    <w:p w14:paraId="2D6D45F3" w14:textId="0483222A" w:rsidR="00856C36" w:rsidRPr="001979C6" w:rsidRDefault="00DE3D28" w:rsidP="00832D19">
      <w:pPr>
        <w:pStyle w:val="Kop3"/>
      </w:pPr>
      <w:bookmarkStart w:id="455" w:name="_Toc128946917"/>
      <w:r>
        <w:rPr>
          <w:noProof/>
        </w:rPr>
        <w:object w:dxaOrig="1440" w:dyaOrig="1440" w14:anchorId="1A482DD7">
          <v:shape id="_x0000_s2883" type="#_x0000_t75" style="position:absolute;left:0;text-align:left;margin-left:375.55pt;margin-top:15.4pt;width:78pt;height:66.6pt;z-index:251827200;mso-position-horizontal-relative:text;mso-position-vertical-relative:text">
            <v:imagedata r:id="rId1309" o:title=""/>
            <w10:wrap type="square"/>
          </v:shape>
          <o:OLEObject Type="Embed" ProgID="ChemDraw.Document.6.0" ShapeID="_x0000_s2883" DrawAspect="Content" ObjectID="_1740242571" r:id="rId1310"/>
        </w:object>
      </w:r>
      <w:r w:rsidR="00856C36" w:rsidRPr="001979C6">
        <w:t>Troc</w:t>
      </w:r>
      <w:bookmarkEnd w:id="455"/>
      <w:r w:rsidR="00856C36" w:rsidRPr="001979C6">
        <w:t xml:space="preserve"> </w:t>
      </w:r>
    </w:p>
    <w:p w14:paraId="54214ED2" w14:textId="4F121078" w:rsidR="00856C36" w:rsidRPr="001979C6" w:rsidRDefault="00553B9E" w:rsidP="004B7A0F">
      <w:r>
        <w:t>Troc, waarvan de</w:t>
      </w:r>
      <w:r w:rsidR="00856C36" w:rsidRPr="001979C6">
        <w:t xml:space="preserve"> </w:t>
      </w:r>
      <w:r w:rsidR="002351C8" w:rsidRPr="001979C6">
        <w:t>IUPAC-naam</w:t>
      </w:r>
      <w:r w:rsidR="00856C36" w:rsidRPr="001979C6">
        <w:t>: 2,2,2-trichloorethylcarbonochloridaat</w:t>
      </w:r>
      <w:r w:rsidR="00856C36" w:rsidRPr="001979C6">
        <w:br/>
      </w:r>
      <w:r>
        <w:t xml:space="preserve">en het </w:t>
      </w:r>
      <w:r w:rsidR="00856C36" w:rsidRPr="001979C6">
        <w:t>synoniem: 2,2,2</w:t>
      </w:r>
      <w:r w:rsidR="004B7A0F">
        <w:t xml:space="preserve"> </w:t>
      </w:r>
      <w:r w:rsidR="00856C36" w:rsidRPr="001979C6">
        <w:t>trichloorethoxycarbonylchloride</w:t>
      </w:r>
      <w:r>
        <w:t xml:space="preserve"> is,</w:t>
      </w:r>
      <w:r w:rsidR="00B14975" w:rsidRPr="00B14975">
        <w:t xml:space="preserve"> </w:t>
      </w:r>
    </w:p>
    <w:p w14:paraId="1CD9BC70" w14:textId="4D54C450" w:rsidR="00856C36" w:rsidRPr="001979C6" w:rsidRDefault="00856C36" w:rsidP="004B7A0F">
      <w:r w:rsidRPr="001979C6">
        <w:rPr>
          <w:lang w:val="nl"/>
        </w:rPr>
        <w:t xml:space="preserve">wordt gebruikt in organische synthese voor de introductie van de </w:t>
      </w:r>
      <w:r w:rsidR="00483942">
        <w:rPr>
          <w:lang w:val="nl"/>
        </w:rPr>
        <w:t>‘</w:t>
      </w:r>
      <w:r w:rsidRPr="001979C6">
        <w:rPr>
          <w:lang w:val="nl"/>
        </w:rPr>
        <w:t>Troc</w:t>
      </w:r>
      <w:r w:rsidR="00483942">
        <w:rPr>
          <w:lang w:val="nl"/>
        </w:rPr>
        <w:t>’</w:t>
      </w:r>
      <w:r w:rsidRPr="001979C6">
        <w:rPr>
          <w:lang w:val="nl"/>
        </w:rPr>
        <w:t xml:space="preserve"> beschermende groep voor aminen, thiolen en alcoholen. Het splitst gemakkelijker af dan andere carbamaten.</w:t>
      </w:r>
      <w:r w:rsidR="00830A74" w:rsidRPr="00830A74">
        <w:rPr>
          <w:noProof/>
          <w:lang w:val="nl"/>
        </w:rPr>
        <w:t xml:space="preserve"> </w:t>
      </w:r>
      <w:r w:rsidRPr="001979C6">
        <w:rPr>
          <w:lang w:val="nl"/>
        </w:rPr>
        <w:t>De Troc groep wordt gewoonlijk verwijderd via Zn-insertie in aanwezigheid van azijnzuur. Dit resulteert in eliminatie en decarboxylering.</w:t>
      </w:r>
      <w:r w:rsidRPr="001979C6">
        <w:br/>
      </w:r>
      <w:r w:rsidRPr="001979C6">
        <w:rPr>
          <w:lang w:val="nl"/>
        </w:rPr>
        <w:t>De Troc-groep wordt voornamelijk gebruikt in de organische synthese als beschermende groep voor aminen.</w:t>
      </w:r>
      <w:r w:rsidR="004B7A0F">
        <w:t xml:space="preserve"> </w:t>
      </w:r>
      <w:r w:rsidRPr="001979C6">
        <w:rPr>
          <w:lang w:val="nl"/>
        </w:rPr>
        <w:t xml:space="preserve">Meest gebruikte aminebescherming: Troc, pyridine of </w:t>
      </w:r>
      <w:r w:rsidR="003269F6">
        <w:rPr>
          <w:lang w:val="nl"/>
        </w:rPr>
        <w:t xml:space="preserve">NaOH </w:t>
      </w:r>
      <w:r w:rsidRPr="001979C6">
        <w:rPr>
          <w:lang w:val="nl"/>
        </w:rPr>
        <w:t>(aq) bij omgevingstemperatuur.</w:t>
      </w:r>
    </w:p>
    <w:p w14:paraId="3603B907" w14:textId="0F7368E5" w:rsidR="00856C36" w:rsidRPr="001979C6" w:rsidRDefault="001B4BAE" w:rsidP="00856C36">
      <w:r>
        <w:object w:dxaOrig="5504" w:dyaOrig="1772" w14:anchorId="17117C4C">
          <v:shape id="_x0000_i1636" type="#_x0000_t75" style="width:275.2pt;height:88.5pt" o:ole="">
            <v:imagedata r:id="rId1311" o:title=""/>
          </v:shape>
          <o:OLEObject Type="Embed" ProgID="ChemDraw.Document.6.0" ShapeID="_x0000_i1636" DrawAspect="Content" ObjectID="_1740242515" r:id="rId1312"/>
        </w:object>
      </w:r>
    </w:p>
    <w:p w14:paraId="4D3C9EBF" w14:textId="047232FD" w:rsidR="00856C36" w:rsidRPr="001979C6" w:rsidRDefault="00DE3D28" w:rsidP="00832D19">
      <w:pPr>
        <w:pStyle w:val="Kop3"/>
      </w:pPr>
      <w:bookmarkStart w:id="456" w:name="_Toc128946918"/>
      <w:r>
        <w:rPr>
          <w:noProof/>
        </w:rPr>
        <w:object w:dxaOrig="1440" w:dyaOrig="1440" w14:anchorId="67492320">
          <v:shape id="_x0000_s2882" type="#_x0000_t75" style="position:absolute;left:0;text-align:left;margin-left:340.75pt;margin-top:14.95pt;width:112.8pt;height:90pt;z-index:251825152;mso-position-horizontal-relative:text;mso-position-vertical-relative:text">
            <v:imagedata r:id="rId1313" o:title=""/>
            <w10:wrap type="square"/>
          </v:shape>
          <o:OLEObject Type="Embed" ProgID="ChemDraw.Document.6.0" ShapeID="_x0000_s2882" DrawAspect="Content" ObjectID="_1740242572" r:id="rId1314"/>
        </w:object>
      </w:r>
      <w:r w:rsidR="00856C36" w:rsidRPr="001979C6">
        <w:t>PDC</w:t>
      </w:r>
      <w:bookmarkEnd w:id="456"/>
      <w:r w:rsidR="00856C36" w:rsidRPr="001979C6">
        <w:t xml:space="preserve"> </w:t>
      </w:r>
    </w:p>
    <w:p w14:paraId="29A2D94F" w14:textId="37852562" w:rsidR="00856C36" w:rsidRPr="001979C6" w:rsidRDefault="00831E8A" w:rsidP="00881742">
      <w:r>
        <w:t xml:space="preserve">Pyridinium drichromaat, </w:t>
      </w:r>
      <w:r w:rsidR="00856C36" w:rsidRPr="001979C6">
        <w:t>soms aangeduid als het Cornforthreagens, is een organische verbinding met als brutoformule C</w:t>
      </w:r>
      <w:r w:rsidR="00856C36" w:rsidRPr="001979C6">
        <w:rPr>
          <w:vertAlign w:val="subscript"/>
        </w:rPr>
        <w:t>10</w:t>
      </w:r>
      <w:r w:rsidR="00856C36" w:rsidRPr="001979C6">
        <w:t>H</w:t>
      </w:r>
      <w:r w:rsidR="00856C36" w:rsidRPr="001979C6">
        <w:rPr>
          <w:vertAlign w:val="subscript"/>
        </w:rPr>
        <w:t>12</w:t>
      </w:r>
      <w:r w:rsidR="00856C36" w:rsidRPr="001979C6">
        <w:t>N</w:t>
      </w:r>
      <w:r w:rsidR="00856C36" w:rsidRPr="001979C6">
        <w:rPr>
          <w:vertAlign w:val="subscript"/>
        </w:rPr>
        <w:t>2</w:t>
      </w:r>
      <w:r w:rsidR="00856C36" w:rsidRPr="001979C6">
        <w:t>Cr</w:t>
      </w:r>
      <w:r w:rsidR="00856C36" w:rsidRPr="001979C6">
        <w:rPr>
          <w:vertAlign w:val="subscript"/>
        </w:rPr>
        <w:t>2</w:t>
      </w:r>
      <w:r w:rsidR="00856C36" w:rsidRPr="001979C6">
        <w:t>O</w:t>
      </w:r>
      <w:r w:rsidR="00856C36" w:rsidRPr="001979C6">
        <w:rPr>
          <w:vertAlign w:val="subscript"/>
        </w:rPr>
        <w:t>7</w:t>
      </w:r>
      <w:r w:rsidR="00856C36" w:rsidRPr="001979C6">
        <w:t>.</w:t>
      </w:r>
    </w:p>
    <w:p w14:paraId="67776FF5" w14:textId="46CEE61C" w:rsidR="00856C36" w:rsidRPr="001979C6" w:rsidRDefault="00856C36" w:rsidP="00881742">
      <w:r w:rsidRPr="001979C6">
        <w:t>PDC kan bereid worden door reactie van chroom(IV)oxide met pyridine in een waterige oplossing.</w:t>
      </w:r>
      <w:r w:rsidR="008D0C69" w:rsidRPr="008D0C69">
        <w:t xml:space="preserve"> </w:t>
      </w:r>
    </w:p>
    <w:p w14:paraId="6C0EF60C" w14:textId="77777777" w:rsidR="00856C36" w:rsidRPr="001979C6" w:rsidRDefault="00856C36" w:rsidP="00881742">
      <w:r w:rsidRPr="001979C6">
        <w:t>PDC is een sterke oxidator en kan primaire en secundaire alcoholen oxideren tot respectievelijk aldehyden en ketonen. Omdat door aanwezigheid van het pyridiniumion de verbinding licht zuur is, kunnen primaire alcoholen soms verder worden geoxideerd tot carbonzuren. Allylische en benzylische primaire alcoholen kunnen niet geoxideerd worden; daarvoor wordt geactiveerd mangaan(IV)oxide gebruikt.</w:t>
      </w:r>
      <w:r w:rsidRPr="001979C6">
        <w:br/>
        <w:t>PDC bevat zeswaardig chroom en is daardoor waarschijnlijk carcinogeen. Daarom worden vaak alternatieve methoden gebruikt voor oxidatie:</w:t>
      </w:r>
    </w:p>
    <w:p w14:paraId="150227B8" w14:textId="451FDDBF" w:rsidR="00856C36" w:rsidRPr="001979C6" w:rsidRDefault="00D60F2F" w:rsidP="00881742">
      <w:r w:rsidRPr="001979C6">
        <w:t>Oxidatie</w:t>
      </w:r>
      <w:r w:rsidR="00856C36" w:rsidRPr="001979C6">
        <w:t xml:space="preserve"> m.b.v. DMSO: de Swernoxidatie en de Pfitzner-Moffattoxidatie</w:t>
      </w:r>
    </w:p>
    <w:p w14:paraId="0EBA6CFA" w14:textId="5232A6C2" w:rsidR="00856C36" w:rsidRPr="001979C6" w:rsidRDefault="00D60F2F" w:rsidP="00881742">
      <w:r w:rsidRPr="001979C6">
        <w:t>Oxidatie</w:t>
      </w:r>
      <w:r w:rsidR="00856C36" w:rsidRPr="001979C6">
        <w:t xml:space="preserve"> m.b.v. hypervalente joodverbindingen, zoals Dess-Martin-perjodinaan of jodosobenzeen.</w:t>
      </w:r>
    </w:p>
    <w:p w14:paraId="20F36FF7" w14:textId="7459D42C" w:rsidR="00856C36" w:rsidRPr="001979C6" w:rsidRDefault="00DE3D28" w:rsidP="00832D19">
      <w:pPr>
        <w:pStyle w:val="Kop3"/>
      </w:pPr>
      <w:bookmarkStart w:id="457" w:name="_Toc128946919"/>
      <w:r>
        <w:rPr>
          <w:noProof/>
        </w:rPr>
        <w:object w:dxaOrig="1440" w:dyaOrig="1440" w14:anchorId="3F8EC571">
          <v:shape id="_x0000_s2884" type="#_x0000_t75" style="position:absolute;left:0;text-align:left;margin-left:337.15pt;margin-top:14.7pt;width:116.4pt;height:66pt;z-index:251829248;mso-position-horizontal-relative:text;mso-position-vertical-relative:text">
            <v:imagedata r:id="rId1315" o:title=""/>
            <w10:wrap type="square"/>
          </v:shape>
          <o:OLEObject Type="Embed" ProgID="ChemDraw.Document.6.0" ShapeID="_x0000_s2884" DrawAspect="Content" ObjectID="_1740242573" r:id="rId1316"/>
        </w:object>
      </w:r>
      <w:r w:rsidR="00856C36" w:rsidRPr="001979C6">
        <w:t>DIAD</w:t>
      </w:r>
      <w:bookmarkEnd w:id="457"/>
    </w:p>
    <w:p w14:paraId="205078FB" w14:textId="77777777" w:rsidR="001979C6" w:rsidRDefault="000269EE" w:rsidP="00AB283E">
      <w:pPr>
        <w:rPr>
          <w:lang w:val="nl"/>
        </w:rPr>
      </w:pPr>
      <w:r>
        <w:rPr>
          <w:lang w:val="nl"/>
        </w:rPr>
        <w:t xml:space="preserve">Diisopropylazodicarboxylaat </w:t>
      </w:r>
      <w:r w:rsidR="00856C36" w:rsidRPr="001979C6">
        <w:rPr>
          <w:lang w:val="nl"/>
        </w:rPr>
        <w:t>is de diisopropylester van azodicarbonzuur. Het wordt gebruikt als reagens bij de productie van veel organische verbindingen, bijvoorbeeld in de Mitsunobureactie waar het trifenylfosfine tot trifenylfosfine-oxide oxideert. Het wordt ook gebruikt voor het genereren van Baylis-Hillman-adducten met acrylaten. Het kan</w:t>
      </w:r>
      <w:r w:rsidR="00462C5C">
        <w:rPr>
          <w:lang w:val="nl"/>
        </w:rPr>
        <w:t xml:space="preserve"> daarnaast</w:t>
      </w:r>
      <w:r w:rsidR="00856C36" w:rsidRPr="001979C6">
        <w:rPr>
          <w:lang w:val="nl"/>
        </w:rPr>
        <w:t xml:space="preserve"> dienen </w:t>
      </w:r>
      <w:r w:rsidR="00462C5C">
        <w:rPr>
          <w:lang w:val="nl"/>
        </w:rPr>
        <w:t>als reagens voor</w:t>
      </w:r>
      <w:r w:rsidR="00856C36" w:rsidRPr="001979C6">
        <w:rPr>
          <w:lang w:val="nl"/>
        </w:rPr>
        <w:t xml:space="preserve"> selectieve deblokkering van </w:t>
      </w:r>
      <w:r w:rsidR="00856C36" w:rsidRPr="001979C6">
        <w:rPr>
          <w:i/>
          <w:lang w:val="nl"/>
        </w:rPr>
        <w:t>N</w:t>
      </w:r>
      <w:r w:rsidR="00856C36" w:rsidRPr="001979C6">
        <w:rPr>
          <w:lang w:val="nl"/>
        </w:rPr>
        <w:t>-benzylalcoholgroepen in aanwezigheid van andere beschermende groepen. Soms heeft diëthylazodicarboxylaat (DEAD) de voorkeur want het is meer sterisch gehinderd, en er is dus minder kans op vorming van hydrazide-bijproducte</w:t>
      </w:r>
      <w:bookmarkStart w:id="458" w:name="_Toc504672755"/>
      <w:r w:rsidR="0069515A">
        <w:rPr>
          <w:lang w:val="nl"/>
        </w:rPr>
        <w:t>n.</w:t>
      </w:r>
    </w:p>
    <w:p w14:paraId="33C72CA0" w14:textId="77777777" w:rsidR="00B53CEC" w:rsidRPr="00B53CEC" w:rsidRDefault="00B53CEC" w:rsidP="00B53CEC"/>
    <w:p w14:paraId="76D5FBFC" w14:textId="77777777" w:rsidR="00B53CEC" w:rsidRPr="00B53CEC" w:rsidRDefault="00B53CEC" w:rsidP="00B53CEC"/>
    <w:p w14:paraId="110616B6" w14:textId="77777777" w:rsidR="00B53CEC" w:rsidRPr="00B53CEC" w:rsidRDefault="00B53CEC" w:rsidP="00B53CEC"/>
    <w:p w14:paraId="2C6B01FD" w14:textId="77777777" w:rsidR="00B53CEC" w:rsidRPr="00B53CEC" w:rsidRDefault="00B53CEC" w:rsidP="00B53CEC"/>
    <w:p w14:paraId="228FAB78" w14:textId="77777777" w:rsidR="00B53CEC" w:rsidRDefault="00B53CEC" w:rsidP="00B53CEC">
      <w:pPr>
        <w:rPr>
          <w:lang w:val="nl"/>
        </w:rPr>
      </w:pPr>
    </w:p>
    <w:p w14:paraId="4FE74FEC" w14:textId="77777777" w:rsidR="00B53CEC" w:rsidRPr="00B53CEC" w:rsidRDefault="00B53CEC" w:rsidP="00B53CEC"/>
    <w:p w14:paraId="761B11E0" w14:textId="4DE47C66" w:rsidR="00B53CEC" w:rsidRDefault="00B53CEC" w:rsidP="00B53CEC">
      <w:pPr>
        <w:tabs>
          <w:tab w:val="left" w:pos="3105"/>
        </w:tabs>
        <w:rPr>
          <w:lang w:val="nl"/>
        </w:rPr>
      </w:pPr>
      <w:r>
        <w:rPr>
          <w:lang w:val="nl"/>
        </w:rPr>
        <w:tab/>
      </w:r>
    </w:p>
    <w:p w14:paraId="4272983A" w14:textId="022B3031" w:rsidR="00B53CEC" w:rsidRPr="00B53CEC" w:rsidRDefault="00B53CEC" w:rsidP="00B53CEC">
      <w:pPr>
        <w:tabs>
          <w:tab w:val="left" w:pos="3105"/>
        </w:tabs>
        <w:sectPr w:rsidR="00B53CEC" w:rsidRPr="00B53CEC" w:rsidSect="00094532">
          <w:type w:val="oddPage"/>
          <w:pgSz w:w="11909" w:h="16838"/>
          <w:pgMar w:top="851" w:right="1418" w:bottom="851" w:left="1418" w:header="709" w:footer="709" w:gutter="0"/>
          <w:cols w:space="708"/>
          <w:noEndnote/>
          <w:docGrid w:linePitch="272"/>
        </w:sectPr>
      </w:pPr>
      <w:r>
        <w:tab/>
      </w:r>
    </w:p>
    <w:bookmarkEnd w:id="458"/>
    <w:p w14:paraId="09148AD0" w14:textId="79160091" w:rsidR="007658FC" w:rsidRPr="007A5035" w:rsidRDefault="007658FC" w:rsidP="00E35BA9">
      <w:pPr>
        <w:rPr>
          <w:rFonts w:eastAsiaTheme="majorEastAsia"/>
          <w:b/>
          <w:sz w:val="36"/>
        </w:rPr>
      </w:pPr>
    </w:p>
    <w:sectPr w:rsidR="007658FC" w:rsidRPr="007A5035" w:rsidSect="001979C6">
      <w:pgSz w:w="11909" w:h="16838"/>
      <w:pgMar w:top="851" w:right="1418" w:bottom="851" w:left="1418" w:header="709" w:footer="709" w:gutter="0"/>
      <w:cols w:space="708"/>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5303B9" w14:textId="77777777" w:rsidR="00C4153B" w:rsidRDefault="00C4153B" w:rsidP="008E1357">
      <w:r>
        <w:separator/>
      </w:r>
    </w:p>
  </w:endnote>
  <w:endnote w:type="continuationSeparator" w:id="0">
    <w:p w14:paraId="718C8555" w14:textId="77777777" w:rsidR="00C4153B" w:rsidRDefault="00C4153B" w:rsidP="008E13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ymbolMT">
    <w:altName w:val="MS Mincho"/>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AEC81" w14:textId="27F6A7B0" w:rsidR="006259E6" w:rsidRPr="00903781" w:rsidRDefault="006259E6" w:rsidP="00903781">
    <w:pPr>
      <w:pStyle w:val="Voettekst"/>
      <w:pBdr>
        <w:top w:val="single" w:sz="4" w:space="1" w:color="auto"/>
      </w:pBdr>
    </w:pPr>
    <w:r>
      <w:t>Supplement theorieboek 202</w:t>
    </w:r>
    <w:r w:rsidR="002F69A4">
      <w:t>3</w:t>
    </w:r>
    <w:r>
      <w:tab/>
    </w:r>
    <w:r>
      <w:fldChar w:fldCharType="begin"/>
    </w:r>
    <w:r>
      <w:instrText>PAGE   \* MERGEFORMAT</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627AFC" w14:textId="77777777" w:rsidR="00C4153B" w:rsidRDefault="00C4153B" w:rsidP="008E1357">
      <w:r>
        <w:separator/>
      </w:r>
    </w:p>
  </w:footnote>
  <w:footnote w:type="continuationSeparator" w:id="0">
    <w:p w14:paraId="34B53738" w14:textId="77777777" w:rsidR="00C4153B" w:rsidRDefault="00C4153B" w:rsidP="008E1357">
      <w:r>
        <w:continuationSeparator/>
      </w:r>
    </w:p>
  </w:footnote>
  <w:footnote w:id="1">
    <w:p w14:paraId="1B6557E2" w14:textId="77777777" w:rsidR="001A3EC9" w:rsidRDefault="00DA1BF6">
      <w:pPr>
        <w:pStyle w:val="Voetnoottekst"/>
      </w:pPr>
      <w:r>
        <w:rPr>
          <w:rStyle w:val="Voetnootmarkering"/>
        </w:rPr>
        <w:footnoteRef/>
      </w:r>
      <w:r>
        <w:t xml:space="preserve"> </w:t>
      </w:r>
      <w:r w:rsidR="00A32F83">
        <w:t>Situaties waarbij wordt afgeweken van standaardcondities (T=298 K en p=p</w:t>
      </w:r>
      <w:r w:rsidR="00A32F83">
        <w:rPr>
          <w:vertAlign w:val="superscript"/>
        </w:rPr>
        <w:t>0</w:t>
      </w:r>
      <w:r w:rsidR="00A32F83">
        <w:t>) worden bekeken alsof ze bij standaardcondities werken.</w:t>
      </w:r>
    </w:p>
    <w:p w14:paraId="48DFD263" w14:textId="6C1C1536" w:rsidR="00DA1BF6" w:rsidRPr="00287799" w:rsidRDefault="001A3EC9">
      <w:pPr>
        <w:pStyle w:val="Voetnoottekst"/>
      </w:pPr>
      <w:r>
        <w:t xml:space="preserve">Wat het ook inhoudt: </w:t>
      </w:r>
      <w:r w:rsidR="00287799">
        <w:t>Voor reactiesnelheden geldt dat als bv. k</w:t>
      </w:r>
      <w:r w:rsidR="00287799">
        <w:rPr>
          <w:vertAlign w:val="subscript"/>
        </w:rPr>
        <w:t>2</w:t>
      </w:r>
      <w:r w:rsidR="00287799">
        <w:t xml:space="preserve"> &gt;&gt; k</w:t>
      </w:r>
      <w:r w:rsidR="00287799">
        <w:rPr>
          <w:vertAlign w:val="subscript"/>
        </w:rPr>
        <w:t>1</w:t>
      </w:r>
      <w:r w:rsidR="00287799">
        <w:t xml:space="preserve"> </w:t>
      </w:r>
      <w:r w:rsidR="00A32F83">
        <w:t xml:space="preserve"> </w:t>
      </w:r>
      <w:r w:rsidR="00287799">
        <w:t>Dan is k</w:t>
      </w:r>
      <w:r w:rsidR="00287799">
        <w:rPr>
          <w:vertAlign w:val="subscript"/>
        </w:rPr>
        <w:t>1</w:t>
      </w:r>
      <w:r w:rsidR="00287799">
        <w:t>+k</w:t>
      </w:r>
      <w:r w:rsidR="00287799">
        <w:rPr>
          <w:vertAlign w:val="subscript"/>
        </w:rPr>
        <w:t>2</w:t>
      </w:r>
      <w:r w:rsidR="00287799">
        <w:t xml:space="preserve"> op te vatten als k</w:t>
      </w:r>
      <w:r w:rsidR="00287799">
        <w:rPr>
          <w:vertAlign w:val="subscript"/>
        </w:rPr>
        <w:t>2</w:t>
      </w:r>
      <w:r w:rsidR="00287799">
        <w:t>.</w:t>
      </w:r>
    </w:p>
  </w:footnote>
  <w:footnote w:id="2">
    <w:p w14:paraId="07812D6F" w14:textId="58560EE3" w:rsidR="001A3EC9" w:rsidRDefault="001A3EC9">
      <w:pPr>
        <w:pStyle w:val="Voetnoottekst"/>
      </w:pPr>
      <w:r>
        <w:rPr>
          <w:rStyle w:val="Voetnootmarkering"/>
        </w:rPr>
        <w:footnoteRef/>
      </w:r>
      <w:r>
        <w:t xml:space="preserve"> </w:t>
      </w:r>
      <w:r w:rsidR="00533F85">
        <w:t xml:space="preserve">De stof behorende hierbij wordt (indirect) behandeld </w:t>
      </w:r>
      <w:r w:rsidR="00E81462">
        <w:t xml:space="preserve">op de middelbare school en is niet opgenomen in het </w:t>
      </w:r>
      <w:r w:rsidR="00DA02D7">
        <w:t>B</w:t>
      </w:r>
      <w:r w:rsidR="00E81462">
        <w:t xml:space="preserve">T of </w:t>
      </w:r>
      <w:r w:rsidR="00DA02D7">
        <w:t>S</w:t>
      </w:r>
      <w:r w:rsidR="00E81462">
        <w:t>T</w:t>
      </w:r>
    </w:p>
  </w:footnote>
  <w:footnote w:id="3">
    <w:p w14:paraId="323B3C42" w14:textId="04B12F91" w:rsidR="006259E6" w:rsidRDefault="006259E6">
      <w:pPr>
        <w:pStyle w:val="Voetnoottekst"/>
      </w:pPr>
      <w:r>
        <w:rPr>
          <w:rStyle w:val="Voetnootmarkering"/>
        </w:rPr>
        <w:footnoteRef/>
      </w:r>
      <w:r>
        <w:t xml:space="preserve"> Voor het verschil tussen equatoriaal en axiaal zie basistheorieboek</w:t>
      </w:r>
      <w:r w:rsidR="004E1EEC">
        <w:t xml:space="preserve"> “</w:t>
      </w:r>
      <w:bookmarkStart w:id="211" w:name="_Toc384399112"/>
      <w:bookmarkStart w:id="212" w:name="_Toc384880816"/>
      <w:bookmarkStart w:id="213" w:name="_Toc435888024"/>
      <w:bookmarkStart w:id="214" w:name="_Toc435888504"/>
      <w:bookmarkStart w:id="215" w:name="_Toc509390679"/>
      <w:bookmarkStart w:id="216" w:name="_Toc4589965"/>
      <w:bookmarkStart w:id="217" w:name="_Toc4679209"/>
      <w:bookmarkStart w:id="218" w:name="_Toc4917995"/>
      <w:bookmarkStart w:id="219" w:name="_Toc518556040"/>
      <w:bookmarkStart w:id="220" w:name="_Toc64924270"/>
      <w:bookmarkStart w:id="221" w:name="_Toc126937151"/>
      <w:r w:rsidR="004E1EEC" w:rsidRPr="00E032C2">
        <w:t>Conformatie-isomeren/conformeren</w:t>
      </w:r>
      <w:bookmarkEnd w:id="211"/>
      <w:bookmarkEnd w:id="212"/>
      <w:bookmarkEnd w:id="213"/>
      <w:bookmarkEnd w:id="214"/>
      <w:bookmarkEnd w:id="215"/>
      <w:bookmarkEnd w:id="216"/>
      <w:bookmarkEnd w:id="217"/>
      <w:bookmarkEnd w:id="218"/>
      <w:bookmarkEnd w:id="219"/>
      <w:bookmarkEnd w:id="220"/>
      <w:bookmarkEnd w:id="221"/>
      <w:r w:rsidR="004E1EEC">
        <w:t>”</w:t>
      </w:r>
      <w:r>
        <w:t>.</w:t>
      </w:r>
    </w:p>
  </w:footnote>
  <w:footnote w:id="4">
    <w:p w14:paraId="5A4D581D" w14:textId="1ECAF718" w:rsidR="006259E6" w:rsidRDefault="006259E6">
      <w:pPr>
        <w:pStyle w:val="Voetnoottekst"/>
      </w:pPr>
      <w:r>
        <w:rPr>
          <w:rStyle w:val="Voetnootmarkering"/>
        </w:rPr>
        <w:footnoteRef/>
      </w:r>
      <w:r>
        <w:t xml:space="preserve"> Ee staat voor enatiomeric excess. Deze eenheid drukt het verschil in R tegenover S in een oplossing uit. Wanneer een reactie 98% R (of S) en 2% S (of R) product oplevert dan spreken wij van een ee van (98-2=) 96%. </w:t>
      </w:r>
    </w:p>
  </w:footnote>
  <w:footnote w:id="5">
    <w:p w14:paraId="1BF25A2A" w14:textId="629E2876" w:rsidR="00906554" w:rsidRDefault="00906554">
      <w:pPr>
        <w:pStyle w:val="Voetnoottekst"/>
      </w:pPr>
      <w:r>
        <w:rPr>
          <w:rStyle w:val="Voetnootmarkering"/>
        </w:rPr>
        <w:footnoteRef/>
      </w:r>
      <w:r>
        <w:t xml:space="preserve"> In deze paragraaf wordt de basis </w:t>
      </w:r>
      <w:r w:rsidR="00BB2ADF">
        <w:t>kort</w:t>
      </w:r>
      <w:r>
        <w:t xml:space="preserve"> behandeld. </w:t>
      </w:r>
      <w:r w:rsidR="00DB0446">
        <w:t xml:space="preserve">Initiatie, propagatie en terminatie worden op het vwo al uitbundig behandeld en worden daarom dus niet apart opgenomen in het </w:t>
      </w:r>
      <w:r w:rsidR="000C4824">
        <w:t>ST</w:t>
      </w:r>
      <w:r w:rsidR="00DB0446">
        <w:t xml:space="preserve">. </w:t>
      </w:r>
    </w:p>
  </w:footnote>
  <w:footnote w:id="6">
    <w:p w14:paraId="63EE443E" w14:textId="64901BD7" w:rsidR="00171A4B" w:rsidRDefault="00171A4B">
      <w:pPr>
        <w:pStyle w:val="Voetnoottekst"/>
      </w:pPr>
      <w:r>
        <w:rPr>
          <w:rStyle w:val="Voetnootmarkering"/>
        </w:rPr>
        <w:footnoteRef/>
      </w:r>
      <w:r>
        <w:t xml:space="preserve"> Meestal AIBN.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91125" w14:textId="77777777" w:rsidR="006259E6" w:rsidRDefault="006259E6" w:rsidP="00903781">
    <w:pPr>
      <w:pStyle w:val="Koptekst"/>
      <w:pBdr>
        <w:bottom w:val="single" w:sz="4" w:space="1" w:color="auto"/>
      </w:pBdr>
      <w:spacing w:before="240" w:after="60"/>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1A1BE" w14:textId="094F3031" w:rsidR="006259E6" w:rsidRDefault="006259E6" w:rsidP="002278E3">
    <w:pPr>
      <w:pStyle w:val="Koptekst"/>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0D0DB" w14:textId="3DF88637" w:rsidR="006259E6" w:rsidRDefault="006259E6">
    <w:pPr>
      <w:pStyle w:val="Koptekst"/>
    </w:pPr>
    <w:r>
      <w:rPr>
        <w:noProof/>
      </w:rPr>
      <w:drawing>
        <wp:inline distT="0" distB="0" distL="0" distR="0" wp14:anchorId="0241D196" wp14:editId="0CE57247">
          <wp:extent cx="5041900" cy="1771015"/>
          <wp:effectExtent l="0" t="0" r="6350" b="635"/>
          <wp:docPr id="1099" name="Afbeelding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41900" cy="177101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2A644" w14:textId="77777777" w:rsidR="006259E6" w:rsidRDefault="006259E6">
    <w:pPr>
      <w:pStyle w:val="Ko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1C449" w14:textId="77777777" w:rsidR="006259E6" w:rsidRDefault="006259E6">
    <w:pPr>
      <w:pStyle w:val="Kopteks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B6AB4" w14:textId="77777777" w:rsidR="006259E6" w:rsidRPr="008A7EF7" w:rsidRDefault="006259E6" w:rsidP="008A7EF7">
    <w:pPr>
      <w:pStyle w:val="Kopteks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E70B7" w14:textId="77777777" w:rsidR="006259E6" w:rsidRPr="008A7EF7" w:rsidRDefault="006259E6" w:rsidP="008A7EF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36594"/>
    <w:multiLevelType w:val="hybridMultilevel"/>
    <w:tmpl w:val="EC8EAE40"/>
    <w:lvl w:ilvl="0" w:tplc="8AE2A19E">
      <w:start w:val="1"/>
      <w:numFmt w:val="bullet"/>
      <w:pStyle w:val="OpsCurs"/>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5A77B50"/>
    <w:multiLevelType w:val="hybridMultilevel"/>
    <w:tmpl w:val="0FEE835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F654CA"/>
    <w:multiLevelType w:val="hybridMultilevel"/>
    <w:tmpl w:val="2FD44B8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6F47CEC"/>
    <w:multiLevelType w:val="hybridMultilevel"/>
    <w:tmpl w:val="A2B0C8BC"/>
    <w:lvl w:ilvl="0" w:tplc="92125BC2">
      <w:start w:val="1"/>
      <w:numFmt w:val="bullet"/>
      <w:lvlText w:val="-"/>
      <w:lvlJc w:val="left"/>
      <w:pPr>
        <w:ind w:left="1080" w:hanging="360"/>
      </w:pPr>
      <w:rPr>
        <w:rFonts w:ascii="Times New Roman" w:eastAsia="Times New Roman" w:hAnsi="Times New Roman" w:cs="Times New Roman"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 w15:restartNumberingAfterBreak="0">
    <w:nsid w:val="086F41B1"/>
    <w:multiLevelType w:val="hybridMultilevel"/>
    <w:tmpl w:val="55F87934"/>
    <w:lvl w:ilvl="0" w:tplc="9718219A">
      <w:start w:val="1"/>
      <w:numFmt w:val="bullet"/>
      <w:lvlText w:val=""/>
      <w:lvlJc w:val="left"/>
      <w:pPr>
        <w:tabs>
          <w:tab w:val="num" w:pos="113"/>
        </w:tabs>
        <w:ind w:left="113" w:hanging="113"/>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DB6A08"/>
    <w:multiLevelType w:val="hybridMultilevel"/>
    <w:tmpl w:val="1A64DD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44B30D5"/>
    <w:multiLevelType w:val="hybridMultilevel"/>
    <w:tmpl w:val="1E68FA0E"/>
    <w:lvl w:ilvl="0" w:tplc="4BC08E7C">
      <w:numFmt w:val="bullet"/>
      <w:lvlText w:val=""/>
      <w:lvlJc w:val="left"/>
      <w:pPr>
        <w:ind w:left="720" w:hanging="360"/>
      </w:pPr>
      <w:rPr>
        <w:rFonts w:ascii="Symbol" w:hAnsi="Symbol" w:cs="Symbol" w:hint="default"/>
        <w:snapToGrid/>
        <w:sz w:val="24"/>
        <w:szCs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51F70E2"/>
    <w:multiLevelType w:val="hybridMultilevel"/>
    <w:tmpl w:val="BD341E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AEF7C52"/>
    <w:multiLevelType w:val="hybridMultilevel"/>
    <w:tmpl w:val="3E20B5F4"/>
    <w:lvl w:ilvl="0" w:tplc="1AFC8462">
      <w:start w:val="3"/>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D416E15"/>
    <w:multiLevelType w:val="multilevel"/>
    <w:tmpl w:val="5E544E80"/>
    <w:lvl w:ilvl="0">
      <w:start w:val="1"/>
      <w:numFmt w:val="decimal"/>
      <w:pStyle w:val="Kop1"/>
      <w:lvlText w:val="%1."/>
      <w:lvlJc w:val="left"/>
      <w:pPr>
        <w:ind w:left="360" w:hanging="360"/>
      </w:pPr>
      <w:rPr>
        <w:rFonts w:hint="default"/>
      </w:rPr>
    </w:lvl>
    <w:lvl w:ilvl="1">
      <w:start w:val="1"/>
      <w:numFmt w:val="decimal"/>
      <w:pStyle w:val="Kop2"/>
      <w:lvlText w:val="%1.%2."/>
      <w:lvlJc w:val="left"/>
      <w:pPr>
        <w:ind w:left="792" w:hanging="432"/>
      </w:pPr>
      <w:rPr>
        <w:rFonts w:asciiTheme="majorHAnsi" w:hAnsiTheme="majorHAnsi" w:cstheme="majorHAnsi" w:hint="default"/>
        <w:b/>
        <w:bCs/>
        <w:sz w:val="24"/>
        <w:szCs w:val="24"/>
      </w:rPr>
    </w:lvl>
    <w:lvl w:ilvl="2">
      <w:start w:val="1"/>
      <w:numFmt w:val="decimal"/>
      <w:pStyle w:val="Kop3"/>
      <w:lvlText w:val="%1.%2.%3."/>
      <w:lvlJc w:val="left"/>
      <w:pPr>
        <w:ind w:left="1224" w:hanging="504"/>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DCD6CE9"/>
    <w:multiLevelType w:val="hybridMultilevel"/>
    <w:tmpl w:val="03EA74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9171EBC"/>
    <w:multiLevelType w:val="hybridMultilevel"/>
    <w:tmpl w:val="9EFCBB62"/>
    <w:lvl w:ilvl="0" w:tplc="1A52014A">
      <w:start w:val="1"/>
      <w:numFmt w:val="decimal"/>
      <w:pStyle w:val="Maximumscore"/>
      <w:lvlText w:val="%1"/>
      <w:lvlJc w:val="left"/>
      <w:pPr>
        <w:tabs>
          <w:tab w:val="num" w:pos="360"/>
        </w:tabs>
        <w:ind w:left="360" w:hanging="360"/>
      </w:pPr>
      <w:rPr>
        <w:rFonts w:cs="Times New Roman"/>
      </w:rPr>
    </w:lvl>
    <w:lvl w:ilvl="1" w:tplc="04130003">
      <w:start w:val="1"/>
      <w:numFmt w:val="bullet"/>
      <w:lvlText w:val=""/>
      <w:lvlJc w:val="left"/>
      <w:pPr>
        <w:tabs>
          <w:tab w:val="num" w:pos="626"/>
        </w:tabs>
        <w:ind w:left="626" w:hanging="113"/>
      </w:pPr>
      <w:rPr>
        <w:rFonts w:ascii="Symbol" w:hAnsi="Symbol" w:hint="default"/>
      </w:rPr>
    </w:lvl>
    <w:lvl w:ilvl="2" w:tplc="97981280">
      <w:numFmt w:val="bullet"/>
      <w:lvlText w:val="−"/>
      <w:lvlJc w:val="left"/>
      <w:pPr>
        <w:ind w:left="1773" w:hanging="360"/>
      </w:pPr>
      <w:rPr>
        <w:rFonts w:ascii="SymbolMT" w:eastAsia="SymbolMT" w:hAnsi="TimesNewRomanPSMT" w:cs="SymbolMT" w:hint="eastAsia"/>
      </w:rPr>
    </w:lvl>
    <w:lvl w:ilvl="3" w:tplc="04130001" w:tentative="1">
      <w:start w:val="1"/>
      <w:numFmt w:val="decimal"/>
      <w:lvlText w:val="%4."/>
      <w:lvlJc w:val="left"/>
      <w:pPr>
        <w:tabs>
          <w:tab w:val="num" w:pos="2313"/>
        </w:tabs>
        <w:ind w:left="2313" w:hanging="360"/>
      </w:pPr>
      <w:rPr>
        <w:rFonts w:cs="Times New Roman"/>
      </w:rPr>
    </w:lvl>
    <w:lvl w:ilvl="4" w:tplc="04130003" w:tentative="1">
      <w:start w:val="1"/>
      <w:numFmt w:val="lowerLetter"/>
      <w:lvlText w:val="%5."/>
      <w:lvlJc w:val="left"/>
      <w:pPr>
        <w:tabs>
          <w:tab w:val="num" w:pos="3033"/>
        </w:tabs>
        <w:ind w:left="3033" w:hanging="360"/>
      </w:pPr>
      <w:rPr>
        <w:rFonts w:cs="Times New Roman"/>
      </w:rPr>
    </w:lvl>
    <w:lvl w:ilvl="5" w:tplc="04130005" w:tentative="1">
      <w:start w:val="1"/>
      <w:numFmt w:val="lowerRoman"/>
      <w:lvlText w:val="%6."/>
      <w:lvlJc w:val="right"/>
      <w:pPr>
        <w:tabs>
          <w:tab w:val="num" w:pos="3753"/>
        </w:tabs>
        <w:ind w:left="3753" w:hanging="180"/>
      </w:pPr>
      <w:rPr>
        <w:rFonts w:cs="Times New Roman"/>
      </w:rPr>
    </w:lvl>
    <w:lvl w:ilvl="6" w:tplc="04130001" w:tentative="1">
      <w:start w:val="1"/>
      <w:numFmt w:val="decimal"/>
      <w:lvlText w:val="%7."/>
      <w:lvlJc w:val="left"/>
      <w:pPr>
        <w:tabs>
          <w:tab w:val="num" w:pos="4473"/>
        </w:tabs>
        <w:ind w:left="4473" w:hanging="360"/>
      </w:pPr>
      <w:rPr>
        <w:rFonts w:cs="Times New Roman"/>
      </w:rPr>
    </w:lvl>
    <w:lvl w:ilvl="7" w:tplc="04130003" w:tentative="1">
      <w:start w:val="1"/>
      <w:numFmt w:val="lowerLetter"/>
      <w:lvlText w:val="%8."/>
      <w:lvlJc w:val="left"/>
      <w:pPr>
        <w:tabs>
          <w:tab w:val="num" w:pos="5193"/>
        </w:tabs>
        <w:ind w:left="5193" w:hanging="360"/>
      </w:pPr>
      <w:rPr>
        <w:rFonts w:cs="Times New Roman"/>
      </w:rPr>
    </w:lvl>
    <w:lvl w:ilvl="8" w:tplc="04130005" w:tentative="1">
      <w:start w:val="1"/>
      <w:numFmt w:val="lowerRoman"/>
      <w:lvlText w:val="%9."/>
      <w:lvlJc w:val="right"/>
      <w:pPr>
        <w:tabs>
          <w:tab w:val="num" w:pos="5913"/>
        </w:tabs>
        <w:ind w:left="5913" w:hanging="180"/>
      </w:pPr>
      <w:rPr>
        <w:rFonts w:cs="Times New Roman"/>
      </w:rPr>
    </w:lvl>
  </w:abstractNum>
  <w:abstractNum w:abstractNumId="12" w15:restartNumberingAfterBreak="0">
    <w:nsid w:val="291D0788"/>
    <w:multiLevelType w:val="hybridMultilevel"/>
    <w:tmpl w:val="21029926"/>
    <w:lvl w:ilvl="0" w:tplc="365CC46E">
      <w:start w:val="19"/>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B4B16C9"/>
    <w:multiLevelType w:val="multilevel"/>
    <w:tmpl w:val="EFF63DD6"/>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A21E91"/>
    <w:multiLevelType w:val="hybridMultilevel"/>
    <w:tmpl w:val="9F920A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D0147D5"/>
    <w:multiLevelType w:val="hybridMultilevel"/>
    <w:tmpl w:val="106C6B28"/>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3EE6E66"/>
    <w:multiLevelType w:val="hybridMultilevel"/>
    <w:tmpl w:val="0CE28B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6312A85"/>
    <w:multiLevelType w:val="hybridMultilevel"/>
    <w:tmpl w:val="23C2121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9942744"/>
    <w:multiLevelType w:val="hybridMultilevel"/>
    <w:tmpl w:val="40824E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9C27A86"/>
    <w:multiLevelType w:val="hybridMultilevel"/>
    <w:tmpl w:val="C56C356E"/>
    <w:lvl w:ilvl="0" w:tplc="29027BD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A4F1E75"/>
    <w:multiLevelType w:val="hybridMultilevel"/>
    <w:tmpl w:val="ACA48D1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3B2F3A69"/>
    <w:multiLevelType w:val="hybridMultilevel"/>
    <w:tmpl w:val="181417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2130BD2"/>
    <w:multiLevelType w:val="hybridMultilevel"/>
    <w:tmpl w:val="9ABEFFAE"/>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42725792"/>
    <w:multiLevelType w:val="hybridMultilevel"/>
    <w:tmpl w:val="F31644F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28B174A"/>
    <w:multiLevelType w:val="hybridMultilevel"/>
    <w:tmpl w:val="16D421B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42BD07AB"/>
    <w:multiLevelType w:val="hybridMultilevel"/>
    <w:tmpl w:val="BAB67D9C"/>
    <w:lvl w:ilvl="0" w:tplc="9718219A">
      <w:start w:val="1"/>
      <w:numFmt w:val="bullet"/>
      <w:pStyle w:val="OpmaakprofielStipRegelafstandenkel"/>
      <w:lvlText w:val=""/>
      <w:lvlJc w:val="left"/>
      <w:pPr>
        <w:tabs>
          <w:tab w:val="num" w:pos="113"/>
        </w:tabs>
        <w:ind w:left="113" w:hanging="113"/>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61C6FA5"/>
    <w:multiLevelType w:val="hybridMultilevel"/>
    <w:tmpl w:val="D24E7762"/>
    <w:lvl w:ilvl="0" w:tplc="546AD13C">
      <w:start w:val="1"/>
      <w:numFmt w:val="decimal"/>
      <w:pStyle w:val="VrgPnt"/>
      <w:lvlText w:val="%1 "/>
      <w:lvlJc w:val="left"/>
      <w:pPr>
        <w:ind w:left="-131" w:hanging="360"/>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130019" w:tentative="1">
      <w:start w:val="1"/>
      <w:numFmt w:val="lowerLetter"/>
      <w:lvlText w:val="%2."/>
      <w:lvlJc w:val="left"/>
      <w:pPr>
        <w:ind w:left="589" w:hanging="360"/>
      </w:pPr>
    </w:lvl>
    <w:lvl w:ilvl="2" w:tplc="0413001B" w:tentative="1">
      <w:start w:val="1"/>
      <w:numFmt w:val="lowerRoman"/>
      <w:lvlText w:val="%3."/>
      <w:lvlJc w:val="right"/>
      <w:pPr>
        <w:ind w:left="1309" w:hanging="180"/>
      </w:pPr>
    </w:lvl>
    <w:lvl w:ilvl="3" w:tplc="0413000F" w:tentative="1">
      <w:start w:val="1"/>
      <w:numFmt w:val="decimal"/>
      <w:lvlText w:val="%4."/>
      <w:lvlJc w:val="left"/>
      <w:pPr>
        <w:ind w:left="2029" w:hanging="360"/>
      </w:pPr>
    </w:lvl>
    <w:lvl w:ilvl="4" w:tplc="04130019" w:tentative="1">
      <w:start w:val="1"/>
      <w:numFmt w:val="lowerLetter"/>
      <w:lvlText w:val="%5."/>
      <w:lvlJc w:val="left"/>
      <w:pPr>
        <w:ind w:left="2749" w:hanging="360"/>
      </w:pPr>
    </w:lvl>
    <w:lvl w:ilvl="5" w:tplc="0413001B" w:tentative="1">
      <w:start w:val="1"/>
      <w:numFmt w:val="lowerRoman"/>
      <w:lvlText w:val="%6."/>
      <w:lvlJc w:val="right"/>
      <w:pPr>
        <w:ind w:left="3469" w:hanging="180"/>
      </w:pPr>
    </w:lvl>
    <w:lvl w:ilvl="6" w:tplc="0413000F" w:tentative="1">
      <w:start w:val="1"/>
      <w:numFmt w:val="decimal"/>
      <w:lvlText w:val="%7."/>
      <w:lvlJc w:val="left"/>
      <w:pPr>
        <w:ind w:left="4189" w:hanging="360"/>
      </w:pPr>
    </w:lvl>
    <w:lvl w:ilvl="7" w:tplc="04130019" w:tentative="1">
      <w:start w:val="1"/>
      <w:numFmt w:val="lowerLetter"/>
      <w:lvlText w:val="%8."/>
      <w:lvlJc w:val="left"/>
      <w:pPr>
        <w:ind w:left="4909" w:hanging="360"/>
      </w:pPr>
    </w:lvl>
    <w:lvl w:ilvl="8" w:tplc="0413001B" w:tentative="1">
      <w:start w:val="1"/>
      <w:numFmt w:val="lowerRoman"/>
      <w:lvlText w:val="%9."/>
      <w:lvlJc w:val="right"/>
      <w:pPr>
        <w:ind w:left="5629" w:hanging="180"/>
      </w:pPr>
    </w:lvl>
  </w:abstractNum>
  <w:abstractNum w:abstractNumId="27" w15:restartNumberingAfterBreak="0">
    <w:nsid w:val="46237611"/>
    <w:multiLevelType w:val="hybridMultilevel"/>
    <w:tmpl w:val="1910C67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471667D9"/>
    <w:multiLevelType w:val="hybridMultilevel"/>
    <w:tmpl w:val="99BC4BB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79D04A8"/>
    <w:multiLevelType w:val="hybridMultilevel"/>
    <w:tmpl w:val="A3963852"/>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480D5068"/>
    <w:multiLevelType w:val="hybridMultilevel"/>
    <w:tmpl w:val="E5AA56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486E5519"/>
    <w:multiLevelType w:val="hybridMultilevel"/>
    <w:tmpl w:val="B524C9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496A27D7"/>
    <w:multiLevelType w:val="multilevel"/>
    <w:tmpl w:val="496A27D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15:restartNumberingAfterBreak="0">
    <w:nsid w:val="4D7A7557"/>
    <w:multiLevelType w:val="hybridMultilevel"/>
    <w:tmpl w:val="DD0813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4FA47DF6"/>
    <w:multiLevelType w:val="hybridMultilevel"/>
    <w:tmpl w:val="526ED366"/>
    <w:lvl w:ilvl="0" w:tplc="C464A8B2">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5C100E88"/>
    <w:multiLevelType w:val="hybridMultilevel"/>
    <w:tmpl w:val="3C12D0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2F6330B"/>
    <w:multiLevelType w:val="hybridMultilevel"/>
    <w:tmpl w:val="C8283BDC"/>
    <w:lvl w:ilvl="0" w:tplc="B5B8D89A">
      <w:start w:val="1"/>
      <w:numFmt w:val="bullet"/>
      <w:pStyle w:val="OpsomCurs"/>
      <w:lvlText w:val="-"/>
      <w:lvlJc w:val="left"/>
      <w:pPr>
        <w:tabs>
          <w:tab w:val="num" w:pos="113"/>
        </w:tabs>
        <w:ind w:left="113" w:hanging="113"/>
      </w:pPr>
      <w:rPr>
        <w:rFonts w:ascii="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81B0EF2"/>
    <w:multiLevelType w:val="hybridMultilevel"/>
    <w:tmpl w:val="011CF6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9ED71CB"/>
    <w:multiLevelType w:val="multilevel"/>
    <w:tmpl w:val="07CC65A8"/>
    <w:lvl w:ilvl="0">
      <w:numFmt w:val="bullet"/>
      <w:pStyle w:val="Lijstalinea"/>
      <w:lvlText w:val=""/>
      <w:lvlJc w:val="left"/>
      <w:pPr>
        <w:tabs>
          <w:tab w:val="num" w:pos="720"/>
        </w:tabs>
        <w:ind w:left="720" w:hanging="360"/>
      </w:pPr>
      <w:rPr>
        <w:rFonts w:ascii="Symbol" w:hAnsi="Symbol" w:cs="Symbol" w:hint="default"/>
        <w:snapToGrid/>
        <w:sz w:val="24"/>
        <w:szCs w:val="24"/>
      </w:rPr>
    </w:lvl>
    <w:lvl w:ilvl="1">
      <w:start w:val="1"/>
      <w:numFmt w:val="decimal"/>
      <w:lvlText w:val="%2)"/>
      <w:lvlJc w:val="left"/>
      <w:pPr>
        <w:ind w:left="1440" w:hanging="360"/>
      </w:pPr>
      <w:rPr>
        <w:rFonts w:ascii="Times New Roman" w:eastAsia="Times New Roman" w:hAnsi="Times New Roman" w:cs="Times New Roman"/>
      </w:rPr>
    </w:lvl>
    <w:lvl w:ilvl="2">
      <w:start w:val="501"/>
      <w:numFmt w:val="low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F2247CA"/>
    <w:multiLevelType w:val="hybridMultilevel"/>
    <w:tmpl w:val="9508CF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1FE699A"/>
    <w:multiLevelType w:val="hybridMultilevel"/>
    <w:tmpl w:val="FC2E09A6"/>
    <w:lvl w:ilvl="0" w:tplc="3208A6EA">
      <w:start w:val="1"/>
      <w:numFmt w:val="bullet"/>
      <w:pStyle w:val="Opsomming"/>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449675E"/>
    <w:multiLevelType w:val="hybridMultilevel"/>
    <w:tmpl w:val="AE0226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6561A12"/>
    <w:multiLevelType w:val="hybridMultilevel"/>
    <w:tmpl w:val="956271EE"/>
    <w:lvl w:ilvl="0" w:tplc="2CEEEBF8">
      <w:start w:val="1"/>
      <w:numFmt w:val="decimal"/>
      <w:pStyle w:val="CSElijst"/>
      <w:lvlText w:val="%1 "/>
      <w:lvlJc w:val="left"/>
      <w:pPr>
        <w:ind w:left="-207"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15:restartNumberingAfterBreak="0">
    <w:nsid w:val="7B3A4128"/>
    <w:multiLevelType w:val="hybridMultilevel"/>
    <w:tmpl w:val="CD024CA6"/>
    <w:lvl w:ilvl="0" w:tplc="B630CC80">
      <w:start w:val="1"/>
      <w:numFmt w:val="bullet"/>
      <w:lvlText w:val="-"/>
      <w:lvlJc w:val="left"/>
      <w:pPr>
        <w:ind w:left="1080" w:hanging="360"/>
      </w:pPr>
      <w:rPr>
        <w:rFonts w:ascii="Times New Roman" w:eastAsia="Times New Roman" w:hAnsi="Times New Roman" w:cs="Times New Roman"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4" w15:restartNumberingAfterBreak="0">
    <w:nsid w:val="7C4C4E85"/>
    <w:multiLevelType w:val="hybridMultilevel"/>
    <w:tmpl w:val="22961D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7EA139BB"/>
    <w:multiLevelType w:val="hybridMultilevel"/>
    <w:tmpl w:val="51CC99D2"/>
    <w:lvl w:ilvl="0" w:tplc="B2A4DC94">
      <w:start w:val="1"/>
      <w:numFmt w:val="decimal"/>
      <w:pStyle w:val="Genummerd"/>
      <w:lvlText w:val="%1"/>
      <w:lvlJc w:val="left"/>
      <w:pPr>
        <w:ind w:left="1950" w:hanging="159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6" w15:restartNumberingAfterBreak="0">
    <w:nsid w:val="7F6E6CF9"/>
    <w:multiLevelType w:val="hybridMultilevel"/>
    <w:tmpl w:val="BB1A7B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813718781">
    <w:abstractNumId w:val="38"/>
  </w:num>
  <w:num w:numId="2" w16cid:durableId="1590843043">
    <w:abstractNumId w:val="9"/>
  </w:num>
  <w:num w:numId="3" w16cid:durableId="1378319213">
    <w:abstractNumId w:val="33"/>
  </w:num>
  <w:num w:numId="4" w16cid:durableId="384723729">
    <w:abstractNumId w:val="16"/>
  </w:num>
  <w:num w:numId="5" w16cid:durableId="1825316636">
    <w:abstractNumId w:val="12"/>
  </w:num>
  <w:num w:numId="6" w16cid:durableId="2108768843">
    <w:abstractNumId w:val="25"/>
  </w:num>
  <w:num w:numId="7" w16cid:durableId="390230718">
    <w:abstractNumId w:val="34"/>
  </w:num>
  <w:num w:numId="8" w16cid:durableId="1477602277">
    <w:abstractNumId w:val="11"/>
  </w:num>
  <w:num w:numId="9" w16cid:durableId="1512793716">
    <w:abstractNumId w:val="4"/>
  </w:num>
  <w:num w:numId="10" w16cid:durableId="2075272489">
    <w:abstractNumId w:val="19"/>
  </w:num>
  <w:num w:numId="11" w16cid:durableId="203518615">
    <w:abstractNumId w:val="27"/>
  </w:num>
  <w:num w:numId="12" w16cid:durableId="1127091872">
    <w:abstractNumId w:val="45"/>
  </w:num>
  <w:num w:numId="13" w16cid:durableId="1819805603">
    <w:abstractNumId w:val="42"/>
  </w:num>
  <w:num w:numId="14" w16cid:durableId="1819689134">
    <w:abstractNumId w:val="36"/>
  </w:num>
  <w:num w:numId="15" w16cid:durableId="1509755977">
    <w:abstractNumId w:val="26"/>
  </w:num>
  <w:num w:numId="16" w16cid:durableId="1764493952">
    <w:abstractNumId w:val="0"/>
  </w:num>
  <w:num w:numId="17" w16cid:durableId="574709253">
    <w:abstractNumId w:val="6"/>
  </w:num>
  <w:num w:numId="18" w16cid:durableId="1350259090">
    <w:abstractNumId w:val="13"/>
  </w:num>
  <w:num w:numId="19" w16cid:durableId="137116757">
    <w:abstractNumId w:val="40"/>
  </w:num>
  <w:num w:numId="20" w16cid:durableId="945307977">
    <w:abstractNumId w:val="38"/>
  </w:num>
  <w:num w:numId="21" w16cid:durableId="2029793651">
    <w:abstractNumId w:val="46"/>
  </w:num>
  <w:num w:numId="22" w16cid:durableId="1827933626">
    <w:abstractNumId w:val="30"/>
  </w:num>
  <w:num w:numId="23" w16cid:durableId="261494889">
    <w:abstractNumId w:val="2"/>
  </w:num>
  <w:num w:numId="24" w16cid:durableId="1492060219">
    <w:abstractNumId w:val="29"/>
  </w:num>
  <w:num w:numId="25" w16cid:durableId="1954752064">
    <w:abstractNumId w:val="10"/>
  </w:num>
  <w:num w:numId="26" w16cid:durableId="851144225">
    <w:abstractNumId w:val="37"/>
  </w:num>
  <w:num w:numId="27" w16cid:durableId="1703167184">
    <w:abstractNumId w:val="24"/>
  </w:num>
  <w:num w:numId="28" w16cid:durableId="1021082108">
    <w:abstractNumId w:val="21"/>
  </w:num>
  <w:num w:numId="29" w16cid:durableId="91895453">
    <w:abstractNumId w:val="35"/>
  </w:num>
  <w:num w:numId="30" w16cid:durableId="423189450">
    <w:abstractNumId w:val="5"/>
  </w:num>
  <w:num w:numId="31" w16cid:durableId="128938620">
    <w:abstractNumId w:val="18"/>
  </w:num>
  <w:num w:numId="32" w16cid:durableId="2107769195">
    <w:abstractNumId w:val="39"/>
  </w:num>
  <w:num w:numId="33" w16cid:durableId="1644509012">
    <w:abstractNumId w:val="7"/>
  </w:num>
  <w:num w:numId="34" w16cid:durableId="484516144">
    <w:abstractNumId w:val="14"/>
  </w:num>
  <w:num w:numId="35" w16cid:durableId="1282034597">
    <w:abstractNumId w:val="44"/>
  </w:num>
  <w:num w:numId="36" w16cid:durableId="12998395">
    <w:abstractNumId w:val="41"/>
  </w:num>
  <w:num w:numId="37" w16cid:durableId="211890742">
    <w:abstractNumId w:val="31"/>
  </w:num>
  <w:num w:numId="38" w16cid:durableId="1838493432">
    <w:abstractNumId w:val="38"/>
    <w:lvlOverride w:ilvl="0"/>
    <w:lvlOverride w:ilvl="1">
      <w:startOverride w:val="1"/>
    </w:lvlOverride>
  </w:num>
  <w:num w:numId="39" w16cid:durableId="2134397282">
    <w:abstractNumId w:val="15"/>
  </w:num>
  <w:num w:numId="40" w16cid:durableId="1482383772">
    <w:abstractNumId w:val="43"/>
  </w:num>
  <w:num w:numId="41" w16cid:durableId="1523395013">
    <w:abstractNumId w:val="22"/>
  </w:num>
  <w:num w:numId="42" w16cid:durableId="1625230308">
    <w:abstractNumId w:val="3"/>
  </w:num>
  <w:num w:numId="43" w16cid:durableId="1666787666">
    <w:abstractNumId w:val="20"/>
  </w:num>
  <w:num w:numId="44" w16cid:durableId="1921869010">
    <w:abstractNumId w:val="32"/>
  </w:num>
  <w:num w:numId="45" w16cid:durableId="181745837">
    <w:abstractNumId w:val="23"/>
  </w:num>
  <w:num w:numId="46" w16cid:durableId="709497682">
    <w:abstractNumId w:val="17"/>
  </w:num>
  <w:num w:numId="47" w16cid:durableId="784277113">
    <w:abstractNumId w:val="1"/>
  </w:num>
  <w:num w:numId="48" w16cid:durableId="1912036079">
    <w:abstractNumId w:val="8"/>
  </w:num>
  <w:num w:numId="49" w16cid:durableId="555047917">
    <w:abstractNumId w:val="2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SortMethod w:val="0000"/>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hdrShapeDefaults>
    <o:shapedefaults v:ext="edit" spidmax="4932"/>
  </w:hdrShapeDefaults>
  <w:footnotePr>
    <w:footnote w:id="-1"/>
    <w:footnote w:id="0"/>
  </w:footnotePr>
  <w:endnotePr>
    <w:endnote w:id="-1"/>
    <w:endnote w:id="0"/>
  </w:endnotePr>
  <w:compat>
    <w:doNotUseHTMLParagraphAutoSpacing/>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4E1E"/>
    <w:rsid w:val="000006B2"/>
    <w:rsid w:val="00001B67"/>
    <w:rsid w:val="00002122"/>
    <w:rsid w:val="00002A36"/>
    <w:rsid w:val="00002B70"/>
    <w:rsid w:val="000036F1"/>
    <w:rsid w:val="00004944"/>
    <w:rsid w:val="0000544B"/>
    <w:rsid w:val="00005715"/>
    <w:rsid w:val="000067A0"/>
    <w:rsid w:val="00006E80"/>
    <w:rsid w:val="00006F84"/>
    <w:rsid w:val="00006FDC"/>
    <w:rsid w:val="00007527"/>
    <w:rsid w:val="00010281"/>
    <w:rsid w:val="000109B6"/>
    <w:rsid w:val="00010DAC"/>
    <w:rsid w:val="0001188B"/>
    <w:rsid w:val="0001266C"/>
    <w:rsid w:val="00012E8B"/>
    <w:rsid w:val="00014577"/>
    <w:rsid w:val="00014F38"/>
    <w:rsid w:val="00015A62"/>
    <w:rsid w:val="00015C6A"/>
    <w:rsid w:val="0001616B"/>
    <w:rsid w:val="000169A9"/>
    <w:rsid w:val="0002007E"/>
    <w:rsid w:val="0002039E"/>
    <w:rsid w:val="00021C8F"/>
    <w:rsid w:val="000223C2"/>
    <w:rsid w:val="000224BE"/>
    <w:rsid w:val="000227FF"/>
    <w:rsid w:val="0002311A"/>
    <w:rsid w:val="00023F13"/>
    <w:rsid w:val="000243D2"/>
    <w:rsid w:val="000258E9"/>
    <w:rsid w:val="000267E9"/>
    <w:rsid w:val="000269EE"/>
    <w:rsid w:val="000316D5"/>
    <w:rsid w:val="000340A4"/>
    <w:rsid w:val="000350E7"/>
    <w:rsid w:val="0003554D"/>
    <w:rsid w:val="00035B93"/>
    <w:rsid w:val="00036221"/>
    <w:rsid w:val="00036718"/>
    <w:rsid w:val="00040440"/>
    <w:rsid w:val="0004064D"/>
    <w:rsid w:val="00040D3E"/>
    <w:rsid w:val="000418D4"/>
    <w:rsid w:val="00042ED8"/>
    <w:rsid w:val="00043043"/>
    <w:rsid w:val="00043BBA"/>
    <w:rsid w:val="0004406B"/>
    <w:rsid w:val="00044411"/>
    <w:rsid w:val="000452A4"/>
    <w:rsid w:val="000474BE"/>
    <w:rsid w:val="0004751A"/>
    <w:rsid w:val="000475CD"/>
    <w:rsid w:val="00047936"/>
    <w:rsid w:val="00047DBF"/>
    <w:rsid w:val="00051E71"/>
    <w:rsid w:val="000543B7"/>
    <w:rsid w:val="00054F61"/>
    <w:rsid w:val="00055139"/>
    <w:rsid w:val="00055641"/>
    <w:rsid w:val="00056FAE"/>
    <w:rsid w:val="00057379"/>
    <w:rsid w:val="0006089B"/>
    <w:rsid w:val="00060922"/>
    <w:rsid w:val="00060A76"/>
    <w:rsid w:val="00060AD2"/>
    <w:rsid w:val="0006164E"/>
    <w:rsid w:val="000621FE"/>
    <w:rsid w:val="0006259F"/>
    <w:rsid w:val="0006289E"/>
    <w:rsid w:val="00062C42"/>
    <w:rsid w:val="00062FC3"/>
    <w:rsid w:val="00063047"/>
    <w:rsid w:val="0006413D"/>
    <w:rsid w:val="00064781"/>
    <w:rsid w:val="00064996"/>
    <w:rsid w:val="000652A5"/>
    <w:rsid w:val="000652D0"/>
    <w:rsid w:val="000672BC"/>
    <w:rsid w:val="00067EE8"/>
    <w:rsid w:val="00070000"/>
    <w:rsid w:val="0007054A"/>
    <w:rsid w:val="00073124"/>
    <w:rsid w:val="0007315E"/>
    <w:rsid w:val="00077164"/>
    <w:rsid w:val="00077760"/>
    <w:rsid w:val="000777C7"/>
    <w:rsid w:val="00077B26"/>
    <w:rsid w:val="00082C94"/>
    <w:rsid w:val="00084067"/>
    <w:rsid w:val="00085627"/>
    <w:rsid w:val="000856CB"/>
    <w:rsid w:val="00085D98"/>
    <w:rsid w:val="0008699A"/>
    <w:rsid w:val="00086B3A"/>
    <w:rsid w:val="0009054E"/>
    <w:rsid w:val="00090671"/>
    <w:rsid w:val="0009078F"/>
    <w:rsid w:val="00090DB0"/>
    <w:rsid w:val="00090F14"/>
    <w:rsid w:val="00091FA4"/>
    <w:rsid w:val="00092045"/>
    <w:rsid w:val="00092053"/>
    <w:rsid w:val="000923C0"/>
    <w:rsid w:val="0009256A"/>
    <w:rsid w:val="00092577"/>
    <w:rsid w:val="00092E82"/>
    <w:rsid w:val="00093955"/>
    <w:rsid w:val="00093C0E"/>
    <w:rsid w:val="00093CDE"/>
    <w:rsid w:val="00094532"/>
    <w:rsid w:val="00094B2F"/>
    <w:rsid w:val="000958D5"/>
    <w:rsid w:val="00095CB3"/>
    <w:rsid w:val="00096396"/>
    <w:rsid w:val="000970DF"/>
    <w:rsid w:val="000A06BB"/>
    <w:rsid w:val="000A0DB9"/>
    <w:rsid w:val="000A1454"/>
    <w:rsid w:val="000A18B2"/>
    <w:rsid w:val="000A294B"/>
    <w:rsid w:val="000A2B83"/>
    <w:rsid w:val="000A2F49"/>
    <w:rsid w:val="000A3511"/>
    <w:rsid w:val="000A3E47"/>
    <w:rsid w:val="000A3EE8"/>
    <w:rsid w:val="000A48F0"/>
    <w:rsid w:val="000A4AC7"/>
    <w:rsid w:val="000A65B2"/>
    <w:rsid w:val="000A69E3"/>
    <w:rsid w:val="000A76AC"/>
    <w:rsid w:val="000B0AA6"/>
    <w:rsid w:val="000B12B5"/>
    <w:rsid w:val="000B1FD4"/>
    <w:rsid w:val="000B2690"/>
    <w:rsid w:val="000B2A43"/>
    <w:rsid w:val="000B3E3D"/>
    <w:rsid w:val="000B4016"/>
    <w:rsid w:val="000B50A6"/>
    <w:rsid w:val="000B55D0"/>
    <w:rsid w:val="000B5EA2"/>
    <w:rsid w:val="000B7868"/>
    <w:rsid w:val="000B7A7D"/>
    <w:rsid w:val="000B7EAB"/>
    <w:rsid w:val="000C0210"/>
    <w:rsid w:val="000C0511"/>
    <w:rsid w:val="000C059B"/>
    <w:rsid w:val="000C0689"/>
    <w:rsid w:val="000C1390"/>
    <w:rsid w:val="000C1FB6"/>
    <w:rsid w:val="000C3281"/>
    <w:rsid w:val="000C335A"/>
    <w:rsid w:val="000C4824"/>
    <w:rsid w:val="000C5D10"/>
    <w:rsid w:val="000C5F93"/>
    <w:rsid w:val="000C6399"/>
    <w:rsid w:val="000C7043"/>
    <w:rsid w:val="000C783E"/>
    <w:rsid w:val="000C7AE7"/>
    <w:rsid w:val="000D0B2B"/>
    <w:rsid w:val="000D0EE8"/>
    <w:rsid w:val="000D1082"/>
    <w:rsid w:val="000D1911"/>
    <w:rsid w:val="000D196F"/>
    <w:rsid w:val="000D3CD8"/>
    <w:rsid w:val="000D3E06"/>
    <w:rsid w:val="000D5659"/>
    <w:rsid w:val="000D573B"/>
    <w:rsid w:val="000D6D1A"/>
    <w:rsid w:val="000D6E57"/>
    <w:rsid w:val="000D7771"/>
    <w:rsid w:val="000E071E"/>
    <w:rsid w:val="000E0B29"/>
    <w:rsid w:val="000E12BB"/>
    <w:rsid w:val="000E1963"/>
    <w:rsid w:val="000E2386"/>
    <w:rsid w:val="000E32F5"/>
    <w:rsid w:val="000E38D8"/>
    <w:rsid w:val="000E3AF0"/>
    <w:rsid w:val="000E3CC3"/>
    <w:rsid w:val="000E3FAE"/>
    <w:rsid w:val="000E4039"/>
    <w:rsid w:val="000E472E"/>
    <w:rsid w:val="000E6085"/>
    <w:rsid w:val="000E60B9"/>
    <w:rsid w:val="000F1455"/>
    <w:rsid w:val="000F2966"/>
    <w:rsid w:val="000F370D"/>
    <w:rsid w:val="000F3BAB"/>
    <w:rsid w:val="000F5D5C"/>
    <w:rsid w:val="000F65A1"/>
    <w:rsid w:val="000F6D1A"/>
    <w:rsid w:val="000F732D"/>
    <w:rsid w:val="000F7622"/>
    <w:rsid w:val="000F7AF4"/>
    <w:rsid w:val="001011CE"/>
    <w:rsid w:val="0010430D"/>
    <w:rsid w:val="00104DBD"/>
    <w:rsid w:val="001061B8"/>
    <w:rsid w:val="00106A4A"/>
    <w:rsid w:val="0010747A"/>
    <w:rsid w:val="0010799E"/>
    <w:rsid w:val="0011086C"/>
    <w:rsid w:val="001127A2"/>
    <w:rsid w:val="0011312E"/>
    <w:rsid w:val="001135DB"/>
    <w:rsid w:val="00114BA3"/>
    <w:rsid w:val="00114E73"/>
    <w:rsid w:val="001162F9"/>
    <w:rsid w:val="00117AE2"/>
    <w:rsid w:val="00117D83"/>
    <w:rsid w:val="001202CB"/>
    <w:rsid w:val="00120CF1"/>
    <w:rsid w:val="001210E1"/>
    <w:rsid w:val="00121645"/>
    <w:rsid w:val="001216F8"/>
    <w:rsid w:val="001219FC"/>
    <w:rsid w:val="00122FE7"/>
    <w:rsid w:val="001231BD"/>
    <w:rsid w:val="00123567"/>
    <w:rsid w:val="001276EF"/>
    <w:rsid w:val="00130885"/>
    <w:rsid w:val="00131E1A"/>
    <w:rsid w:val="001337F4"/>
    <w:rsid w:val="00134408"/>
    <w:rsid w:val="00134582"/>
    <w:rsid w:val="001352EA"/>
    <w:rsid w:val="001368FB"/>
    <w:rsid w:val="001372E0"/>
    <w:rsid w:val="00137528"/>
    <w:rsid w:val="001407EA"/>
    <w:rsid w:val="0014144A"/>
    <w:rsid w:val="00141839"/>
    <w:rsid w:val="00141B8D"/>
    <w:rsid w:val="001430BB"/>
    <w:rsid w:val="0014612E"/>
    <w:rsid w:val="00146F14"/>
    <w:rsid w:val="0014742F"/>
    <w:rsid w:val="00147AF7"/>
    <w:rsid w:val="00150594"/>
    <w:rsid w:val="0015137E"/>
    <w:rsid w:val="00152781"/>
    <w:rsid w:val="00152D91"/>
    <w:rsid w:val="00152DEC"/>
    <w:rsid w:val="00154402"/>
    <w:rsid w:val="0015499E"/>
    <w:rsid w:val="00156DB7"/>
    <w:rsid w:val="001574D9"/>
    <w:rsid w:val="00160EF6"/>
    <w:rsid w:val="001611B7"/>
    <w:rsid w:val="00164FDE"/>
    <w:rsid w:val="00164FE1"/>
    <w:rsid w:val="00165342"/>
    <w:rsid w:val="0016563D"/>
    <w:rsid w:val="0016662D"/>
    <w:rsid w:val="0017000F"/>
    <w:rsid w:val="00170552"/>
    <w:rsid w:val="001707A9"/>
    <w:rsid w:val="0017139E"/>
    <w:rsid w:val="00171A4B"/>
    <w:rsid w:val="00171E1E"/>
    <w:rsid w:val="00171E5B"/>
    <w:rsid w:val="00172182"/>
    <w:rsid w:val="001724CF"/>
    <w:rsid w:val="00172C96"/>
    <w:rsid w:val="00173238"/>
    <w:rsid w:val="00174062"/>
    <w:rsid w:val="001741B5"/>
    <w:rsid w:val="001749C7"/>
    <w:rsid w:val="00174FA5"/>
    <w:rsid w:val="0017522B"/>
    <w:rsid w:val="00175A01"/>
    <w:rsid w:val="001761BB"/>
    <w:rsid w:val="001770C1"/>
    <w:rsid w:val="00180CDC"/>
    <w:rsid w:val="00181021"/>
    <w:rsid w:val="00181686"/>
    <w:rsid w:val="0018298D"/>
    <w:rsid w:val="00183261"/>
    <w:rsid w:val="00184EF2"/>
    <w:rsid w:val="00185800"/>
    <w:rsid w:val="00185E45"/>
    <w:rsid w:val="00186040"/>
    <w:rsid w:val="00186386"/>
    <w:rsid w:val="0018778E"/>
    <w:rsid w:val="00187D38"/>
    <w:rsid w:val="00190001"/>
    <w:rsid w:val="0019100F"/>
    <w:rsid w:val="001924EC"/>
    <w:rsid w:val="00192BE4"/>
    <w:rsid w:val="001937BA"/>
    <w:rsid w:val="0019419F"/>
    <w:rsid w:val="0019433C"/>
    <w:rsid w:val="001948A4"/>
    <w:rsid w:val="00194945"/>
    <w:rsid w:val="001968D3"/>
    <w:rsid w:val="001979C6"/>
    <w:rsid w:val="001A1AD6"/>
    <w:rsid w:val="001A1B9F"/>
    <w:rsid w:val="001A21D2"/>
    <w:rsid w:val="001A3433"/>
    <w:rsid w:val="001A3EC9"/>
    <w:rsid w:val="001A60A2"/>
    <w:rsid w:val="001A7E68"/>
    <w:rsid w:val="001B02A2"/>
    <w:rsid w:val="001B0DBC"/>
    <w:rsid w:val="001B1B59"/>
    <w:rsid w:val="001B1DBC"/>
    <w:rsid w:val="001B1E60"/>
    <w:rsid w:val="001B2B69"/>
    <w:rsid w:val="001B2C45"/>
    <w:rsid w:val="001B3547"/>
    <w:rsid w:val="001B35ED"/>
    <w:rsid w:val="001B3F92"/>
    <w:rsid w:val="001B4BAE"/>
    <w:rsid w:val="001B5246"/>
    <w:rsid w:val="001B5F29"/>
    <w:rsid w:val="001B64A0"/>
    <w:rsid w:val="001C0EE4"/>
    <w:rsid w:val="001C18DC"/>
    <w:rsid w:val="001C24AE"/>
    <w:rsid w:val="001C384F"/>
    <w:rsid w:val="001C3BB7"/>
    <w:rsid w:val="001C4737"/>
    <w:rsid w:val="001C5164"/>
    <w:rsid w:val="001C5342"/>
    <w:rsid w:val="001C64DB"/>
    <w:rsid w:val="001C7FEB"/>
    <w:rsid w:val="001D1EAA"/>
    <w:rsid w:val="001D2416"/>
    <w:rsid w:val="001D2866"/>
    <w:rsid w:val="001D3D96"/>
    <w:rsid w:val="001D4D77"/>
    <w:rsid w:val="001D54E5"/>
    <w:rsid w:val="001D566A"/>
    <w:rsid w:val="001D5F29"/>
    <w:rsid w:val="001D696E"/>
    <w:rsid w:val="001D6C11"/>
    <w:rsid w:val="001D74BC"/>
    <w:rsid w:val="001D7A8F"/>
    <w:rsid w:val="001D7F75"/>
    <w:rsid w:val="001E0214"/>
    <w:rsid w:val="001E02AD"/>
    <w:rsid w:val="001E22B0"/>
    <w:rsid w:val="001E2676"/>
    <w:rsid w:val="001E2968"/>
    <w:rsid w:val="001E2CF1"/>
    <w:rsid w:val="001E2FDB"/>
    <w:rsid w:val="001E36F0"/>
    <w:rsid w:val="001E3AB2"/>
    <w:rsid w:val="001E3E78"/>
    <w:rsid w:val="001E4361"/>
    <w:rsid w:val="001E4766"/>
    <w:rsid w:val="001E4C52"/>
    <w:rsid w:val="001E4E17"/>
    <w:rsid w:val="001E5058"/>
    <w:rsid w:val="001E5552"/>
    <w:rsid w:val="001E560C"/>
    <w:rsid w:val="001E5D04"/>
    <w:rsid w:val="001E69AE"/>
    <w:rsid w:val="001E6B77"/>
    <w:rsid w:val="001E75AF"/>
    <w:rsid w:val="001F00CE"/>
    <w:rsid w:val="001F11BE"/>
    <w:rsid w:val="001F15BB"/>
    <w:rsid w:val="001F281D"/>
    <w:rsid w:val="001F2E5E"/>
    <w:rsid w:val="001F408F"/>
    <w:rsid w:val="001F4582"/>
    <w:rsid w:val="001F4910"/>
    <w:rsid w:val="001F5731"/>
    <w:rsid w:val="001F5A32"/>
    <w:rsid w:val="001F6FD9"/>
    <w:rsid w:val="001F7986"/>
    <w:rsid w:val="00200561"/>
    <w:rsid w:val="00202A11"/>
    <w:rsid w:val="00202F49"/>
    <w:rsid w:val="002038B5"/>
    <w:rsid w:val="00204A1F"/>
    <w:rsid w:val="00204C73"/>
    <w:rsid w:val="00205F64"/>
    <w:rsid w:val="00206B21"/>
    <w:rsid w:val="00206E35"/>
    <w:rsid w:val="00207136"/>
    <w:rsid w:val="002073AA"/>
    <w:rsid w:val="00207B32"/>
    <w:rsid w:val="00207B78"/>
    <w:rsid w:val="00210E7B"/>
    <w:rsid w:val="002112B8"/>
    <w:rsid w:val="002116C1"/>
    <w:rsid w:val="00211AA9"/>
    <w:rsid w:val="002124A8"/>
    <w:rsid w:val="00212F2D"/>
    <w:rsid w:val="00213508"/>
    <w:rsid w:val="00213E61"/>
    <w:rsid w:val="00214078"/>
    <w:rsid w:val="002147A6"/>
    <w:rsid w:val="0021494F"/>
    <w:rsid w:val="00216098"/>
    <w:rsid w:val="0021657B"/>
    <w:rsid w:val="00216588"/>
    <w:rsid w:val="002165C7"/>
    <w:rsid w:val="0022083C"/>
    <w:rsid w:val="00220C25"/>
    <w:rsid w:val="00220E35"/>
    <w:rsid w:val="00221180"/>
    <w:rsid w:val="0022162F"/>
    <w:rsid w:val="00221BF3"/>
    <w:rsid w:val="00221DB1"/>
    <w:rsid w:val="00222D11"/>
    <w:rsid w:val="002233C4"/>
    <w:rsid w:val="00224020"/>
    <w:rsid w:val="002241CE"/>
    <w:rsid w:val="00224560"/>
    <w:rsid w:val="00224960"/>
    <w:rsid w:val="00225184"/>
    <w:rsid w:val="00225565"/>
    <w:rsid w:val="002255E8"/>
    <w:rsid w:val="00226080"/>
    <w:rsid w:val="002261F0"/>
    <w:rsid w:val="0022776C"/>
    <w:rsid w:val="002278E3"/>
    <w:rsid w:val="002300CF"/>
    <w:rsid w:val="00230179"/>
    <w:rsid w:val="002306AD"/>
    <w:rsid w:val="0023081F"/>
    <w:rsid w:val="0023090A"/>
    <w:rsid w:val="00230EC1"/>
    <w:rsid w:val="00231F89"/>
    <w:rsid w:val="002328CA"/>
    <w:rsid w:val="00232A86"/>
    <w:rsid w:val="00233680"/>
    <w:rsid w:val="00233B27"/>
    <w:rsid w:val="002344AE"/>
    <w:rsid w:val="00234E6E"/>
    <w:rsid w:val="002351C8"/>
    <w:rsid w:val="00236160"/>
    <w:rsid w:val="00237402"/>
    <w:rsid w:val="002375F4"/>
    <w:rsid w:val="00240ED7"/>
    <w:rsid w:val="002419E1"/>
    <w:rsid w:val="00241A4B"/>
    <w:rsid w:val="00242726"/>
    <w:rsid w:val="00244FB7"/>
    <w:rsid w:val="002474AB"/>
    <w:rsid w:val="00247969"/>
    <w:rsid w:val="00247A10"/>
    <w:rsid w:val="002504B8"/>
    <w:rsid w:val="002505B1"/>
    <w:rsid w:val="00250A41"/>
    <w:rsid w:val="00251FCA"/>
    <w:rsid w:val="002526E3"/>
    <w:rsid w:val="00252A4F"/>
    <w:rsid w:val="00255622"/>
    <w:rsid w:val="00255784"/>
    <w:rsid w:val="00256B35"/>
    <w:rsid w:val="00257BC3"/>
    <w:rsid w:val="00260937"/>
    <w:rsid w:val="00262D31"/>
    <w:rsid w:val="00263D24"/>
    <w:rsid w:val="00264040"/>
    <w:rsid w:val="002657F3"/>
    <w:rsid w:val="00265B58"/>
    <w:rsid w:val="00266D38"/>
    <w:rsid w:val="00266E6A"/>
    <w:rsid w:val="00267AAE"/>
    <w:rsid w:val="002701A7"/>
    <w:rsid w:val="00270634"/>
    <w:rsid w:val="0027078B"/>
    <w:rsid w:val="00271678"/>
    <w:rsid w:val="00271E6F"/>
    <w:rsid w:val="00272210"/>
    <w:rsid w:val="00272D04"/>
    <w:rsid w:val="0027319C"/>
    <w:rsid w:val="002733C4"/>
    <w:rsid w:val="00275285"/>
    <w:rsid w:val="00275E03"/>
    <w:rsid w:val="002763FF"/>
    <w:rsid w:val="00276CB9"/>
    <w:rsid w:val="00276CBF"/>
    <w:rsid w:val="00276D16"/>
    <w:rsid w:val="0027755E"/>
    <w:rsid w:val="002775BD"/>
    <w:rsid w:val="002776E4"/>
    <w:rsid w:val="00277BB0"/>
    <w:rsid w:val="00280C88"/>
    <w:rsid w:val="00281056"/>
    <w:rsid w:val="002829A7"/>
    <w:rsid w:val="00283679"/>
    <w:rsid w:val="002847E7"/>
    <w:rsid w:val="00285DFA"/>
    <w:rsid w:val="00287799"/>
    <w:rsid w:val="00287A67"/>
    <w:rsid w:val="00287C30"/>
    <w:rsid w:val="002906EC"/>
    <w:rsid w:val="00290740"/>
    <w:rsid w:val="00290ABA"/>
    <w:rsid w:val="00290CA0"/>
    <w:rsid w:val="00290E3A"/>
    <w:rsid w:val="00290ED4"/>
    <w:rsid w:val="00292A5F"/>
    <w:rsid w:val="00294C87"/>
    <w:rsid w:val="00295441"/>
    <w:rsid w:val="002963C6"/>
    <w:rsid w:val="002A0114"/>
    <w:rsid w:val="002A113A"/>
    <w:rsid w:val="002A12C0"/>
    <w:rsid w:val="002A2405"/>
    <w:rsid w:val="002A2895"/>
    <w:rsid w:val="002A3D06"/>
    <w:rsid w:val="002A40B3"/>
    <w:rsid w:val="002A4E77"/>
    <w:rsid w:val="002A52A6"/>
    <w:rsid w:val="002A546C"/>
    <w:rsid w:val="002A5C78"/>
    <w:rsid w:val="002A60B7"/>
    <w:rsid w:val="002A6A35"/>
    <w:rsid w:val="002A6A60"/>
    <w:rsid w:val="002A6B96"/>
    <w:rsid w:val="002A6C09"/>
    <w:rsid w:val="002A7A1E"/>
    <w:rsid w:val="002A7C41"/>
    <w:rsid w:val="002B029A"/>
    <w:rsid w:val="002B09CD"/>
    <w:rsid w:val="002B1299"/>
    <w:rsid w:val="002B1479"/>
    <w:rsid w:val="002B2179"/>
    <w:rsid w:val="002B2F5B"/>
    <w:rsid w:val="002B408C"/>
    <w:rsid w:val="002B43E4"/>
    <w:rsid w:val="002B4A99"/>
    <w:rsid w:val="002B5CB5"/>
    <w:rsid w:val="002B66B6"/>
    <w:rsid w:val="002B6AC6"/>
    <w:rsid w:val="002C0320"/>
    <w:rsid w:val="002C0439"/>
    <w:rsid w:val="002C06E0"/>
    <w:rsid w:val="002C06E3"/>
    <w:rsid w:val="002C1439"/>
    <w:rsid w:val="002C1CDC"/>
    <w:rsid w:val="002C2F82"/>
    <w:rsid w:val="002C30D3"/>
    <w:rsid w:val="002C4FD7"/>
    <w:rsid w:val="002C5641"/>
    <w:rsid w:val="002C6246"/>
    <w:rsid w:val="002C6D0B"/>
    <w:rsid w:val="002C76A3"/>
    <w:rsid w:val="002D0022"/>
    <w:rsid w:val="002D0DD5"/>
    <w:rsid w:val="002D12CE"/>
    <w:rsid w:val="002D37BE"/>
    <w:rsid w:val="002D3B3A"/>
    <w:rsid w:val="002D4402"/>
    <w:rsid w:val="002D480D"/>
    <w:rsid w:val="002D57C1"/>
    <w:rsid w:val="002D7C29"/>
    <w:rsid w:val="002E0CAC"/>
    <w:rsid w:val="002E0CDA"/>
    <w:rsid w:val="002E1B33"/>
    <w:rsid w:val="002E4921"/>
    <w:rsid w:val="002E49A4"/>
    <w:rsid w:val="002E49AD"/>
    <w:rsid w:val="002E58AA"/>
    <w:rsid w:val="002E6166"/>
    <w:rsid w:val="002E6C56"/>
    <w:rsid w:val="002E7590"/>
    <w:rsid w:val="002F0782"/>
    <w:rsid w:val="002F099F"/>
    <w:rsid w:val="002F0EE1"/>
    <w:rsid w:val="002F29E7"/>
    <w:rsid w:val="002F2AFB"/>
    <w:rsid w:val="002F2C88"/>
    <w:rsid w:val="002F441B"/>
    <w:rsid w:val="002F4FDA"/>
    <w:rsid w:val="002F69A4"/>
    <w:rsid w:val="002F7AA7"/>
    <w:rsid w:val="00300083"/>
    <w:rsid w:val="00300D8A"/>
    <w:rsid w:val="003022E0"/>
    <w:rsid w:val="0030254F"/>
    <w:rsid w:val="00302C53"/>
    <w:rsid w:val="003031EE"/>
    <w:rsid w:val="00303F45"/>
    <w:rsid w:val="0030702D"/>
    <w:rsid w:val="0030745E"/>
    <w:rsid w:val="00310B15"/>
    <w:rsid w:val="00310D78"/>
    <w:rsid w:val="00311FD2"/>
    <w:rsid w:val="00312321"/>
    <w:rsid w:val="00312463"/>
    <w:rsid w:val="00312EE7"/>
    <w:rsid w:val="00312FCC"/>
    <w:rsid w:val="003130C4"/>
    <w:rsid w:val="0031355B"/>
    <w:rsid w:val="0031373F"/>
    <w:rsid w:val="00314CCE"/>
    <w:rsid w:val="00317302"/>
    <w:rsid w:val="00317AA9"/>
    <w:rsid w:val="00317ABD"/>
    <w:rsid w:val="00320367"/>
    <w:rsid w:val="00320A63"/>
    <w:rsid w:val="00320B46"/>
    <w:rsid w:val="003217D8"/>
    <w:rsid w:val="00322A11"/>
    <w:rsid w:val="00323B5B"/>
    <w:rsid w:val="00323DA2"/>
    <w:rsid w:val="00324A77"/>
    <w:rsid w:val="00324BCB"/>
    <w:rsid w:val="00324CE8"/>
    <w:rsid w:val="0032508E"/>
    <w:rsid w:val="00325A3A"/>
    <w:rsid w:val="003269F6"/>
    <w:rsid w:val="00327642"/>
    <w:rsid w:val="00327C0F"/>
    <w:rsid w:val="00330AA5"/>
    <w:rsid w:val="00330ABB"/>
    <w:rsid w:val="0033183A"/>
    <w:rsid w:val="00331FD2"/>
    <w:rsid w:val="00332C8B"/>
    <w:rsid w:val="003330F3"/>
    <w:rsid w:val="003331F3"/>
    <w:rsid w:val="00333E82"/>
    <w:rsid w:val="00334407"/>
    <w:rsid w:val="00334E3E"/>
    <w:rsid w:val="00334E8F"/>
    <w:rsid w:val="003353C5"/>
    <w:rsid w:val="00335DCE"/>
    <w:rsid w:val="0033663F"/>
    <w:rsid w:val="00336ADF"/>
    <w:rsid w:val="00337182"/>
    <w:rsid w:val="00337589"/>
    <w:rsid w:val="00337980"/>
    <w:rsid w:val="003409CB"/>
    <w:rsid w:val="00340D12"/>
    <w:rsid w:val="00341832"/>
    <w:rsid w:val="00341F66"/>
    <w:rsid w:val="00342907"/>
    <w:rsid w:val="00342F9E"/>
    <w:rsid w:val="003433CD"/>
    <w:rsid w:val="003437A4"/>
    <w:rsid w:val="003451FF"/>
    <w:rsid w:val="003457A5"/>
    <w:rsid w:val="003460FA"/>
    <w:rsid w:val="00346919"/>
    <w:rsid w:val="00346EE7"/>
    <w:rsid w:val="003470A9"/>
    <w:rsid w:val="00350169"/>
    <w:rsid w:val="003516B9"/>
    <w:rsid w:val="00353734"/>
    <w:rsid w:val="00356CEB"/>
    <w:rsid w:val="00357368"/>
    <w:rsid w:val="003576FF"/>
    <w:rsid w:val="003607B4"/>
    <w:rsid w:val="00361D48"/>
    <w:rsid w:val="00362A1F"/>
    <w:rsid w:val="00363562"/>
    <w:rsid w:val="00364665"/>
    <w:rsid w:val="00365DC2"/>
    <w:rsid w:val="00366227"/>
    <w:rsid w:val="003665E9"/>
    <w:rsid w:val="00367662"/>
    <w:rsid w:val="00367FA3"/>
    <w:rsid w:val="00370832"/>
    <w:rsid w:val="00370DFA"/>
    <w:rsid w:val="003714E9"/>
    <w:rsid w:val="00371D51"/>
    <w:rsid w:val="003738CE"/>
    <w:rsid w:val="00375861"/>
    <w:rsid w:val="00375BBA"/>
    <w:rsid w:val="00375C15"/>
    <w:rsid w:val="00376198"/>
    <w:rsid w:val="00376488"/>
    <w:rsid w:val="00377311"/>
    <w:rsid w:val="003777E5"/>
    <w:rsid w:val="003807CC"/>
    <w:rsid w:val="003808C5"/>
    <w:rsid w:val="00381302"/>
    <w:rsid w:val="00382A7E"/>
    <w:rsid w:val="003835FE"/>
    <w:rsid w:val="00383FEB"/>
    <w:rsid w:val="00384114"/>
    <w:rsid w:val="00384C53"/>
    <w:rsid w:val="00384F51"/>
    <w:rsid w:val="0038576D"/>
    <w:rsid w:val="003857FE"/>
    <w:rsid w:val="00385C81"/>
    <w:rsid w:val="00386B75"/>
    <w:rsid w:val="00396D6E"/>
    <w:rsid w:val="003A0100"/>
    <w:rsid w:val="003A0CDF"/>
    <w:rsid w:val="003A16AA"/>
    <w:rsid w:val="003A19CC"/>
    <w:rsid w:val="003A2A18"/>
    <w:rsid w:val="003A32D1"/>
    <w:rsid w:val="003A38DA"/>
    <w:rsid w:val="003A6488"/>
    <w:rsid w:val="003A6C63"/>
    <w:rsid w:val="003A7106"/>
    <w:rsid w:val="003A7D84"/>
    <w:rsid w:val="003B278D"/>
    <w:rsid w:val="003B2BA6"/>
    <w:rsid w:val="003B2CC3"/>
    <w:rsid w:val="003B2D97"/>
    <w:rsid w:val="003B31D2"/>
    <w:rsid w:val="003B33BF"/>
    <w:rsid w:val="003B3584"/>
    <w:rsid w:val="003B3D4F"/>
    <w:rsid w:val="003B558C"/>
    <w:rsid w:val="003B55EC"/>
    <w:rsid w:val="003B5A27"/>
    <w:rsid w:val="003B5D3A"/>
    <w:rsid w:val="003B6088"/>
    <w:rsid w:val="003B6C28"/>
    <w:rsid w:val="003B70ED"/>
    <w:rsid w:val="003B7FA0"/>
    <w:rsid w:val="003C0803"/>
    <w:rsid w:val="003C0EB4"/>
    <w:rsid w:val="003C1389"/>
    <w:rsid w:val="003C1EF5"/>
    <w:rsid w:val="003C2BE6"/>
    <w:rsid w:val="003C327A"/>
    <w:rsid w:val="003C4594"/>
    <w:rsid w:val="003C4BC3"/>
    <w:rsid w:val="003C5F39"/>
    <w:rsid w:val="003C62AA"/>
    <w:rsid w:val="003C7096"/>
    <w:rsid w:val="003D0360"/>
    <w:rsid w:val="003D29CC"/>
    <w:rsid w:val="003D31EB"/>
    <w:rsid w:val="003D3D4E"/>
    <w:rsid w:val="003D49E8"/>
    <w:rsid w:val="003D4D5C"/>
    <w:rsid w:val="003D4F1B"/>
    <w:rsid w:val="003D5076"/>
    <w:rsid w:val="003D7057"/>
    <w:rsid w:val="003E0179"/>
    <w:rsid w:val="003E029E"/>
    <w:rsid w:val="003E10BE"/>
    <w:rsid w:val="003E18BC"/>
    <w:rsid w:val="003E1A9E"/>
    <w:rsid w:val="003E2028"/>
    <w:rsid w:val="003E3CFC"/>
    <w:rsid w:val="003E3DF8"/>
    <w:rsid w:val="003E521C"/>
    <w:rsid w:val="003E55E4"/>
    <w:rsid w:val="003E57CC"/>
    <w:rsid w:val="003E73FC"/>
    <w:rsid w:val="003E7B6D"/>
    <w:rsid w:val="003E7C98"/>
    <w:rsid w:val="003F0AA5"/>
    <w:rsid w:val="003F30DF"/>
    <w:rsid w:val="003F34E1"/>
    <w:rsid w:val="003F3B35"/>
    <w:rsid w:val="003F3EE5"/>
    <w:rsid w:val="003F5480"/>
    <w:rsid w:val="003F5611"/>
    <w:rsid w:val="003F5B81"/>
    <w:rsid w:val="003F6510"/>
    <w:rsid w:val="003F7BAF"/>
    <w:rsid w:val="00400BE2"/>
    <w:rsid w:val="00403E53"/>
    <w:rsid w:val="0040624E"/>
    <w:rsid w:val="004072DB"/>
    <w:rsid w:val="00407B78"/>
    <w:rsid w:val="0041167F"/>
    <w:rsid w:val="00412BB9"/>
    <w:rsid w:val="00412E8B"/>
    <w:rsid w:val="00413A2D"/>
    <w:rsid w:val="00415616"/>
    <w:rsid w:val="004203BC"/>
    <w:rsid w:val="0042054E"/>
    <w:rsid w:val="004209CC"/>
    <w:rsid w:val="00421066"/>
    <w:rsid w:val="004211C9"/>
    <w:rsid w:val="00421C7A"/>
    <w:rsid w:val="0042275C"/>
    <w:rsid w:val="00422CE3"/>
    <w:rsid w:val="00422E1D"/>
    <w:rsid w:val="00422F7C"/>
    <w:rsid w:val="00423005"/>
    <w:rsid w:val="00424C70"/>
    <w:rsid w:val="00425B95"/>
    <w:rsid w:val="00426900"/>
    <w:rsid w:val="00426C38"/>
    <w:rsid w:val="00427419"/>
    <w:rsid w:val="0042750B"/>
    <w:rsid w:val="00430502"/>
    <w:rsid w:val="004312A6"/>
    <w:rsid w:val="00432268"/>
    <w:rsid w:val="0043265D"/>
    <w:rsid w:val="004329C6"/>
    <w:rsid w:val="004331C7"/>
    <w:rsid w:val="00433506"/>
    <w:rsid w:val="00434D5A"/>
    <w:rsid w:val="004355B0"/>
    <w:rsid w:val="00435AA6"/>
    <w:rsid w:val="00435ADB"/>
    <w:rsid w:val="0043624E"/>
    <w:rsid w:val="00436B6D"/>
    <w:rsid w:val="00437610"/>
    <w:rsid w:val="00437CF9"/>
    <w:rsid w:val="004400B6"/>
    <w:rsid w:val="00440242"/>
    <w:rsid w:val="00440D50"/>
    <w:rsid w:val="00442133"/>
    <w:rsid w:val="00442BFE"/>
    <w:rsid w:val="004437B6"/>
    <w:rsid w:val="00444193"/>
    <w:rsid w:val="00444C38"/>
    <w:rsid w:val="004452AA"/>
    <w:rsid w:val="004453A9"/>
    <w:rsid w:val="004454AE"/>
    <w:rsid w:val="004459E8"/>
    <w:rsid w:val="00445BFA"/>
    <w:rsid w:val="004463FE"/>
    <w:rsid w:val="004478B9"/>
    <w:rsid w:val="00451015"/>
    <w:rsid w:val="00451085"/>
    <w:rsid w:val="0045133B"/>
    <w:rsid w:val="004524E5"/>
    <w:rsid w:val="004527DC"/>
    <w:rsid w:val="0045289F"/>
    <w:rsid w:val="004529AE"/>
    <w:rsid w:val="00452DF6"/>
    <w:rsid w:val="00452EB2"/>
    <w:rsid w:val="004533BC"/>
    <w:rsid w:val="0045348A"/>
    <w:rsid w:val="0045432F"/>
    <w:rsid w:val="004553DD"/>
    <w:rsid w:val="00455ED3"/>
    <w:rsid w:val="0045620C"/>
    <w:rsid w:val="00456BC2"/>
    <w:rsid w:val="0045731E"/>
    <w:rsid w:val="00461D72"/>
    <w:rsid w:val="0046203A"/>
    <w:rsid w:val="004622CF"/>
    <w:rsid w:val="0046261E"/>
    <w:rsid w:val="00462C5C"/>
    <w:rsid w:val="00463254"/>
    <w:rsid w:val="00463334"/>
    <w:rsid w:val="00463BD0"/>
    <w:rsid w:val="00464BE2"/>
    <w:rsid w:val="00464CBA"/>
    <w:rsid w:val="0046563F"/>
    <w:rsid w:val="00465DA6"/>
    <w:rsid w:val="00466247"/>
    <w:rsid w:val="004663BF"/>
    <w:rsid w:val="004663D4"/>
    <w:rsid w:val="004673C9"/>
    <w:rsid w:val="0047070C"/>
    <w:rsid w:val="00471B18"/>
    <w:rsid w:val="00471C09"/>
    <w:rsid w:val="00471C0D"/>
    <w:rsid w:val="00471E6F"/>
    <w:rsid w:val="004724DA"/>
    <w:rsid w:val="004727BB"/>
    <w:rsid w:val="0047297E"/>
    <w:rsid w:val="004729A7"/>
    <w:rsid w:val="004747FE"/>
    <w:rsid w:val="00474B8E"/>
    <w:rsid w:val="00474CFA"/>
    <w:rsid w:val="00477001"/>
    <w:rsid w:val="00477BFA"/>
    <w:rsid w:val="00480072"/>
    <w:rsid w:val="00480A5D"/>
    <w:rsid w:val="00481A06"/>
    <w:rsid w:val="00481B02"/>
    <w:rsid w:val="00481B79"/>
    <w:rsid w:val="0048250C"/>
    <w:rsid w:val="0048320D"/>
    <w:rsid w:val="00483884"/>
    <w:rsid w:val="00483942"/>
    <w:rsid w:val="004855F4"/>
    <w:rsid w:val="0048583F"/>
    <w:rsid w:val="00485C39"/>
    <w:rsid w:val="00485D75"/>
    <w:rsid w:val="00486B9C"/>
    <w:rsid w:val="0049001B"/>
    <w:rsid w:val="0049009C"/>
    <w:rsid w:val="004913EB"/>
    <w:rsid w:val="00491E78"/>
    <w:rsid w:val="00492913"/>
    <w:rsid w:val="00492B0D"/>
    <w:rsid w:val="00493975"/>
    <w:rsid w:val="00493D17"/>
    <w:rsid w:val="004945BB"/>
    <w:rsid w:val="00495072"/>
    <w:rsid w:val="00495983"/>
    <w:rsid w:val="00496B92"/>
    <w:rsid w:val="00496F5E"/>
    <w:rsid w:val="0049723B"/>
    <w:rsid w:val="004A0344"/>
    <w:rsid w:val="004A100A"/>
    <w:rsid w:val="004A1800"/>
    <w:rsid w:val="004A1FE7"/>
    <w:rsid w:val="004A26BA"/>
    <w:rsid w:val="004A4B11"/>
    <w:rsid w:val="004A4E31"/>
    <w:rsid w:val="004A5685"/>
    <w:rsid w:val="004A5A5F"/>
    <w:rsid w:val="004A7539"/>
    <w:rsid w:val="004B3864"/>
    <w:rsid w:val="004B49F3"/>
    <w:rsid w:val="004B5B60"/>
    <w:rsid w:val="004B67B1"/>
    <w:rsid w:val="004B6833"/>
    <w:rsid w:val="004B7289"/>
    <w:rsid w:val="004B740D"/>
    <w:rsid w:val="004B7725"/>
    <w:rsid w:val="004B7A0F"/>
    <w:rsid w:val="004C026E"/>
    <w:rsid w:val="004C03AD"/>
    <w:rsid w:val="004C0C41"/>
    <w:rsid w:val="004C272F"/>
    <w:rsid w:val="004C2C86"/>
    <w:rsid w:val="004C3870"/>
    <w:rsid w:val="004C3FF9"/>
    <w:rsid w:val="004C43BC"/>
    <w:rsid w:val="004C521B"/>
    <w:rsid w:val="004C5BA6"/>
    <w:rsid w:val="004C7AEB"/>
    <w:rsid w:val="004C7B5C"/>
    <w:rsid w:val="004D0025"/>
    <w:rsid w:val="004D0E82"/>
    <w:rsid w:val="004D14BC"/>
    <w:rsid w:val="004D2350"/>
    <w:rsid w:val="004D3F05"/>
    <w:rsid w:val="004D3FE9"/>
    <w:rsid w:val="004D4E1D"/>
    <w:rsid w:val="004D4F76"/>
    <w:rsid w:val="004D5907"/>
    <w:rsid w:val="004D5B78"/>
    <w:rsid w:val="004D6563"/>
    <w:rsid w:val="004E0640"/>
    <w:rsid w:val="004E1EEC"/>
    <w:rsid w:val="004E3485"/>
    <w:rsid w:val="004E4036"/>
    <w:rsid w:val="004E4D26"/>
    <w:rsid w:val="004E4E05"/>
    <w:rsid w:val="004E5237"/>
    <w:rsid w:val="004E5CF0"/>
    <w:rsid w:val="004E6965"/>
    <w:rsid w:val="004E6E70"/>
    <w:rsid w:val="004E6FA8"/>
    <w:rsid w:val="004E7CD7"/>
    <w:rsid w:val="004F11F2"/>
    <w:rsid w:val="004F34AA"/>
    <w:rsid w:val="004F39F0"/>
    <w:rsid w:val="004F3BF0"/>
    <w:rsid w:val="004F5A45"/>
    <w:rsid w:val="004F5EC8"/>
    <w:rsid w:val="004F63D5"/>
    <w:rsid w:val="004F6C2A"/>
    <w:rsid w:val="004F7BBD"/>
    <w:rsid w:val="00500A37"/>
    <w:rsid w:val="00500C03"/>
    <w:rsid w:val="00500F2A"/>
    <w:rsid w:val="005013F7"/>
    <w:rsid w:val="00501421"/>
    <w:rsid w:val="0050214A"/>
    <w:rsid w:val="00502772"/>
    <w:rsid w:val="0050303E"/>
    <w:rsid w:val="0050356E"/>
    <w:rsid w:val="00503BB7"/>
    <w:rsid w:val="005042B4"/>
    <w:rsid w:val="00505184"/>
    <w:rsid w:val="00505C9E"/>
    <w:rsid w:val="0051274E"/>
    <w:rsid w:val="005141BF"/>
    <w:rsid w:val="0051440E"/>
    <w:rsid w:val="00515452"/>
    <w:rsid w:val="00515502"/>
    <w:rsid w:val="0051598C"/>
    <w:rsid w:val="00520EA5"/>
    <w:rsid w:val="0052239B"/>
    <w:rsid w:val="00522748"/>
    <w:rsid w:val="005235F1"/>
    <w:rsid w:val="00524255"/>
    <w:rsid w:val="0052497F"/>
    <w:rsid w:val="00524A2B"/>
    <w:rsid w:val="00525974"/>
    <w:rsid w:val="00526B0A"/>
    <w:rsid w:val="00526DF4"/>
    <w:rsid w:val="00526FB7"/>
    <w:rsid w:val="00527456"/>
    <w:rsid w:val="00527AB9"/>
    <w:rsid w:val="00527BC9"/>
    <w:rsid w:val="0053288E"/>
    <w:rsid w:val="00533F85"/>
    <w:rsid w:val="00535646"/>
    <w:rsid w:val="00536750"/>
    <w:rsid w:val="00536B93"/>
    <w:rsid w:val="00536CBA"/>
    <w:rsid w:val="00536E3E"/>
    <w:rsid w:val="005403E5"/>
    <w:rsid w:val="00540BE8"/>
    <w:rsid w:val="00541431"/>
    <w:rsid w:val="00544588"/>
    <w:rsid w:val="00544F4B"/>
    <w:rsid w:val="00545239"/>
    <w:rsid w:val="005455BC"/>
    <w:rsid w:val="00545BB5"/>
    <w:rsid w:val="00546D43"/>
    <w:rsid w:val="00550C42"/>
    <w:rsid w:val="00550C69"/>
    <w:rsid w:val="0055183E"/>
    <w:rsid w:val="0055223F"/>
    <w:rsid w:val="005538BA"/>
    <w:rsid w:val="00553B9E"/>
    <w:rsid w:val="0055496E"/>
    <w:rsid w:val="00555554"/>
    <w:rsid w:val="00556470"/>
    <w:rsid w:val="00556FF1"/>
    <w:rsid w:val="005570A5"/>
    <w:rsid w:val="00557F6D"/>
    <w:rsid w:val="00560062"/>
    <w:rsid w:val="0056014F"/>
    <w:rsid w:val="005606B4"/>
    <w:rsid w:val="005615ED"/>
    <w:rsid w:val="005616BF"/>
    <w:rsid w:val="00561835"/>
    <w:rsid w:val="005632EA"/>
    <w:rsid w:val="00565B8E"/>
    <w:rsid w:val="00566CE7"/>
    <w:rsid w:val="005671A4"/>
    <w:rsid w:val="00567348"/>
    <w:rsid w:val="00567BFF"/>
    <w:rsid w:val="00570465"/>
    <w:rsid w:val="005715A0"/>
    <w:rsid w:val="00571F28"/>
    <w:rsid w:val="0057205D"/>
    <w:rsid w:val="00572F4A"/>
    <w:rsid w:val="00573C77"/>
    <w:rsid w:val="00574F11"/>
    <w:rsid w:val="00575E4E"/>
    <w:rsid w:val="00576E8C"/>
    <w:rsid w:val="00576F67"/>
    <w:rsid w:val="0057750A"/>
    <w:rsid w:val="005804A8"/>
    <w:rsid w:val="005807CE"/>
    <w:rsid w:val="005807D5"/>
    <w:rsid w:val="00580BA1"/>
    <w:rsid w:val="0058123E"/>
    <w:rsid w:val="00581726"/>
    <w:rsid w:val="00581F0A"/>
    <w:rsid w:val="005820BF"/>
    <w:rsid w:val="005821D4"/>
    <w:rsid w:val="00583024"/>
    <w:rsid w:val="0058339C"/>
    <w:rsid w:val="00583840"/>
    <w:rsid w:val="00583F06"/>
    <w:rsid w:val="0058420B"/>
    <w:rsid w:val="0058430A"/>
    <w:rsid w:val="00587110"/>
    <w:rsid w:val="00590F54"/>
    <w:rsid w:val="0059106A"/>
    <w:rsid w:val="005920A8"/>
    <w:rsid w:val="00592BD0"/>
    <w:rsid w:val="0059548D"/>
    <w:rsid w:val="00595C42"/>
    <w:rsid w:val="00596106"/>
    <w:rsid w:val="00597F32"/>
    <w:rsid w:val="005A275D"/>
    <w:rsid w:val="005A30E0"/>
    <w:rsid w:val="005A38D6"/>
    <w:rsid w:val="005A3B90"/>
    <w:rsid w:val="005A3F70"/>
    <w:rsid w:val="005A44F5"/>
    <w:rsid w:val="005A477D"/>
    <w:rsid w:val="005A5294"/>
    <w:rsid w:val="005A5A82"/>
    <w:rsid w:val="005A6787"/>
    <w:rsid w:val="005A6FF2"/>
    <w:rsid w:val="005B0A37"/>
    <w:rsid w:val="005B1F08"/>
    <w:rsid w:val="005B1F5A"/>
    <w:rsid w:val="005B21DA"/>
    <w:rsid w:val="005B3602"/>
    <w:rsid w:val="005B36D3"/>
    <w:rsid w:val="005B38DF"/>
    <w:rsid w:val="005B3938"/>
    <w:rsid w:val="005B46D9"/>
    <w:rsid w:val="005B5F10"/>
    <w:rsid w:val="005B6679"/>
    <w:rsid w:val="005B67EF"/>
    <w:rsid w:val="005B727D"/>
    <w:rsid w:val="005B7669"/>
    <w:rsid w:val="005C129D"/>
    <w:rsid w:val="005C1C05"/>
    <w:rsid w:val="005C1CDE"/>
    <w:rsid w:val="005C21D6"/>
    <w:rsid w:val="005C2BA3"/>
    <w:rsid w:val="005C3101"/>
    <w:rsid w:val="005C3567"/>
    <w:rsid w:val="005C373D"/>
    <w:rsid w:val="005C3BF9"/>
    <w:rsid w:val="005C3D07"/>
    <w:rsid w:val="005C41A3"/>
    <w:rsid w:val="005C5B58"/>
    <w:rsid w:val="005C6639"/>
    <w:rsid w:val="005C7BB8"/>
    <w:rsid w:val="005C7F97"/>
    <w:rsid w:val="005D0205"/>
    <w:rsid w:val="005D054A"/>
    <w:rsid w:val="005D0C79"/>
    <w:rsid w:val="005D13EF"/>
    <w:rsid w:val="005D1BD5"/>
    <w:rsid w:val="005D1BF6"/>
    <w:rsid w:val="005D30C1"/>
    <w:rsid w:val="005D3581"/>
    <w:rsid w:val="005D54A2"/>
    <w:rsid w:val="005D5846"/>
    <w:rsid w:val="005E002A"/>
    <w:rsid w:val="005E00BD"/>
    <w:rsid w:val="005E041D"/>
    <w:rsid w:val="005E1006"/>
    <w:rsid w:val="005E1B5A"/>
    <w:rsid w:val="005E213D"/>
    <w:rsid w:val="005E34BE"/>
    <w:rsid w:val="005E3F7A"/>
    <w:rsid w:val="005E4617"/>
    <w:rsid w:val="005E58AE"/>
    <w:rsid w:val="005E5AF9"/>
    <w:rsid w:val="005E7E85"/>
    <w:rsid w:val="005F0433"/>
    <w:rsid w:val="005F1D43"/>
    <w:rsid w:val="005F25CE"/>
    <w:rsid w:val="005F27B8"/>
    <w:rsid w:val="005F2B88"/>
    <w:rsid w:val="005F2E92"/>
    <w:rsid w:val="005F2ECB"/>
    <w:rsid w:val="005F3218"/>
    <w:rsid w:val="005F32EF"/>
    <w:rsid w:val="005F3677"/>
    <w:rsid w:val="005F4A7D"/>
    <w:rsid w:val="005F503A"/>
    <w:rsid w:val="005F53F8"/>
    <w:rsid w:val="005F55C0"/>
    <w:rsid w:val="005F6799"/>
    <w:rsid w:val="005F7F29"/>
    <w:rsid w:val="006003C5"/>
    <w:rsid w:val="0060079B"/>
    <w:rsid w:val="00600CE3"/>
    <w:rsid w:val="006014F0"/>
    <w:rsid w:val="00602679"/>
    <w:rsid w:val="006027E3"/>
    <w:rsid w:val="00603206"/>
    <w:rsid w:val="00603303"/>
    <w:rsid w:val="00603E1B"/>
    <w:rsid w:val="00603F77"/>
    <w:rsid w:val="00604E67"/>
    <w:rsid w:val="00605324"/>
    <w:rsid w:val="00605E3C"/>
    <w:rsid w:val="00605EE2"/>
    <w:rsid w:val="0060658D"/>
    <w:rsid w:val="00606ED3"/>
    <w:rsid w:val="00607D7C"/>
    <w:rsid w:val="00607F4F"/>
    <w:rsid w:val="00610085"/>
    <w:rsid w:val="006101C0"/>
    <w:rsid w:val="00610747"/>
    <w:rsid w:val="00611A7A"/>
    <w:rsid w:val="00612041"/>
    <w:rsid w:val="006128EB"/>
    <w:rsid w:val="00612E6E"/>
    <w:rsid w:val="006133E5"/>
    <w:rsid w:val="00613E28"/>
    <w:rsid w:val="006141A6"/>
    <w:rsid w:val="00614B26"/>
    <w:rsid w:val="00615499"/>
    <w:rsid w:val="00616FAC"/>
    <w:rsid w:val="00617980"/>
    <w:rsid w:val="00617AEA"/>
    <w:rsid w:val="00617D83"/>
    <w:rsid w:val="00617EA9"/>
    <w:rsid w:val="00621D3D"/>
    <w:rsid w:val="00622777"/>
    <w:rsid w:val="006228EA"/>
    <w:rsid w:val="00622AC5"/>
    <w:rsid w:val="00622B00"/>
    <w:rsid w:val="006242A0"/>
    <w:rsid w:val="00624643"/>
    <w:rsid w:val="006259E6"/>
    <w:rsid w:val="00625C6B"/>
    <w:rsid w:val="00632F56"/>
    <w:rsid w:val="00633CA0"/>
    <w:rsid w:val="00633CFE"/>
    <w:rsid w:val="006363DA"/>
    <w:rsid w:val="00636AB2"/>
    <w:rsid w:val="006374E4"/>
    <w:rsid w:val="0063764B"/>
    <w:rsid w:val="0063789D"/>
    <w:rsid w:val="00637D16"/>
    <w:rsid w:val="00640880"/>
    <w:rsid w:val="006411C7"/>
    <w:rsid w:val="00641FE8"/>
    <w:rsid w:val="00643A32"/>
    <w:rsid w:val="00643ADF"/>
    <w:rsid w:val="006447C6"/>
    <w:rsid w:val="006449B8"/>
    <w:rsid w:val="00645913"/>
    <w:rsid w:val="0064773B"/>
    <w:rsid w:val="0064799B"/>
    <w:rsid w:val="00647DD0"/>
    <w:rsid w:val="00650AFE"/>
    <w:rsid w:val="00650ED0"/>
    <w:rsid w:val="006512E6"/>
    <w:rsid w:val="00652896"/>
    <w:rsid w:val="006533AB"/>
    <w:rsid w:val="006538F6"/>
    <w:rsid w:val="006567D7"/>
    <w:rsid w:val="006633D2"/>
    <w:rsid w:val="0066400C"/>
    <w:rsid w:val="006640A6"/>
    <w:rsid w:val="00664D38"/>
    <w:rsid w:val="0066642A"/>
    <w:rsid w:val="006669F9"/>
    <w:rsid w:val="00666DEC"/>
    <w:rsid w:val="00667BFA"/>
    <w:rsid w:val="00670341"/>
    <w:rsid w:val="00671EB8"/>
    <w:rsid w:val="00671F31"/>
    <w:rsid w:val="00674C7A"/>
    <w:rsid w:val="00674C81"/>
    <w:rsid w:val="00675263"/>
    <w:rsid w:val="00675EEE"/>
    <w:rsid w:val="006771A1"/>
    <w:rsid w:val="00677668"/>
    <w:rsid w:val="006776C6"/>
    <w:rsid w:val="00680795"/>
    <w:rsid w:val="00681806"/>
    <w:rsid w:val="00684650"/>
    <w:rsid w:val="00685BAA"/>
    <w:rsid w:val="00685C0C"/>
    <w:rsid w:val="00685FCA"/>
    <w:rsid w:val="00686463"/>
    <w:rsid w:val="00690013"/>
    <w:rsid w:val="00690D4F"/>
    <w:rsid w:val="0069267A"/>
    <w:rsid w:val="0069515A"/>
    <w:rsid w:val="0069599A"/>
    <w:rsid w:val="00696284"/>
    <w:rsid w:val="0069773B"/>
    <w:rsid w:val="006A09A8"/>
    <w:rsid w:val="006A13AE"/>
    <w:rsid w:val="006A15A3"/>
    <w:rsid w:val="006A189D"/>
    <w:rsid w:val="006A1E93"/>
    <w:rsid w:val="006A218B"/>
    <w:rsid w:val="006A24F1"/>
    <w:rsid w:val="006A36D7"/>
    <w:rsid w:val="006A3A02"/>
    <w:rsid w:val="006A3B3C"/>
    <w:rsid w:val="006A441E"/>
    <w:rsid w:val="006A4670"/>
    <w:rsid w:val="006A4BFD"/>
    <w:rsid w:val="006A4D42"/>
    <w:rsid w:val="006A5D30"/>
    <w:rsid w:val="006A6032"/>
    <w:rsid w:val="006A74A3"/>
    <w:rsid w:val="006B081D"/>
    <w:rsid w:val="006B0EB4"/>
    <w:rsid w:val="006B1867"/>
    <w:rsid w:val="006B32AA"/>
    <w:rsid w:val="006B3C56"/>
    <w:rsid w:val="006B40C4"/>
    <w:rsid w:val="006B62BA"/>
    <w:rsid w:val="006B6EAA"/>
    <w:rsid w:val="006B7110"/>
    <w:rsid w:val="006C0630"/>
    <w:rsid w:val="006C2851"/>
    <w:rsid w:val="006C3548"/>
    <w:rsid w:val="006C4934"/>
    <w:rsid w:val="006C4969"/>
    <w:rsid w:val="006C5106"/>
    <w:rsid w:val="006C54C2"/>
    <w:rsid w:val="006C73E5"/>
    <w:rsid w:val="006C78BA"/>
    <w:rsid w:val="006C7C92"/>
    <w:rsid w:val="006D1B82"/>
    <w:rsid w:val="006D2A48"/>
    <w:rsid w:val="006D2A84"/>
    <w:rsid w:val="006D344B"/>
    <w:rsid w:val="006D3732"/>
    <w:rsid w:val="006D37CB"/>
    <w:rsid w:val="006D3A05"/>
    <w:rsid w:val="006D4776"/>
    <w:rsid w:val="006D4F39"/>
    <w:rsid w:val="006D5997"/>
    <w:rsid w:val="006D6421"/>
    <w:rsid w:val="006D737E"/>
    <w:rsid w:val="006D74C5"/>
    <w:rsid w:val="006D79BF"/>
    <w:rsid w:val="006E19AB"/>
    <w:rsid w:val="006E1CF9"/>
    <w:rsid w:val="006E2581"/>
    <w:rsid w:val="006E27A5"/>
    <w:rsid w:val="006E3135"/>
    <w:rsid w:val="006E3935"/>
    <w:rsid w:val="006E3A86"/>
    <w:rsid w:val="006E42A2"/>
    <w:rsid w:val="006E5251"/>
    <w:rsid w:val="006E5E6C"/>
    <w:rsid w:val="006E60B1"/>
    <w:rsid w:val="006E6F1F"/>
    <w:rsid w:val="006E7D4C"/>
    <w:rsid w:val="006F07E4"/>
    <w:rsid w:val="006F0AA1"/>
    <w:rsid w:val="006F0F2B"/>
    <w:rsid w:val="006F18F2"/>
    <w:rsid w:val="006F4C8A"/>
    <w:rsid w:val="006F5123"/>
    <w:rsid w:val="006F7112"/>
    <w:rsid w:val="006F7785"/>
    <w:rsid w:val="0070045B"/>
    <w:rsid w:val="0070056B"/>
    <w:rsid w:val="007014D9"/>
    <w:rsid w:val="00702677"/>
    <w:rsid w:val="00702D5E"/>
    <w:rsid w:val="00704FB5"/>
    <w:rsid w:val="0070598E"/>
    <w:rsid w:val="007066D0"/>
    <w:rsid w:val="00706922"/>
    <w:rsid w:val="00706B1B"/>
    <w:rsid w:val="0070766D"/>
    <w:rsid w:val="00710100"/>
    <w:rsid w:val="007104BB"/>
    <w:rsid w:val="00711B1C"/>
    <w:rsid w:val="00713235"/>
    <w:rsid w:val="0071323E"/>
    <w:rsid w:val="0071461F"/>
    <w:rsid w:val="00714CD6"/>
    <w:rsid w:val="007163AC"/>
    <w:rsid w:val="00721675"/>
    <w:rsid w:val="00721D65"/>
    <w:rsid w:val="00721FDC"/>
    <w:rsid w:val="00722150"/>
    <w:rsid w:val="00722584"/>
    <w:rsid w:val="00725CD3"/>
    <w:rsid w:val="00731EBA"/>
    <w:rsid w:val="00731ECA"/>
    <w:rsid w:val="00732073"/>
    <w:rsid w:val="00733561"/>
    <w:rsid w:val="00733A84"/>
    <w:rsid w:val="00734643"/>
    <w:rsid w:val="00734C06"/>
    <w:rsid w:val="007358B1"/>
    <w:rsid w:val="007364FC"/>
    <w:rsid w:val="007366A4"/>
    <w:rsid w:val="00736AFF"/>
    <w:rsid w:val="00736E55"/>
    <w:rsid w:val="00736FA8"/>
    <w:rsid w:val="00737D5B"/>
    <w:rsid w:val="00740AD4"/>
    <w:rsid w:val="0074139C"/>
    <w:rsid w:val="007426A5"/>
    <w:rsid w:val="007444E1"/>
    <w:rsid w:val="0074452B"/>
    <w:rsid w:val="007447AD"/>
    <w:rsid w:val="00745EB4"/>
    <w:rsid w:val="007517E8"/>
    <w:rsid w:val="0075236F"/>
    <w:rsid w:val="00752F14"/>
    <w:rsid w:val="007531C5"/>
    <w:rsid w:val="007537DE"/>
    <w:rsid w:val="00754C2E"/>
    <w:rsid w:val="0075500E"/>
    <w:rsid w:val="0075641D"/>
    <w:rsid w:val="0075721F"/>
    <w:rsid w:val="00757E13"/>
    <w:rsid w:val="0076027F"/>
    <w:rsid w:val="00760B52"/>
    <w:rsid w:val="00760E5D"/>
    <w:rsid w:val="00762217"/>
    <w:rsid w:val="00762A71"/>
    <w:rsid w:val="00765892"/>
    <w:rsid w:val="007658FC"/>
    <w:rsid w:val="00766E58"/>
    <w:rsid w:val="00766EF6"/>
    <w:rsid w:val="007701CC"/>
    <w:rsid w:val="0077024D"/>
    <w:rsid w:val="0077037D"/>
    <w:rsid w:val="00770EFA"/>
    <w:rsid w:val="00772876"/>
    <w:rsid w:val="007731F3"/>
    <w:rsid w:val="00773F19"/>
    <w:rsid w:val="007746AA"/>
    <w:rsid w:val="00775CE5"/>
    <w:rsid w:val="00776853"/>
    <w:rsid w:val="00777B88"/>
    <w:rsid w:val="00780777"/>
    <w:rsid w:val="00781700"/>
    <w:rsid w:val="0078348F"/>
    <w:rsid w:val="00784C22"/>
    <w:rsid w:val="00784D0C"/>
    <w:rsid w:val="00784D78"/>
    <w:rsid w:val="0078630A"/>
    <w:rsid w:val="00786F2B"/>
    <w:rsid w:val="00787A7F"/>
    <w:rsid w:val="007903E9"/>
    <w:rsid w:val="00791A27"/>
    <w:rsid w:val="00791CCD"/>
    <w:rsid w:val="00792148"/>
    <w:rsid w:val="0079281A"/>
    <w:rsid w:val="0079315B"/>
    <w:rsid w:val="00793A32"/>
    <w:rsid w:val="00793B7E"/>
    <w:rsid w:val="007940D2"/>
    <w:rsid w:val="007955D6"/>
    <w:rsid w:val="007959EB"/>
    <w:rsid w:val="007963A5"/>
    <w:rsid w:val="00796E7D"/>
    <w:rsid w:val="00797216"/>
    <w:rsid w:val="00797B4A"/>
    <w:rsid w:val="00797DA3"/>
    <w:rsid w:val="00797DDA"/>
    <w:rsid w:val="00797DDB"/>
    <w:rsid w:val="007A01F2"/>
    <w:rsid w:val="007A0C4C"/>
    <w:rsid w:val="007A0F1A"/>
    <w:rsid w:val="007A1029"/>
    <w:rsid w:val="007A1D1B"/>
    <w:rsid w:val="007A4338"/>
    <w:rsid w:val="007A45FA"/>
    <w:rsid w:val="007A5035"/>
    <w:rsid w:val="007A54E7"/>
    <w:rsid w:val="007A5A9C"/>
    <w:rsid w:val="007A5C59"/>
    <w:rsid w:val="007A6C8A"/>
    <w:rsid w:val="007A6D77"/>
    <w:rsid w:val="007A7404"/>
    <w:rsid w:val="007B00AA"/>
    <w:rsid w:val="007B169F"/>
    <w:rsid w:val="007B1BDF"/>
    <w:rsid w:val="007B2120"/>
    <w:rsid w:val="007B3091"/>
    <w:rsid w:val="007B324E"/>
    <w:rsid w:val="007B3890"/>
    <w:rsid w:val="007B59B5"/>
    <w:rsid w:val="007B5D2B"/>
    <w:rsid w:val="007B65EC"/>
    <w:rsid w:val="007B6604"/>
    <w:rsid w:val="007C06DC"/>
    <w:rsid w:val="007C0B89"/>
    <w:rsid w:val="007C1BAC"/>
    <w:rsid w:val="007C25B5"/>
    <w:rsid w:val="007C3D21"/>
    <w:rsid w:val="007C4CD0"/>
    <w:rsid w:val="007C55AE"/>
    <w:rsid w:val="007C55E2"/>
    <w:rsid w:val="007C58A2"/>
    <w:rsid w:val="007C6745"/>
    <w:rsid w:val="007C6BF1"/>
    <w:rsid w:val="007C6E4E"/>
    <w:rsid w:val="007C73DE"/>
    <w:rsid w:val="007C7EC0"/>
    <w:rsid w:val="007D067E"/>
    <w:rsid w:val="007D0DE1"/>
    <w:rsid w:val="007D119B"/>
    <w:rsid w:val="007D16C0"/>
    <w:rsid w:val="007D4944"/>
    <w:rsid w:val="007D4ACA"/>
    <w:rsid w:val="007D4FA6"/>
    <w:rsid w:val="007D530D"/>
    <w:rsid w:val="007D55B4"/>
    <w:rsid w:val="007D6DB4"/>
    <w:rsid w:val="007E0147"/>
    <w:rsid w:val="007E0A74"/>
    <w:rsid w:val="007E3261"/>
    <w:rsid w:val="007E41BD"/>
    <w:rsid w:val="007E4749"/>
    <w:rsid w:val="007E5037"/>
    <w:rsid w:val="007E65D4"/>
    <w:rsid w:val="007E69D2"/>
    <w:rsid w:val="007E6A94"/>
    <w:rsid w:val="007E6BB9"/>
    <w:rsid w:val="007E6F90"/>
    <w:rsid w:val="007E7646"/>
    <w:rsid w:val="007F096B"/>
    <w:rsid w:val="007F13F4"/>
    <w:rsid w:val="007F17C9"/>
    <w:rsid w:val="007F1D78"/>
    <w:rsid w:val="007F1DCD"/>
    <w:rsid w:val="007F252F"/>
    <w:rsid w:val="007F2A5E"/>
    <w:rsid w:val="007F59EC"/>
    <w:rsid w:val="007F74FA"/>
    <w:rsid w:val="0080104E"/>
    <w:rsid w:val="00801120"/>
    <w:rsid w:val="00801FB8"/>
    <w:rsid w:val="00802603"/>
    <w:rsid w:val="00803192"/>
    <w:rsid w:val="008040F4"/>
    <w:rsid w:val="0080451A"/>
    <w:rsid w:val="008054C0"/>
    <w:rsid w:val="008055CD"/>
    <w:rsid w:val="00805D63"/>
    <w:rsid w:val="008064B9"/>
    <w:rsid w:val="0081088D"/>
    <w:rsid w:val="00811510"/>
    <w:rsid w:val="00811CD0"/>
    <w:rsid w:val="008122D6"/>
    <w:rsid w:val="0081245D"/>
    <w:rsid w:val="00812AF8"/>
    <w:rsid w:val="008132BB"/>
    <w:rsid w:val="00813A71"/>
    <w:rsid w:val="008146C8"/>
    <w:rsid w:val="00816CCA"/>
    <w:rsid w:val="00821E2B"/>
    <w:rsid w:val="008223CB"/>
    <w:rsid w:val="00822851"/>
    <w:rsid w:val="00825260"/>
    <w:rsid w:val="00825A1E"/>
    <w:rsid w:val="00825DD2"/>
    <w:rsid w:val="008265B6"/>
    <w:rsid w:val="008277EA"/>
    <w:rsid w:val="00827ADA"/>
    <w:rsid w:val="00830A74"/>
    <w:rsid w:val="00830FEE"/>
    <w:rsid w:val="008316CC"/>
    <w:rsid w:val="00831D94"/>
    <w:rsid w:val="00831E8A"/>
    <w:rsid w:val="0083282C"/>
    <w:rsid w:val="00832D19"/>
    <w:rsid w:val="00832F94"/>
    <w:rsid w:val="00834018"/>
    <w:rsid w:val="00834838"/>
    <w:rsid w:val="00834FF5"/>
    <w:rsid w:val="008351EF"/>
    <w:rsid w:val="0083649E"/>
    <w:rsid w:val="00840106"/>
    <w:rsid w:val="00840A76"/>
    <w:rsid w:val="00841AFE"/>
    <w:rsid w:val="00841B16"/>
    <w:rsid w:val="0084245E"/>
    <w:rsid w:val="00842FF7"/>
    <w:rsid w:val="00843508"/>
    <w:rsid w:val="00843F5C"/>
    <w:rsid w:val="00844403"/>
    <w:rsid w:val="008444B7"/>
    <w:rsid w:val="00844600"/>
    <w:rsid w:val="00846E22"/>
    <w:rsid w:val="00847807"/>
    <w:rsid w:val="0084785D"/>
    <w:rsid w:val="00847F51"/>
    <w:rsid w:val="0085135E"/>
    <w:rsid w:val="00852085"/>
    <w:rsid w:val="00853E4E"/>
    <w:rsid w:val="008548CA"/>
    <w:rsid w:val="00854BE0"/>
    <w:rsid w:val="00854BFF"/>
    <w:rsid w:val="00854EE5"/>
    <w:rsid w:val="00854F6E"/>
    <w:rsid w:val="00854FE2"/>
    <w:rsid w:val="0085542C"/>
    <w:rsid w:val="00855973"/>
    <w:rsid w:val="0085616E"/>
    <w:rsid w:val="00856C36"/>
    <w:rsid w:val="008575E6"/>
    <w:rsid w:val="008579DF"/>
    <w:rsid w:val="0086024A"/>
    <w:rsid w:val="0086032D"/>
    <w:rsid w:val="00862AA5"/>
    <w:rsid w:val="008645BE"/>
    <w:rsid w:val="00865315"/>
    <w:rsid w:val="008663D8"/>
    <w:rsid w:val="00866841"/>
    <w:rsid w:val="00866ADE"/>
    <w:rsid w:val="00871465"/>
    <w:rsid w:val="00871879"/>
    <w:rsid w:val="00871AF3"/>
    <w:rsid w:val="00872937"/>
    <w:rsid w:val="008741BF"/>
    <w:rsid w:val="00875C05"/>
    <w:rsid w:val="00875C66"/>
    <w:rsid w:val="008772EC"/>
    <w:rsid w:val="00880343"/>
    <w:rsid w:val="008808AE"/>
    <w:rsid w:val="00880972"/>
    <w:rsid w:val="00880C28"/>
    <w:rsid w:val="008814AF"/>
    <w:rsid w:val="0088160E"/>
    <w:rsid w:val="00881742"/>
    <w:rsid w:val="00881888"/>
    <w:rsid w:val="00882FD9"/>
    <w:rsid w:val="00883418"/>
    <w:rsid w:val="008839EE"/>
    <w:rsid w:val="00884750"/>
    <w:rsid w:val="00884A56"/>
    <w:rsid w:val="00884FC6"/>
    <w:rsid w:val="008853A9"/>
    <w:rsid w:val="00887057"/>
    <w:rsid w:val="008874DA"/>
    <w:rsid w:val="0089332D"/>
    <w:rsid w:val="00893E48"/>
    <w:rsid w:val="0089437E"/>
    <w:rsid w:val="00894A05"/>
    <w:rsid w:val="00895770"/>
    <w:rsid w:val="008965B7"/>
    <w:rsid w:val="00897276"/>
    <w:rsid w:val="008A0912"/>
    <w:rsid w:val="008A11A6"/>
    <w:rsid w:val="008A186D"/>
    <w:rsid w:val="008A2678"/>
    <w:rsid w:val="008A40CF"/>
    <w:rsid w:val="008A505E"/>
    <w:rsid w:val="008A5E4E"/>
    <w:rsid w:val="008A6918"/>
    <w:rsid w:val="008A743B"/>
    <w:rsid w:val="008A75A1"/>
    <w:rsid w:val="008A7625"/>
    <w:rsid w:val="008A7EF7"/>
    <w:rsid w:val="008A7FB4"/>
    <w:rsid w:val="008B0944"/>
    <w:rsid w:val="008B0E3D"/>
    <w:rsid w:val="008B19F0"/>
    <w:rsid w:val="008B1A38"/>
    <w:rsid w:val="008B2AED"/>
    <w:rsid w:val="008B2B48"/>
    <w:rsid w:val="008B2EF8"/>
    <w:rsid w:val="008B43EB"/>
    <w:rsid w:val="008B4C96"/>
    <w:rsid w:val="008B51FA"/>
    <w:rsid w:val="008B7929"/>
    <w:rsid w:val="008B7C3B"/>
    <w:rsid w:val="008C28FD"/>
    <w:rsid w:val="008C3254"/>
    <w:rsid w:val="008C3D1C"/>
    <w:rsid w:val="008C45D3"/>
    <w:rsid w:val="008C55B8"/>
    <w:rsid w:val="008C6105"/>
    <w:rsid w:val="008C6BAB"/>
    <w:rsid w:val="008C6D18"/>
    <w:rsid w:val="008C7326"/>
    <w:rsid w:val="008C7FE6"/>
    <w:rsid w:val="008D0C69"/>
    <w:rsid w:val="008D0FBF"/>
    <w:rsid w:val="008D10C0"/>
    <w:rsid w:val="008D1878"/>
    <w:rsid w:val="008D1BDD"/>
    <w:rsid w:val="008D31BE"/>
    <w:rsid w:val="008D38BD"/>
    <w:rsid w:val="008D56E9"/>
    <w:rsid w:val="008D5903"/>
    <w:rsid w:val="008D6ED8"/>
    <w:rsid w:val="008D74DD"/>
    <w:rsid w:val="008D7845"/>
    <w:rsid w:val="008E0061"/>
    <w:rsid w:val="008E0D74"/>
    <w:rsid w:val="008E11FD"/>
    <w:rsid w:val="008E1357"/>
    <w:rsid w:val="008E31DB"/>
    <w:rsid w:val="008E32AD"/>
    <w:rsid w:val="008E4655"/>
    <w:rsid w:val="008E4D88"/>
    <w:rsid w:val="008E5B53"/>
    <w:rsid w:val="008E690D"/>
    <w:rsid w:val="008E6B1E"/>
    <w:rsid w:val="008E7915"/>
    <w:rsid w:val="008E7AFA"/>
    <w:rsid w:val="008F0762"/>
    <w:rsid w:val="008F10DA"/>
    <w:rsid w:val="008F1BA9"/>
    <w:rsid w:val="008F1D55"/>
    <w:rsid w:val="008F1F38"/>
    <w:rsid w:val="008F20AF"/>
    <w:rsid w:val="008F2919"/>
    <w:rsid w:val="008F2FCD"/>
    <w:rsid w:val="008F3AE0"/>
    <w:rsid w:val="008F4843"/>
    <w:rsid w:val="008F4D7F"/>
    <w:rsid w:val="008F5AB7"/>
    <w:rsid w:val="008F5BE5"/>
    <w:rsid w:val="008F668C"/>
    <w:rsid w:val="008F7D53"/>
    <w:rsid w:val="008F7F25"/>
    <w:rsid w:val="0090070F"/>
    <w:rsid w:val="00901149"/>
    <w:rsid w:val="00903588"/>
    <w:rsid w:val="00903781"/>
    <w:rsid w:val="00903AD1"/>
    <w:rsid w:val="00906554"/>
    <w:rsid w:val="00907776"/>
    <w:rsid w:val="00907BCC"/>
    <w:rsid w:val="00907CDF"/>
    <w:rsid w:val="00911582"/>
    <w:rsid w:val="0091390E"/>
    <w:rsid w:val="00917276"/>
    <w:rsid w:val="009202D8"/>
    <w:rsid w:val="00920B07"/>
    <w:rsid w:val="009215FC"/>
    <w:rsid w:val="00921763"/>
    <w:rsid w:val="009218A7"/>
    <w:rsid w:val="009225C7"/>
    <w:rsid w:val="00922BD6"/>
    <w:rsid w:val="00924ED4"/>
    <w:rsid w:val="00924F35"/>
    <w:rsid w:val="009251E7"/>
    <w:rsid w:val="00925E58"/>
    <w:rsid w:val="00926090"/>
    <w:rsid w:val="00926AC8"/>
    <w:rsid w:val="00926F35"/>
    <w:rsid w:val="0092759C"/>
    <w:rsid w:val="0092759F"/>
    <w:rsid w:val="009277B2"/>
    <w:rsid w:val="00927B0B"/>
    <w:rsid w:val="00927BE1"/>
    <w:rsid w:val="00927F09"/>
    <w:rsid w:val="00930633"/>
    <w:rsid w:val="00930ED4"/>
    <w:rsid w:val="009320F1"/>
    <w:rsid w:val="009322F6"/>
    <w:rsid w:val="00932938"/>
    <w:rsid w:val="009344CB"/>
    <w:rsid w:val="00935D5B"/>
    <w:rsid w:val="0093635A"/>
    <w:rsid w:val="00936990"/>
    <w:rsid w:val="00936D88"/>
    <w:rsid w:val="0093702F"/>
    <w:rsid w:val="00937570"/>
    <w:rsid w:val="00941F1F"/>
    <w:rsid w:val="0094221E"/>
    <w:rsid w:val="00943AEE"/>
    <w:rsid w:val="00943E95"/>
    <w:rsid w:val="0094493E"/>
    <w:rsid w:val="0094494F"/>
    <w:rsid w:val="0094501D"/>
    <w:rsid w:val="009452DE"/>
    <w:rsid w:val="0094581E"/>
    <w:rsid w:val="00945A5A"/>
    <w:rsid w:val="009460AB"/>
    <w:rsid w:val="00946A0E"/>
    <w:rsid w:val="00946A84"/>
    <w:rsid w:val="00947B73"/>
    <w:rsid w:val="009504F1"/>
    <w:rsid w:val="00952737"/>
    <w:rsid w:val="009527AB"/>
    <w:rsid w:val="00952AA9"/>
    <w:rsid w:val="009535FE"/>
    <w:rsid w:val="00954612"/>
    <w:rsid w:val="00954FFD"/>
    <w:rsid w:val="009554F9"/>
    <w:rsid w:val="009555B4"/>
    <w:rsid w:val="00955DBE"/>
    <w:rsid w:val="00957367"/>
    <w:rsid w:val="00957631"/>
    <w:rsid w:val="00961D5C"/>
    <w:rsid w:val="0096266E"/>
    <w:rsid w:val="00962AF6"/>
    <w:rsid w:val="00964CA4"/>
    <w:rsid w:val="00965315"/>
    <w:rsid w:val="00965BB5"/>
    <w:rsid w:val="0096709C"/>
    <w:rsid w:val="00967352"/>
    <w:rsid w:val="00967964"/>
    <w:rsid w:val="00967CBF"/>
    <w:rsid w:val="00967CD0"/>
    <w:rsid w:val="00970D96"/>
    <w:rsid w:val="00973EFD"/>
    <w:rsid w:val="009744CF"/>
    <w:rsid w:val="0097452C"/>
    <w:rsid w:val="00974E02"/>
    <w:rsid w:val="009755DB"/>
    <w:rsid w:val="0097573C"/>
    <w:rsid w:val="00975AA5"/>
    <w:rsid w:val="0097704D"/>
    <w:rsid w:val="00977C1A"/>
    <w:rsid w:val="00980D1B"/>
    <w:rsid w:val="00980E58"/>
    <w:rsid w:val="00981B2C"/>
    <w:rsid w:val="00982C77"/>
    <w:rsid w:val="009832FC"/>
    <w:rsid w:val="0098332E"/>
    <w:rsid w:val="0098416C"/>
    <w:rsid w:val="00984230"/>
    <w:rsid w:val="009848B3"/>
    <w:rsid w:val="00985C73"/>
    <w:rsid w:val="00985F1B"/>
    <w:rsid w:val="00986B13"/>
    <w:rsid w:val="00987277"/>
    <w:rsid w:val="009878EE"/>
    <w:rsid w:val="00987C2B"/>
    <w:rsid w:val="0099032C"/>
    <w:rsid w:val="00990372"/>
    <w:rsid w:val="009905FF"/>
    <w:rsid w:val="00990EE2"/>
    <w:rsid w:val="00991BD8"/>
    <w:rsid w:val="00992104"/>
    <w:rsid w:val="009943AA"/>
    <w:rsid w:val="0099532E"/>
    <w:rsid w:val="009953AB"/>
    <w:rsid w:val="00995CC9"/>
    <w:rsid w:val="009A02D8"/>
    <w:rsid w:val="009A0E65"/>
    <w:rsid w:val="009A1528"/>
    <w:rsid w:val="009A183C"/>
    <w:rsid w:val="009A196E"/>
    <w:rsid w:val="009A2BA1"/>
    <w:rsid w:val="009A30E9"/>
    <w:rsid w:val="009A3405"/>
    <w:rsid w:val="009A45C6"/>
    <w:rsid w:val="009A5D66"/>
    <w:rsid w:val="009A5FD0"/>
    <w:rsid w:val="009A72AB"/>
    <w:rsid w:val="009A734C"/>
    <w:rsid w:val="009B0DAF"/>
    <w:rsid w:val="009B0E25"/>
    <w:rsid w:val="009B3503"/>
    <w:rsid w:val="009B4907"/>
    <w:rsid w:val="009B4909"/>
    <w:rsid w:val="009B5715"/>
    <w:rsid w:val="009B5C5F"/>
    <w:rsid w:val="009B6248"/>
    <w:rsid w:val="009B6871"/>
    <w:rsid w:val="009B6CD2"/>
    <w:rsid w:val="009B783B"/>
    <w:rsid w:val="009C0B7B"/>
    <w:rsid w:val="009C1D53"/>
    <w:rsid w:val="009C227F"/>
    <w:rsid w:val="009C44CA"/>
    <w:rsid w:val="009C4716"/>
    <w:rsid w:val="009C4732"/>
    <w:rsid w:val="009C4F95"/>
    <w:rsid w:val="009C5524"/>
    <w:rsid w:val="009C70CD"/>
    <w:rsid w:val="009D097F"/>
    <w:rsid w:val="009D156F"/>
    <w:rsid w:val="009D165F"/>
    <w:rsid w:val="009D1F69"/>
    <w:rsid w:val="009D2A4F"/>
    <w:rsid w:val="009D2ABE"/>
    <w:rsid w:val="009D2B14"/>
    <w:rsid w:val="009D2E04"/>
    <w:rsid w:val="009D34D1"/>
    <w:rsid w:val="009D4711"/>
    <w:rsid w:val="009D5489"/>
    <w:rsid w:val="009D6015"/>
    <w:rsid w:val="009D62E2"/>
    <w:rsid w:val="009D7EAD"/>
    <w:rsid w:val="009E1D1F"/>
    <w:rsid w:val="009E1EC7"/>
    <w:rsid w:val="009E24E7"/>
    <w:rsid w:val="009E39D2"/>
    <w:rsid w:val="009E4E8F"/>
    <w:rsid w:val="009E5526"/>
    <w:rsid w:val="009E585B"/>
    <w:rsid w:val="009E6573"/>
    <w:rsid w:val="009E6A60"/>
    <w:rsid w:val="009E7B58"/>
    <w:rsid w:val="009F0AA9"/>
    <w:rsid w:val="009F12C5"/>
    <w:rsid w:val="009F2522"/>
    <w:rsid w:val="009F2563"/>
    <w:rsid w:val="009F26E6"/>
    <w:rsid w:val="009F3AA5"/>
    <w:rsid w:val="009F3D08"/>
    <w:rsid w:val="009F4AF2"/>
    <w:rsid w:val="009F6267"/>
    <w:rsid w:val="009F65EC"/>
    <w:rsid w:val="009F6CA8"/>
    <w:rsid w:val="009F6F04"/>
    <w:rsid w:val="009F76D4"/>
    <w:rsid w:val="009F7F57"/>
    <w:rsid w:val="00A00E16"/>
    <w:rsid w:val="00A00E33"/>
    <w:rsid w:val="00A016C5"/>
    <w:rsid w:val="00A017EC"/>
    <w:rsid w:val="00A01FE7"/>
    <w:rsid w:val="00A02CF1"/>
    <w:rsid w:val="00A036DB"/>
    <w:rsid w:val="00A03D9A"/>
    <w:rsid w:val="00A04CC3"/>
    <w:rsid w:val="00A05136"/>
    <w:rsid w:val="00A0582E"/>
    <w:rsid w:val="00A05917"/>
    <w:rsid w:val="00A05A78"/>
    <w:rsid w:val="00A05AB3"/>
    <w:rsid w:val="00A06BDA"/>
    <w:rsid w:val="00A07745"/>
    <w:rsid w:val="00A07C0F"/>
    <w:rsid w:val="00A116D3"/>
    <w:rsid w:val="00A11B22"/>
    <w:rsid w:val="00A11F77"/>
    <w:rsid w:val="00A1220F"/>
    <w:rsid w:val="00A12A6C"/>
    <w:rsid w:val="00A12D06"/>
    <w:rsid w:val="00A1322D"/>
    <w:rsid w:val="00A13D36"/>
    <w:rsid w:val="00A144A9"/>
    <w:rsid w:val="00A15B02"/>
    <w:rsid w:val="00A166E0"/>
    <w:rsid w:val="00A16AE9"/>
    <w:rsid w:val="00A16C9F"/>
    <w:rsid w:val="00A17780"/>
    <w:rsid w:val="00A20E6A"/>
    <w:rsid w:val="00A21273"/>
    <w:rsid w:val="00A22247"/>
    <w:rsid w:val="00A239EE"/>
    <w:rsid w:val="00A23AD3"/>
    <w:rsid w:val="00A23CD5"/>
    <w:rsid w:val="00A23D9E"/>
    <w:rsid w:val="00A24C76"/>
    <w:rsid w:val="00A25CF2"/>
    <w:rsid w:val="00A25D58"/>
    <w:rsid w:val="00A26085"/>
    <w:rsid w:val="00A27759"/>
    <w:rsid w:val="00A27BEF"/>
    <w:rsid w:val="00A300E6"/>
    <w:rsid w:val="00A304DC"/>
    <w:rsid w:val="00A30A92"/>
    <w:rsid w:val="00A314D1"/>
    <w:rsid w:val="00A31CA1"/>
    <w:rsid w:val="00A3294C"/>
    <w:rsid w:val="00A32B2E"/>
    <w:rsid w:val="00A32F83"/>
    <w:rsid w:val="00A33BEE"/>
    <w:rsid w:val="00A33F90"/>
    <w:rsid w:val="00A34CF7"/>
    <w:rsid w:val="00A35BFD"/>
    <w:rsid w:val="00A35E93"/>
    <w:rsid w:val="00A3657F"/>
    <w:rsid w:val="00A36D0F"/>
    <w:rsid w:val="00A3722E"/>
    <w:rsid w:val="00A37CA1"/>
    <w:rsid w:val="00A42B6D"/>
    <w:rsid w:val="00A42D3A"/>
    <w:rsid w:val="00A42D77"/>
    <w:rsid w:val="00A43033"/>
    <w:rsid w:val="00A43262"/>
    <w:rsid w:val="00A436AD"/>
    <w:rsid w:val="00A43FAE"/>
    <w:rsid w:val="00A4413C"/>
    <w:rsid w:val="00A44410"/>
    <w:rsid w:val="00A448E4"/>
    <w:rsid w:val="00A45B7D"/>
    <w:rsid w:val="00A46785"/>
    <w:rsid w:val="00A46AEC"/>
    <w:rsid w:val="00A478BA"/>
    <w:rsid w:val="00A47DCE"/>
    <w:rsid w:val="00A51694"/>
    <w:rsid w:val="00A51FBA"/>
    <w:rsid w:val="00A52593"/>
    <w:rsid w:val="00A52837"/>
    <w:rsid w:val="00A53426"/>
    <w:rsid w:val="00A53D09"/>
    <w:rsid w:val="00A54D27"/>
    <w:rsid w:val="00A54E0D"/>
    <w:rsid w:val="00A55C22"/>
    <w:rsid w:val="00A55EB0"/>
    <w:rsid w:val="00A56390"/>
    <w:rsid w:val="00A574D6"/>
    <w:rsid w:val="00A57DD2"/>
    <w:rsid w:val="00A60021"/>
    <w:rsid w:val="00A602F9"/>
    <w:rsid w:val="00A60D11"/>
    <w:rsid w:val="00A616B4"/>
    <w:rsid w:val="00A617B3"/>
    <w:rsid w:val="00A6203C"/>
    <w:rsid w:val="00A6279B"/>
    <w:rsid w:val="00A63BC2"/>
    <w:rsid w:val="00A64034"/>
    <w:rsid w:val="00A64650"/>
    <w:rsid w:val="00A64934"/>
    <w:rsid w:val="00A64BF3"/>
    <w:rsid w:val="00A64F8F"/>
    <w:rsid w:val="00A651C6"/>
    <w:rsid w:val="00A6781E"/>
    <w:rsid w:val="00A67F51"/>
    <w:rsid w:val="00A70146"/>
    <w:rsid w:val="00A704C1"/>
    <w:rsid w:val="00A70544"/>
    <w:rsid w:val="00A709A3"/>
    <w:rsid w:val="00A70EB7"/>
    <w:rsid w:val="00A7127B"/>
    <w:rsid w:val="00A71EEB"/>
    <w:rsid w:val="00A72618"/>
    <w:rsid w:val="00A72FCB"/>
    <w:rsid w:val="00A735C1"/>
    <w:rsid w:val="00A736C6"/>
    <w:rsid w:val="00A7496F"/>
    <w:rsid w:val="00A74ED9"/>
    <w:rsid w:val="00A7512D"/>
    <w:rsid w:val="00A753EA"/>
    <w:rsid w:val="00A75E47"/>
    <w:rsid w:val="00A770B8"/>
    <w:rsid w:val="00A7728F"/>
    <w:rsid w:val="00A805B8"/>
    <w:rsid w:val="00A80717"/>
    <w:rsid w:val="00A8130F"/>
    <w:rsid w:val="00A81578"/>
    <w:rsid w:val="00A8291D"/>
    <w:rsid w:val="00A82AB4"/>
    <w:rsid w:val="00A82C33"/>
    <w:rsid w:val="00A83BE7"/>
    <w:rsid w:val="00A84A7F"/>
    <w:rsid w:val="00A84D22"/>
    <w:rsid w:val="00A84D5A"/>
    <w:rsid w:val="00A85F1E"/>
    <w:rsid w:val="00A86BD8"/>
    <w:rsid w:val="00A87FCE"/>
    <w:rsid w:val="00A90454"/>
    <w:rsid w:val="00A91078"/>
    <w:rsid w:val="00A91954"/>
    <w:rsid w:val="00A91ED3"/>
    <w:rsid w:val="00A9288C"/>
    <w:rsid w:val="00A92E2E"/>
    <w:rsid w:val="00A93081"/>
    <w:rsid w:val="00A938CE"/>
    <w:rsid w:val="00A94226"/>
    <w:rsid w:val="00A9573A"/>
    <w:rsid w:val="00A9659D"/>
    <w:rsid w:val="00A97652"/>
    <w:rsid w:val="00A97785"/>
    <w:rsid w:val="00A97C83"/>
    <w:rsid w:val="00AA06A9"/>
    <w:rsid w:val="00AA145C"/>
    <w:rsid w:val="00AA2255"/>
    <w:rsid w:val="00AA2415"/>
    <w:rsid w:val="00AA2468"/>
    <w:rsid w:val="00AA2656"/>
    <w:rsid w:val="00AA2B34"/>
    <w:rsid w:val="00AA2CDA"/>
    <w:rsid w:val="00AA2DBF"/>
    <w:rsid w:val="00AA2F2D"/>
    <w:rsid w:val="00AA34C9"/>
    <w:rsid w:val="00AA35EE"/>
    <w:rsid w:val="00AA43DF"/>
    <w:rsid w:val="00AA4484"/>
    <w:rsid w:val="00AA58DB"/>
    <w:rsid w:val="00AA6560"/>
    <w:rsid w:val="00AA6B53"/>
    <w:rsid w:val="00AA705E"/>
    <w:rsid w:val="00AA7A54"/>
    <w:rsid w:val="00AA7BC1"/>
    <w:rsid w:val="00AB06CD"/>
    <w:rsid w:val="00AB1162"/>
    <w:rsid w:val="00AB1F4F"/>
    <w:rsid w:val="00AB283E"/>
    <w:rsid w:val="00AB2A87"/>
    <w:rsid w:val="00AB504B"/>
    <w:rsid w:val="00AB5284"/>
    <w:rsid w:val="00AB57EE"/>
    <w:rsid w:val="00AB5F40"/>
    <w:rsid w:val="00AB6940"/>
    <w:rsid w:val="00AB7A3A"/>
    <w:rsid w:val="00AC052B"/>
    <w:rsid w:val="00AC0B3C"/>
    <w:rsid w:val="00AC0BAA"/>
    <w:rsid w:val="00AC1E36"/>
    <w:rsid w:val="00AC2EEC"/>
    <w:rsid w:val="00AC34C2"/>
    <w:rsid w:val="00AC3F64"/>
    <w:rsid w:val="00AC3FAE"/>
    <w:rsid w:val="00AC4604"/>
    <w:rsid w:val="00AC4792"/>
    <w:rsid w:val="00AC4AFF"/>
    <w:rsid w:val="00AC521F"/>
    <w:rsid w:val="00AC570D"/>
    <w:rsid w:val="00AC5768"/>
    <w:rsid w:val="00AC6345"/>
    <w:rsid w:val="00AD03EF"/>
    <w:rsid w:val="00AD1126"/>
    <w:rsid w:val="00AD13CE"/>
    <w:rsid w:val="00AD1558"/>
    <w:rsid w:val="00AD16DF"/>
    <w:rsid w:val="00AD1DDA"/>
    <w:rsid w:val="00AD2828"/>
    <w:rsid w:val="00AD2CEC"/>
    <w:rsid w:val="00AD35AB"/>
    <w:rsid w:val="00AD3C6D"/>
    <w:rsid w:val="00AD56F2"/>
    <w:rsid w:val="00AD5812"/>
    <w:rsid w:val="00AE2454"/>
    <w:rsid w:val="00AE2DDE"/>
    <w:rsid w:val="00AE344E"/>
    <w:rsid w:val="00AE524B"/>
    <w:rsid w:val="00AE5CBA"/>
    <w:rsid w:val="00AE6A94"/>
    <w:rsid w:val="00AE7401"/>
    <w:rsid w:val="00AF0077"/>
    <w:rsid w:val="00AF1748"/>
    <w:rsid w:val="00AF2268"/>
    <w:rsid w:val="00AF2F08"/>
    <w:rsid w:val="00AF469A"/>
    <w:rsid w:val="00AF508C"/>
    <w:rsid w:val="00AF59AC"/>
    <w:rsid w:val="00AF5E1B"/>
    <w:rsid w:val="00AF6561"/>
    <w:rsid w:val="00AF6DA1"/>
    <w:rsid w:val="00AF7177"/>
    <w:rsid w:val="00B000B7"/>
    <w:rsid w:val="00B005B3"/>
    <w:rsid w:val="00B008BA"/>
    <w:rsid w:val="00B009AF"/>
    <w:rsid w:val="00B02FA7"/>
    <w:rsid w:val="00B0350E"/>
    <w:rsid w:val="00B03980"/>
    <w:rsid w:val="00B05DD2"/>
    <w:rsid w:val="00B0648D"/>
    <w:rsid w:val="00B06537"/>
    <w:rsid w:val="00B067A3"/>
    <w:rsid w:val="00B06B6D"/>
    <w:rsid w:val="00B06BB6"/>
    <w:rsid w:val="00B07206"/>
    <w:rsid w:val="00B07915"/>
    <w:rsid w:val="00B0796B"/>
    <w:rsid w:val="00B10168"/>
    <w:rsid w:val="00B1025E"/>
    <w:rsid w:val="00B10694"/>
    <w:rsid w:val="00B10DF4"/>
    <w:rsid w:val="00B13A78"/>
    <w:rsid w:val="00B14465"/>
    <w:rsid w:val="00B14975"/>
    <w:rsid w:val="00B14A47"/>
    <w:rsid w:val="00B1562C"/>
    <w:rsid w:val="00B158D6"/>
    <w:rsid w:val="00B1593A"/>
    <w:rsid w:val="00B15C20"/>
    <w:rsid w:val="00B15C58"/>
    <w:rsid w:val="00B17D25"/>
    <w:rsid w:val="00B20751"/>
    <w:rsid w:val="00B20F7C"/>
    <w:rsid w:val="00B21AB5"/>
    <w:rsid w:val="00B22DB0"/>
    <w:rsid w:val="00B22E3A"/>
    <w:rsid w:val="00B23547"/>
    <w:rsid w:val="00B24C67"/>
    <w:rsid w:val="00B26A84"/>
    <w:rsid w:val="00B27D5C"/>
    <w:rsid w:val="00B30DD5"/>
    <w:rsid w:val="00B30EBB"/>
    <w:rsid w:val="00B311E2"/>
    <w:rsid w:val="00B31C11"/>
    <w:rsid w:val="00B33D83"/>
    <w:rsid w:val="00B343AF"/>
    <w:rsid w:val="00B348E9"/>
    <w:rsid w:val="00B34ACE"/>
    <w:rsid w:val="00B37041"/>
    <w:rsid w:val="00B3799A"/>
    <w:rsid w:val="00B37A51"/>
    <w:rsid w:val="00B406B2"/>
    <w:rsid w:val="00B410CD"/>
    <w:rsid w:val="00B413E5"/>
    <w:rsid w:val="00B42C59"/>
    <w:rsid w:val="00B43253"/>
    <w:rsid w:val="00B43EFF"/>
    <w:rsid w:val="00B44BA8"/>
    <w:rsid w:val="00B4548D"/>
    <w:rsid w:val="00B455DA"/>
    <w:rsid w:val="00B47468"/>
    <w:rsid w:val="00B475A0"/>
    <w:rsid w:val="00B51074"/>
    <w:rsid w:val="00B51234"/>
    <w:rsid w:val="00B51404"/>
    <w:rsid w:val="00B52081"/>
    <w:rsid w:val="00B52193"/>
    <w:rsid w:val="00B524D0"/>
    <w:rsid w:val="00B53548"/>
    <w:rsid w:val="00B53CEC"/>
    <w:rsid w:val="00B541DA"/>
    <w:rsid w:val="00B54CEA"/>
    <w:rsid w:val="00B556FE"/>
    <w:rsid w:val="00B558C3"/>
    <w:rsid w:val="00B56028"/>
    <w:rsid w:val="00B5784D"/>
    <w:rsid w:val="00B61211"/>
    <w:rsid w:val="00B62F39"/>
    <w:rsid w:val="00B65457"/>
    <w:rsid w:val="00B66A95"/>
    <w:rsid w:val="00B66C8D"/>
    <w:rsid w:val="00B673FC"/>
    <w:rsid w:val="00B70609"/>
    <w:rsid w:val="00B70865"/>
    <w:rsid w:val="00B70A81"/>
    <w:rsid w:val="00B7153D"/>
    <w:rsid w:val="00B72BFA"/>
    <w:rsid w:val="00B73634"/>
    <w:rsid w:val="00B75A04"/>
    <w:rsid w:val="00B766FA"/>
    <w:rsid w:val="00B77124"/>
    <w:rsid w:val="00B7731D"/>
    <w:rsid w:val="00B810D1"/>
    <w:rsid w:val="00B817A9"/>
    <w:rsid w:val="00B82880"/>
    <w:rsid w:val="00B82C59"/>
    <w:rsid w:val="00B84FD7"/>
    <w:rsid w:val="00B865BA"/>
    <w:rsid w:val="00B903B4"/>
    <w:rsid w:val="00B90FDC"/>
    <w:rsid w:val="00B91032"/>
    <w:rsid w:val="00B915A9"/>
    <w:rsid w:val="00B93599"/>
    <w:rsid w:val="00B939B1"/>
    <w:rsid w:val="00B94A35"/>
    <w:rsid w:val="00B94DBA"/>
    <w:rsid w:val="00B95E7D"/>
    <w:rsid w:val="00B971A5"/>
    <w:rsid w:val="00B976DD"/>
    <w:rsid w:val="00B9796F"/>
    <w:rsid w:val="00BA0E58"/>
    <w:rsid w:val="00BA2945"/>
    <w:rsid w:val="00BA39F5"/>
    <w:rsid w:val="00BA431E"/>
    <w:rsid w:val="00BA4891"/>
    <w:rsid w:val="00BA539A"/>
    <w:rsid w:val="00BA5455"/>
    <w:rsid w:val="00BA5566"/>
    <w:rsid w:val="00BA55C7"/>
    <w:rsid w:val="00BA617A"/>
    <w:rsid w:val="00BA63F4"/>
    <w:rsid w:val="00BA640D"/>
    <w:rsid w:val="00BA68FE"/>
    <w:rsid w:val="00BA7197"/>
    <w:rsid w:val="00BA754E"/>
    <w:rsid w:val="00BA7738"/>
    <w:rsid w:val="00BB28E0"/>
    <w:rsid w:val="00BB2ADF"/>
    <w:rsid w:val="00BB33A4"/>
    <w:rsid w:val="00BB350F"/>
    <w:rsid w:val="00BB38A6"/>
    <w:rsid w:val="00BB567F"/>
    <w:rsid w:val="00BB5FA5"/>
    <w:rsid w:val="00BB6E98"/>
    <w:rsid w:val="00BB77E3"/>
    <w:rsid w:val="00BB7996"/>
    <w:rsid w:val="00BB7FA6"/>
    <w:rsid w:val="00BC2B00"/>
    <w:rsid w:val="00BC2EDE"/>
    <w:rsid w:val="00BC413A"/>
    <w:rsid w:val="00BC4582"/>
    <w:rsid w:val="00BC4A8B"/>
    <w:rsid w:val="00BC4BE2"/>
    <w:rsid w:val="00BC5014"/>
    <w:rsid w:val="00BC56A3"/>
    <w:rsid w:val="00BC57F9"/>
    <w:rsid w:val="00BC5F2A"/>
    <w:rsid w:val="00BC62C8"/>
    <w:rsid w:val="00BC673C"/>
    <w:rsid w:val="00BC6B66"/>
    <w:rsid w:val="00BC6D71"/>
    <w:rsid w:val="00BC75B5"/>
    <w:rsid w:val="00BC7BD1"/>
    <w:rsid w:val="00BD03FA"/>
    <w:rsid w:val="00BD2D2B"/>
    <w:rsid w:val="00BD43F9"/>
    <w:rsid w:val="00BD5506"/>
    <w:rsid w:val="00BD642E"/>
    <w:rsid w:val="00BD6957"/>
    <w:rsid w:val="00BD6B23"/>
    <w:rsid w:val="00BD6C6B"/>
    <w:rsid w:val="00BD6FF4"/>
    <w:rsid w:val="00BE008E"/>
    <w:rsid w:val="00BE027E"/>
    <w:rsid w:val="00BE1C2E"/>
    <w:rsid w:val="00BE3B33"/>
    <w:rsid w:val="00BE4243"/>
    <w:rsid w:val="00BE581D"/>
    <w:rsid w:val="00BE5F13"/>
    <w:rsid w:val="00BE6D75"/>
    <w:rsid w:val="00BE7861"/>
    <w:rsid w:val="00BF0F1A"/>
    <w:rsid w:val="00BF1506"/>
    <w:rsid w:val="00BF22F6"/>
    <w:rsid w:val="00BF244F"/>
    <w:rsid w:val="00BF248C"/>
    <w:rsid w:val="00BF2969"/>
    <w:rsid w:val="00BF2D13"/>
    <w:rsid w:val="00BF3A2D"/>
    <w:rsid w:val="00BF3C83"/>
    <w:rsid w:val="00BF47E8"/>
    <w:rsid w:val="00BF4EA7"/>
    <w:rsid w:val="00BF53C5"/>
    <w:rsid w:val="00BF5A80"/>
    <w:rsid w:val="00BF721F"/>
    <w:rsid w:val="00BF75DE"/>
    <w:rsid w:val="00C00807"/>
    <w:rsid w:val="00C00D25"/>
    <w:rsid w:val="00C01310"/>
    <w:rsid w:val="00C01472"/>
    <w:rsid w:val="00C015A0"/>
    <w:rsid w:val="00C023F7"/>
    <w:rsid w:val="00C027A5"/>
    <w:rsid w:val="00C03918"/>
    <w:rsid w:val="00C03BC5"/>
    <w:rsid w:val="00C042DB"/>
    <w:rsid w:val="00C0434F"/>
    <w:rsid w:val="00C044E0"/>
    <w:rsid w:val="00C04BBB"/>
    <w:rsid w:val="00C052C7"/>
    <w:rsid w:val="00C059E9"/>
    <w:rsid w:val="00C05B28"/>
    <w:rsid w:val="00C06E98"/>
    <w:rsid w:val="00C10DEE"/>
    <w:rsid w:val="00C10EA0"/>
    <w:rsid w:val="00C11669"/>
    <w:rsid w:val="00C11AAE"/>
    <w:rsid w:val="00C11B46"/>
    <w:rsid w:val="00C1351B"/>
    <w:rsid w:val="00C135B3"/>
    <w:rsid w:val="00C138D6"/>
    <w:rsid w:val="00C14707"/>
    <w:rsid w:val="00C14A0E"/>
    <w:rsid w:val="00C14C3E"/>
    <w:rsid w:val="00C14FB3"/>
    <w:rsid w:val="00C15F0B"/>
    <w:rsid w:val="00C165BD"/>
    <w:rsid w:val="00C16D22"/>
    <w:rsid w:val="00C17998"/>
    <w:rsid w:val="00C222BC"/>
    <w:rsid w:val="00C22882"/>
    <w:rsid w:val="00C23D50"/>
    <w:rsid w:val="00C2416E"/>
    <w:rsid w:val="00C24C6A"/>
    <w:rsid w:val="00C25202"/>
    <w:rsid w:val="00C25347"/>
    <w:rsid w:val="00C25A17"/>
    <w:rsid w:val="00C25F3F"/>
    <w:rsid w:val="00C26094"/>
    <w:rsid w:val="00C26797"/>
    <w:rsid w:val="00C30286"/>
    <w:rsid w:val="00C30902"/>
    <w:rsid w:val="00C329E6"/>
    <w:rsid w:val="00C32FA0"/>
    <w:rsid w:val="00C332AE"/>
    <w:rsid w:val="00C33D36"/>
    <w:rsid w:val="00C34866"/>
    <w:rsid w:val="00C34EF8"/>
    <w:rsid w:val="00C35482"/>
    <w:rsid w:val="00C356F7"/>
    <w:rsid w:val="00C36017"/>
    <w:rsid w:val="00C360E8"/>
    <w:rsid w:val="00C3617B"/>
    <w:rsid w:val="00C36B42"/>
    <w:rsid w:val="00C36E23"/>
    <w:rsid w:val="00C374FD"/>
    <w:rsid w:val="00C3766C"/>
    <w:rsid w:val="00C40E1A"/>
    <w:rsid w:val="00C4153B"/>
    <w:rsid w:val="00C41B16"/>
    <w:rsid w:val="00C4328D"/>
    <w:rsid w:val="00C43B39"/>
    <w:rsid w:val="00C45787"/>
    <w:rsid w:val="00C46788"/>
    <w:rsid w:val="00C4696D"/>
    <w:rsid w:val="00C46EA1"/>
    <w:rsid w:val="00C50027"/>
    <w:rsid w:val="00C5067F"/>
    <w:rsid w:val="00C5123A"/>
    <w:rsid w:val="00C52C79"/>
    <w:rsid w:val="00C558A6"/>
    <w:rsid w:val="00C5607A"/>
    <w:rsid w:val="00C56B37"/>
    <w:rsid w:val="00C56E68"/>
    <w:rsid w:val="00C57E3E"/>
    <w:rsid w:val="00C57E9B"/>
    <w:rsid w:val="00C6022F"/>
    <w:rsid w:val="00C602EC"/>
    <w:rsid w:val="00C61788"/>
    <w:rsid w:val="00C6224D"/>
    <w:rsid w:val="00C62F1C"/>
    <w:rsid w:val="00C63422"/>
    <w:rsid w:val="00C6467D"/>
    <w:rsid w:val="00C66309"/>
    <w:rsid w:val="00C66652"/>
    <w:rsid w:val="00C66721"/>
    <w:rsid w:val="00C66EE7"/>
    <w:rsid w:val="00C66F01"/>
    <w:rsid w:val="00C67842"/>
    <w:rsid w:val="00C72B08"/>
    <w:rsid w:val="00C72C17"/>
    <w:rsid w:val="00C750B7"/>
    <w:rsid w:val="00C75791"/>
    <w:rsid w:val="00C75C76"/>
    <w:rsid w:val="00C75CD1"/>
    <w:rsid w:val="00C7670E"/>
    <w:rsid w:val="00C7778B"/>
    <w:rsid w:val="00C8023C"/>
    <w:rsid w:val="00C83691"/>
    <w:rsid w:val="00C83F50"/>
    <w:rsid w:val="00C854A0"/>
    <w:rsid w:val="00C856FF"/>
    <w:rsid w:val="00C862FB"/>
    <w:rsid w:val="00C86912"/>
    <w:rsid w:val="00C8700E"/>
    <w:rsid w:val="00C875FB"/>
    <w:rsid w:val="00C90B78"/>
    <w:rsid w:val="00C915B8"/>
    <w:rsid w:val="00C91B69"/>
    <w:rsid w:val="00C9205F"/>
    <w:rsid w:val="00C92D45"/>
    <w:rsid w:val="00C92EF5"/>
    <w:rsid w:val="00C9344B"/>
    <w:rsid w:val="00C9371C"/>
    <w:rsid w:val="00C938EE"/>
    <w:rsid w:val="00C93A2F"/>
    <w:rsid w:val="00C93BA7"/>
    <w:rsid w:val="00C941D1"/>
    <w:rsid w:val="00C94E1E"/>
    <w:rsid w:val="00C9535E"/>
    <w:rsid w:val="00C95C5D"/>
    <w:rsid w:val="00C96774"/>
    <w:rsid w:val="00C97665"/>
    <w:rsid w:val="00CA02C1"/>
    <w:rsid w:val="00CA0B4C"/>
    <w:rsid w:val="00CA11E3"/>
    <w:rsid w:val="00CA22D8"/>
    <w:rsid w:val="00CA285A"/>
    <w:rsid w:val="00CA2CBD"/>
    <w:rsid w:val="00CA2D80"/>
    <w:rsid w:val="00CA302D"/>
    <w:rsid w:val="00CA3953"/>
    <w:rsid w:val="00CA3D9A"/>
    <w:rsid w:val="00CA416C"/>
    <w:rsid w:val="00CA41D5"/>
    <w:rsid w:val="00CA5076"/>
    <w:rsid w:val="00CA6B24"/>
    <w:rsid w:val="00CA6C02"/>
    <w:rsid w:val="00CA70D2"/>
    <w:rsid w:val="00CA7958"/>
    <w:rsid w:val="00CB054A"/>
    <w:rsid w:val="00CB0D6D"/>
    <w:rsid w:val="00CB25DD"/>
    <w:rsid w:val="00CB2E05"/>
    <w:rsid w:val="00CB2F0B"/>
    <w:rsid w:val="00CB3BD2"/>
    <w:rsid w:val="00CB4566"/>
    <w:rsid w:val="00CB47A6"/>
    <w:rsid w:val="00CB55B2"/>
    <w:rsid w:val="00CB684E"/>
    <w:rsid w:val="00CB6B34"/>
    <w:rsid w:val="00CB78BA"/>
    <w:rsid w:val="00CB7DA7"/>
    <w:rsid w:val="00CB7ED9"/>
    <w:rsid w:val="00CC168C"/>
    <w:rsid w:val="00CC206F"/>
    <w:rsid w:val="00CC4908"/>
    <w:rsid w:val="00CC6802"/>
    <w:rsid w:val="00CC7552"/>
    <w:rsid w:val="00CD0181"/>
    <w:rsid w:val="00CD1359"/>
    <w:rsid w:val="00CD163D"/>
    <w:rsid w:val="00CD29EE"/>
    <w:rsid w:val="00CD35A7"/>
    <w:rsid w:val="00CD49BF"/>
    <w:rsid w:val="00CD524B"/>
    <w:rsid w:val="00CD658F"/>
    <w:rsid w:val="00CD6DAD"/>
    <w:rsid w:val="00CD6F5F"/>
    <w:rsid w:val="00CD7AED"/>
    <w:rsid w:val="00CD7E57"/>
    <w:rsid w:val="00CE0C5B"/>
    <w:rsid w:val="00CE13E3"/>
    <w:rsid w:val="00CE14B2"/>
    <w:rsid w:val="00CE1751"/>
    <w:rsid w:val="00CE1BE5"/>
    <w:rsid w:val="00CE1F47"/>
    <w:rsid w:val="00CE2D56"/>
    <w:rsid w:val="00CE5C01"/>
    <w:rsid w:val="00CE6CDC"/>
    <w:rsid w:val="00CF20EA"/>
    <w:rsid w:val="00CF2132"/>
    <w:rsid w:val="00CF2E48"/>
    <w:rsid w:val="00CF3615"/>
    <w:rsid w:val="00CF47F1"/>
    <w:rsid w:val="00CF4D26"/>
    <w:rsid w:val="00CF50B0"/>
    <w:rsid w:val="00CF5EAB"/>
    <w:rsid w:val="00CF7830"/>
    <w:rsid w:val="00D00C71"/>
    <w:rsid w:val="00D0115C"/>
    <w:rsid w:val="00D0203E"/>
    <w:rsid w:val="00D025C9"/>
    <w:rsid w:val="00D02F3C"/>
    <w:rsid w:val="00D05673"/>
    <w:rsid w:val="00D05FA3"/>
    <w:rsid w:val="00D0673D"/>
    <w:rsid w:val="00D06B7D"/>
    <w:rsid w:val="00D07850"/>
    <w:rsid w:val="00D10640"/>
    <w:rsid w:val="00D1089A"/>
    <w:rsid w:val="00D10C0D"/>
    <w:rsid w:val="00D14F94"/>
    <w:rsid w:val="00D14FDA"/>
    <w:rsid w:val="00D15261"/>
    <w:rsid w:val="00D15D86"/>
    <w:rsid w:val="00D17347"/>
    <w:rsid w:val="00D17E5B"/>
    <w:rsid w:val="00D17E83"/>
    <w:rsid w:val="00D20DDF"/>
    <w:rsid w:val="00D21B83"/>
    <w:rsid w:val="00D21C88"/>
    <w:rsid w:val="00D220A5"/>
    <w:rsid w:val="00D23B4A"/>
    <w:rsid w:val="00D243E9"/>
    <w:rsid w:val="00D25B04"/>
    <w:rsid w:val="00D26C02"/>
    <w:rsid w:val="00D27EA1"/>
    <w:rsid w:val="00D30146"/>
    <w:rsid w:val="00D32558"/>
    <w:rsid w:val="00D32765"/>
    <w:rsid w:val="00D32B7A"/>
    <w:rsid w:val="00D32BF2"/>
    <w:rsid w:val="00D3340A"/>
    <w:rsid w:val="00D3349B"/>
    <w:rsid w:val="00D33F61"/>
    <w:rsid w:val="00D3531A"/>
    <w:rsid w:val="00D355F9"/>
    <w:rsid w:val="00D35864"/>
    <w:rsid w:val="00D36A70"/>
    <w:rsid w:val="00D3719E"/>
    <w:rsid w:val="00D4093B"/>
    <w:rsid w:val="00D40CC1"/>
    <w:rsid w:val="00D41412"/>
    <w:rsid w:val="00D419A9"/>
    <w:rsid w:val="00D42310"/>
    <w:rsid w:val="00D433BA"/>
    <w:rsid w:val="00D43624"/>
    <w:rsid w:val="00D43AC7"/>
    <w:rsid w:val="00D440C3"/>
    <w:rsid w:val="00D448C6"/>
    <w:rsid w:val="00D461D2"/>
    <w:rsid w:val="00D46556"/>
    <w:rsid w:val="00D471A0"/>
    <w:rsid w:val="00D472C2"/>
    <w:rsid w:val="00D475B3"/>
    <w:rsid w:val="00D47E7E"/>
    <w:rsid w:val="00D52F51"/>
    <w:rsid w:val="00D53217"/>
    <w:rsid w:val="00D534A6"/>
    <w:rsid w:val="00D53617"/>
    <w:rsid w:val="00D54965"/>
    <w:rsid w:val="00D54C82"/>
    <w:rsid w:val="00D55A28"/>
    <w:rsid w:val="00D5614F"/>
    <w:rsid w:val="00D56AB7"/>
    <w:rsid w:val="00D56AD0"/>
    <w:rsid w:val="00D57579"/>
    <w:rsid w:val="00D6010D"/>
    <w:rsid w:val="00D60F2F"/>
    <w:rsid w:val="00D60F31"/>
    <w:rsid w:val="00D610EB"/>
    <w:rsid w:val="00D613D3"/>
    <w:rsid w:val="00D61F47"/>
    <w:rsid w:val="00D6212F"/>
    <w:rsid w:val="00D63D5B"/>
    <w:rsid w:val="00D64CDA"/>
    <w:rsid w:val="00D65D15"/>
    <w:rsid w:val="00D65DAC"/>
    <w:rsid w:val="00D66708"/>
    <w:rsid w:val="00D667AF"/>
    <w:rsid w:val="00D67976"/>
    <w:rsid w:val="00D679F0"/>
    <w:rsid w:val="00D70043"/>
    <w:rsid w:val="00D7183D"/>
    <w:rsid w:val="00D71B09"/>
    <w:rsid w:val="00D72E01"/>
    <w:rsid w:val="00D72F7A"/>
    <w:rsid w:val="00D73377"/>
    <w:rsid w:val="00D73A94"/>
    <w:rsid w:val="00D73E1A"/>
    <w:rsid w:val="00D742FB"/>
    <w:rsid w:val="00D74C04"/>
    <w:rsid w:val="00D75730"/>
    <w:rsid w:val="00D75AE5"/>
    <w:rsid w:val="00D75D10"/>
    <w:rsid w:val="00D770CF"/>
    <w:rsid w:val="00D7711B"/>
    <w:rsid w:val="00D77958"/>
    <w:rsid w:val="00D77A57"/>
    <w:rsid w:val="00D80D81"/>
    <w:rsid w:val="00D81D98"/>
    <w:rsid w:val="00D82255"/>
    <w:rsid w:val="00D82AAD"/>
    <w:rsid w:val="00D84BEF"/>
    <w:rsid w:val="00D85F7F"/>
    <w:rsid w:val="00D865B4"/>
    <w:rsid w:val="00D87C18"/>
    <w:rsid w:val="00D916AB"/>
    <w:rsid w:val="00D94C44"/>
    <w:rsid w:val="00D96104"/>
    <w:rsid w:val="00D9714B"/>
    <w:rsid w:val="00D974E3"/>
    <w:rsid w:val="00DA0210"/>
    <w:rsid w:val="00DA02D7"/>
    <w:rsid w:val="00DA0FBA"/>
    <w:rsid w:val="00DA1492"/>
    <w:rsid w:val="00DA1BF6"/>
    <w:rsid w:val="00DA1C83"/>
    <w:rsid w:val="00DA1E5E"/>
    <w:rsid w:val="00DA261A"/>
    <w:rsid w:val="00DA2780"/>
    <w:rsid w:val="00DA299F"/>
    <w:rsid w:val="00DA2B65"/>
    <w:rsid w:val="00DA42A2"/>
    <w:rsid w:val="00DA4D4B"/>
    <w:rsid w:val="00DA5507"/>
    <w:rsid w:val="00DA5670"/>
    <w:rsid w:val="00DA5BFF"/>
    <w:rsid w:val="00DA671A"/>
    <w:rsid w:val="00DA694F"/>
    <w:rsid w:val="00DA6B68"/>
    <w:rsid w:val="00DB0446"/>
    <w:rsid w:val="00DB0B5C"/>
    <w:rsid w:val="00DB1AAF"/>
    <w:rsid w:val="00DB23A9"/>
    <w:rsid w:val="00DB2A76"/>
    <w:rsid w:val="00DB330C"/>
    <w:rsid w:val="00DB3A99"/>
    <w:rsid w:val="00DB6D0F"/>
    <w:rsid w:val="00DB7A60"/>
    <w:rsid w:val="00DB7B68"/>
    <w:rsid w:val="00DC0C24"/>
    <w:rsid w:val="00DC0C94"/>
    <w:rsid w:val="00DC0CD2"/>
    <w:rsid w:val="00DC254C"/>
    <w:rsid w:val="00DC2E02"/>
    <w:rsid w:val="00DC2E56"/>
    <w:rsid w:val="00DC32AB"/>
    <w:rsid w:val="00DC3369"/>
    <w:rsid w:val="00DC375A"/>
    <w:rsid w:val="00DC383F"/>
    <w:rsid w:val="00DC4B83"/>
    <w:rsid w:val="00DC5991"/>
    <w:rsid w:val="00DC5DB7"/>
    <w:rsid w:val="00DC72B4"/>
    <w:rsid w:val="00DC7D90"/>
    <w:rsid w:val="00DD08A4"/>
    <w:rsid w:val="00DD0CD9"/>
    <w:rsid w:val="00DD16F4"/>
    <w:rsid w:val="00DD17F9"/>
    <w:rsid w:val="00DD1C0C"/>
    <w:rsid w:val="00DD1DB7"/>
    <w:rsid w:val="00DD270B"/>
    <w:rsid w:val="00DD2D8E"/>
    <w:rsid w:val="00DD5545"/>
    <w:rsid w:val="00DD5A5C"/>
    <w:rsid w:val="00DD5F06"/>
    <w:rsid w:val="00DD6284"/>
    <w:rsid w:val="00DE01F2"/>
    <w:rsid w:val="00DE102C"/>
    <w:rsid w:val="00DE155C"/>
    <w:rsid w:val="00DE2314"/>
    <w:rsid w:val="00DE253C"/>
    <w:rsid w:val="00DE3D20"/>
    <w:rsid w:val="00DE3D28"/>
    <w:rsid w:val="00DE4E73"/>
    <w:rsid w:val="00DE50DF"/>
    <w:rsid w:val="00DE78A9"/>
    <w:rsid w:val="00DE78C5"/>
    <w:rsid w:val="00DE7CE0"/>
    <w:rsid w:val="00DF150B"/>
    <w:rsid w:val="00DF1586"/>
    <w:rsid w:val="00DF290E"/>
    <w:rsid w:val="00DF37BC"/>
    <w:rsid w:val="00DF6075"/>
    <w:rsid w:val="00DF6E8A"/>
    <w:rsid w:val="00DF707B"/>
    <w:rsid w:val="00E0162E"/>
    <w:rsid w:val="00E01697"/>
    <w:rsid w:val="00E03C38"/>
    <w:rsid w:val="00E05027"/>
    <w:rsid w:val="00E05EC3"/>
    <w:rsid w:val="00E06116"/>
    <w:rsid w:val="00E06690"/>
    <w:rsid w:val="00E076E8"/>
    <w:rsid w:val="00E10BD8"/>
    <w:rsid w:val="00E10C15"/>
    <w:rsid w:val="00E11280"/>
    <w:rsid w:val="00E11371"/>
    <w:rsid w:val="00E11959"/>
    <w:rsid w:val="00E11A39"/>
    <w:rsid w:val="00E127A7"/>
    <w:rsid w:val="00E141DB"/>
    <w:rsid w:val="00E1618E"/>
    <w:rsid w:val="00E16D08"/>
    <w:rsid w:val="00E17F04"/>
    <w:rsid w:val="00E203E4"/>
    <w:rsid w:val="00E21B5E"/>
    <w:rsid w:val="00E22491"/>
    <w:rsid w:val="00E22BA8"/>
    <w:rsid w:val="00E22C1D"/>
    <w:rsid w:val="00E23124"/>
    <w:rsid w:val="00E23289"/>
    <w:rsid w:val="00E23587"/>
    <w:rsid w:val="00E236D4"/>
    <w:rsid w:val="00E23886"/>
    <w:rsid w:val="00E24608"/>
    <w:rsid w:val="00E24D11"/>
    <w:rsid w:val="00E25343"/>
    <w:rsid w:val="00E253DB"/>
    <w:rsid w:val="00E25461"/>
    <w:rsid w:val="00E26026"/>
    <w:rsid w:val="00E26247"/>
    <w:rsid w:val="00E269EE"/>
    <w:rsid w:val="00E27144"/>
    <w:rsid w:val="00E272FF"/>
    <w:rsid w:val="00E27A8D"/>
    <w:rsid w:val="00E27BFF"/>
    <w:rsid w:val="00E30D02"/>
    <w:rsid w:val="00E31ED7"/>
    <w:rsid w:val="00E32FF9"/>
    <w:rsid w:val="00E336B4"/>
    <w:rsid w:val="00E344F8"/>
    <w:rsid w:val="00E3563E"/>
    <w:rsid w:val="00E35BA9"/>
    <w:rsid w:val="00E37BB5"/>
    <w:rsid w:val="00E425EC"/>
    <w:rsid w:val="00E427F7"/>
    <w:rsid w:val="00E429B0"/>
    <w:rsid w:val="00E43C98"/>
    <w:rsid w:val="00E44F1C"/>
    <w:rsid w:val="00E45021"/>
    <w:rsid w:val="00E455CD"/>
    <w:rsid w:val="00E45D64"/>
    <w:rsid w:val="00E46F52"/>
    <w:rsid w:val="00E471EC"/>
    <w:rsid w:val="00E50740"/>
    <w:rsid w:val="00E50998"/>
    <w:rsid w:val="00E50E5D"/>
    <w:rsid w:val="00E51196"/>
    <w:rsid w:val="00E514D5"/>
    <w:rsid w:val="00E51645"/>
    <w:rsid w:val="00E51743"/>
    <w:rsid w:val="00E51AF7"/>
    <w:rsid w:val="00E52017"/>
    <w:rsid w:val="00E52A15"/>
    <w:rsid w:val="00E563E6"/>
    <w:rsid w:val="00E57564"/>
    <w:rsid w:val="00E5795B"/>
    <w:rsid w:val="00E57D81"/>
    <w:rsid w:val="00E61B34"/>
    <w:rsid w:val="00E6257E"/>
    <w:rsid w:val="00E630F9"/>
    <w:rsid w:val="00E65231"/>
    <w:rsid w:val="00E65291"/>
    <w:rsid w:val="00E65487"/>
    <w:rsid w:val="00E65AA4"/>
    <w:rsid w:val="00E66454"/>
    <w:rsid w:val="00E66556"/>
    <w:rsid w:val="00E66A48"/>
    <w:rsid w:val="00E6715E"/>
    <w:rsid w:val="00E67CCD"/>
    <w:rsid w:val="00E70154"/>
    <w:rsid w:val="00E71E95"/>
    <w:rsid w:val="00E721FF"/>
    <w:rsid w:val="00E731A2"/>
    <w:rsid w:val="00E735B6"/>
    <w:rsid w:val="00E75E36"/>
    <w:rsid w:val="00E763A9"/>
    <w:rsid w:val="00E7652F"/>
    <w:rsid w:val="00E7688B"/>
    <w:rsid w:val="00E773EA"/>
    <w:rsid w:val="00E77CFF"/>
    <w:rsid w:val="00E80164"/>
    <w:rsid w:val="00E81462"/>
    <w:rsid w:val="00E817A2"/>
    <w:rsid w:val="00E8486A"/>
    <w:rsid w:val="00E850C1"/>
    <w:rsid w:val="00E85EC2"/>
    <w:rsid w:val="00E873DA"/>
    <w:rsid w:val="00E87672"/>
    <w:rsid w:val="00E9052E"/>
    <w:rsid w:val="00E909C8"/>
    <w:rsid w:val="00E90CFA"/>
    <w:rsid w:val="00E91B65"/>
    <w:rsid w:val="00E929D1"/>
    <w:rsid w:val="00E9305C"/>
    <w:rsid w:val="00E9447F"/>
    <w:rsid w:val="00E9452E"/>
    <w:rsid w:val="00E94CB0"/>
    <w:rsid w:val="00E94D7B"/>
    <w:rsid w:val="00E94FA8"/>
    <w:rsid w:val="00EA001D"/>
    <w:rsid w:val="00EA142B"/>
    <w:rsid w:val="00EA1CF7"/>
    <w:rsid w:val="00EA23BD"/>
    <w:rsid w:val="00EA2F57"/>
    <w:rsid w:val="00EA329D"/>
    <w:rsid w:val="00EA3CE6"/>
    <w:rsid w:val="00EA4A1C"/>
    <w:rsid w:val="00EA533C"/>
    <w:rsid w:val="00EA57B6"/>
    <w:rsid w:val="00EA5BA2"/>
    <w:rsid w:val="00EA634A"/>
    <w:rsid w:val="00EA6FE8"/>
    <w:rsid w:val="00EB0272"/>
    <w:rsid w:val="00EB0483"/>
    <w:rsid w:val="00EB05C1"/>
    <w:rsid w:val="00EB0746"/>
    <w:rsid w:val="00EB0FB1"/>
    <w:rsid w:val="00EB11F2"/>
    <w:rsid w:val="00EB1CCC"/>
    <w:rsid w:val="00EB206F"/>
    <w:rsid w:val="00EB3746"/>
    <w:rsid w:val="00EB43DB"/>
    <w:rsid w:val="00EB6EDE"/>
    <w:rsid w:val="00EB7C57"/>
    <w:rsid w:val="00EB7F42"/>
    <w:rsid w:val="00EC05BE"/>
    <w:rsid w:val="00EC0ADF"/>
    <w:rsid w:val="00EC0C55"/>
    <w:rsid w:val="00EC0F09"/>
    <w:rsid w:val="00EC1AD0"/>
    <w:rsid w:val="00EC241C"/>
    <w:rsid w:val="00EC2502"/>
    <w:rsid w:val="00EC287A"/>
    <w:rsid w:val="00EC3733"/>
    <w:rsid w:val="00EC44B7"/>
    <w:rsid w:val="00EC4511"/>
    <w:rsid w:val="00EC55E3"/>
    <w:rsid w:val="00EC567E"/>
    <w:rsid w:val="00EC5C0B"/>
    <w:rsid w:val="00EC6513"/>
    <w:rsid w:val="00EC6B93"/>
    <w:rsid w:val="00EC70DC"/>
    <w:rsid w:val="00EC7889"/>
    <w:rsid w:val="00ED0014"/>
    <w:rsid w:val="00ED0B65"/>
    <w:rsid w:val="00ED182F"/>
    <w:rsid w:val="00ED2860"/>
    <w:rsid w:val="00ED292F"/>
    <w:rsid w:val="00ED32B6"/>
    <w:rsid w:val="00ED4699"/>
    <w:rsid w:val="00ED6EFD"/>
    <w:rsid w:val="00ED7E56"/>
    <w:rsid w:val="00EE05D7"/>
    <w:rsid w:val="00EE1228"/>
    <w:rsid w:val="00EE3746"/>
    <w:rsid w:val="00EE3773"/>
    <w:rsid w:val="00EE3D34"/>
    <w:rsid w:val="00EE6001"/>
    <w:rsid w:val="00EE6A3D"/>
    <w:rsid w:val="00EE77E4"/>
    <w:rsid w:val="00EF01AF"/>
    <w:rsid w:val="00EF028C"/>
    <w:rsid w:val="00EF25C5"/>
    <w:rsid w:val="00EF31F8"/>
    <w:rsid w:val="00EF3D0E"/>
    <w:rsid w:val="00EF4092"/>
    <w:rsid w:val="00EF41A4"/>
    <w:rsid w:val="00EF437A"/>
    <w:rsid w:val="00EF46D4"/>
    <w:rsid w:val="00EF664A"/>
    <w:rsid w:val="00EF68B6"/>
    <w:rsid w:val="00EF6B05"/>
    <w:rsid w:val="00EF7850"/>
    <w:rsid w:val="00EF7876"/>
    <w:rsid w:val="00F00CFC"/>
    <w:rsid w:val="00F015AD"/>
    <w:rsid w:val="00F0164B"/>
    <w:rsid w:val="00F01745"/>
    <w:rsid w:val="00F0309A"/>
    <w:rsid w:val="00F03B63"/>
    <w:rsid w:val="00F04E29"/>
    <w:rsid w:val="00F04EC6"/>
    <w:rsid w:val="00F04EE0"/>
    <w:rsid w:val="00F05C76"/>
    <w:rsid w:val="00F06024"/>
    <w:rsid w:val="00F06569"/>
    <w:rsid w:val="00F06888"/>
    <w:rsid w:val="00F07398"/>
    <w:rsid w:val="00F11B51"/>
    <w:rsid w:val="00F130E0"/>
    <w:rsid w:val="00F1326D"/>
    <w:rsid w:val="00F134A3"/>
    <w:rsid w:val="00F1398C"/>
    <w:rsid w:val="00F16762"/>
    <w:rsid w:val="00F174AC"/>
    <w:rsid w:val="00F205B2"/>
    <w:rsid w:val="00F20889"/>
    <w:rsid w:val="00F20BFF"/>
    <w:rsid w:val="00F20E0F"/>
    <w:rsid w:val="00F21418"/>
    <w:rsid w:val="00F21EBF"/>
    <w:rsid w:val="00F2253D"/>
    <w:rsid w:val="00F24834"/>
    <w:rsid w:val="00F24956"/>
    <w:rsid w:val="00F26121"/>
    <w:rsid w:val="00F26AD6"/>
    <w:rsid w:val="00F26B30"/>
    <w:rsid w:val="00F2731F"/>
    <w:rsid w:val="00F2747E"/>
    <w:rsid w:val="00F27933"/>
    <w:rsid w:val="00F279EB"/>
    <w:rsid w:val="00F27A76"/>
    <w:rsid w:val="00F309D0"/>
    <w:rsid w:val="00F30CC6"/>
    <w:rsid w:val="00F313EF"/>
    <w:rsid w:val="00F3176E"/>
    <w:rsid w:val="00F321E1"/>
    <w:rsid w:val="00F33308"/>
    <w:rsid w:val="00F341F9"/>
    <w:rsid w:val="00F35928"/>
    <w:rsid w:val="00F36C2E"/>
    <w:rsid w:val="00F373EC"/>
    <w:rsid w:val="00F37566"/>
    <w:rsid w:val="00F37C4F"/>
    <w:rsid w:val="00F37D95"/>
    <w:rsid w:val="00F40970"/>
    <w:rsid w:val="00F413C8"/>
    <w:rsid w:val="00F419B4"/>
    <w:rsid w:val="00F41AEF"/>
    <w:rsid w:val="00F4243F"/>
    <w:rsid w:val="00F43853"/>
    <w:rsid w:val="00F43C6F"/>
    <w:rsid w:val="00F451DA"/>
    <w:rsid w:val="00F4556E"/>
    <w:rsid w:val="00F4681D"/>
    <w:rsid w:val="00F46C33"/>
    <w:rsid w:val="00F47C93"/>
    <w:rsid w:val="00F50574"/>
    <w:rsid w:val="00F51C3F"/>
    <w:rsid w:val="00F51D42"/>
    <w:rsid w:val="00F5223F"/>
    <w:rsid w:val="00F532E6"/>
    <w:rsid w:val="00F53EE0"/>
    <w:rsid w:val="00F54041"/>
    <w:rsid w:val="00F54795"/>
    <w:rsid w:val="00F5535D"/>
    <w:rsid w:val="00F556FD"/>
    <w:rsid w:val="00F56CE9"/>
    <w:rsid w:val="00F57183"/>
    <w:rsid w:val="00F60729"/>
    <w:rsid w:val="00F615BD"/>
    <w:rsid w:val="00F61853"/>
    <w:rsid w:val="00F618BB"/>
    <w:rsid w:val="00F61985"/>
    <w:rsid w:val="00F61AFA"/>
    <w:rsid w:val="00F62C1F"/>
    <w:rsid w:val="00F63434"/>
    <w:rsid w:val="00F639D1"/>
    <w:rsid w:val="00F64126"/>
    <w:rsid w:val="00F65DE0"/>
    <w:rsid w:val="00F663E2"/>
    <w:rsid w:val="00F667EA"/>
    <w:rsid w:val="00F670B9"/>
    <w:rsid w:val="00F706D7"/>
    <w:rsid w:val="00F70FEB"/>
    <w:rsid w:val="00F71F10"/>
    <w:rsid w:val="00F73635"/>
    <w:rsid w:val="00F746AC"/>
    <w:rsid w:val="00F74A04"/>
    <w:rsid w:val="00F758A9"/>
    <w:rsid w:val="00F75AB8"/>
    <w:rsid w:val="00F76581"/>
    <w:rsid w:val="00F766D1"/>
    <w:rsid w:val="00F76B27"/>
    <w:rsid w:val="00F77DF4"/>
    <w:rsid w:val="00F8003C"/>
    <w:rsid w:val="00F80C72"/>
    <w:rsid w:val="00F80CA5"/>
    <w:rsid w:val="00F81F07"/>
    <w:rsid w:val="00F82118"/>
    <w:rsid w:val="00F82675"/>
    <w:rsid w:val="00F831D2"/>
    <w:rsid w:val="00F83DE4"/>
    <w:rsid w:val="00F85E71"/>
    <w:rsid w:val="00F8670F"/>
    <w:rsid w:val="00F868D9"/>
    <w:rsid w:val="00F9088D"/>
    <w:rsid w:val="00F90B5D"/>
    <w:rsid w:val="00F931B9"/>
    <w:rsid w:val="00F933CB"/>
    <w:rsid w:val="00F93BB7"/>
    <w:rsid w:val="00F93CC5"/>
    <w:rsid w:val="00F943C7"/>
    <w:rsid w:val="00F94F21"/>
    <w:rsid w:val="00F94F9A"/>
    <w:rsid w:val="00F95A5E"/>
    <w:rsid w:val="00F96611"/>
    <w:rsid w:val="00FA074A"/>
    <w:rsid w:val="00FA0972"/>
    <w:rsid w:val="00FA099C"/>
    <w:rsid w:val="00FA1E65"/>
    <w:rsid w:val="00FA2584"/>
    <w:rsid w:val="00FA344E"/>
    <w:rsid w:val="00FA484A"/>
    <w:rsid w:val="00FA48FB"/>
    <w:rsid w:val="00FA722E"/>
    <w:rsid w:val="00FA7317"/>
    <w:rsid w:val="00FB07C5"/>
    <w:rsid w:val="00FB0849"/>
    <w:rsid w:val="00FB0BCC"/>
    <w:rsid w:val="00FB2DE5"/>
    <w:rsid w:val="00FB3B24"/>
    <w:rsid w:val="00FB3C3B"/>
    <w:rsid w:val="00FB3C74"/>
    <w:rsid w:val="00FB44EC"/>
    <w:rsid w:val="00FB502B"/>
    <w:rsid w:val="00FB5440"/>
    <w:rsid w:val="00FB6586"/>
    <w:rsid w:val="00FB67CE"/>
    <w:rsid w:val="00FB67E4"/>
    <w:rsid w:val="00FC1949"/>
    <w:rsid w:val="00FC1A20"/>
    <w:rsid w:val="00FC1B3C"/>
    <w:rsid w:val="00FC2A3C"/>
    <w:rsid w:val="00FC2D78"/>
    <w:rsid w:val="00FC2F69"/>
    <w:rsid w:val="00FC3E61"/>
    <w:rsid w:val="00FC4730"/>
    <w:rsid w:val="00FC476C"/>
    <w:rsid w:val="00FC4C07"/>
    <w:rsid w:val="00FC5888"/>
    <w:rsid w:val="00FC5D0A"/>
    <w:rsid w:val="00FC5DEF"/>
    <w:rsid w:val="00FC5F2D"/>
    <w:rsid w:val="00FC6526"/>
    <w:rsid w:val="00FC66D7"/>
    <w:rsid w:val="00FC693E"/>
    <w:rsid w:val="00FD16B3"/>
    <w:rsid w:val="00FD1727"/>
    <w:rsid w:val="00FD2520"/>
    <w:rsid w:val="00FD27F2"/>
    <w:rsid w:val="00FD3ED0"/>
    <w:rsid w:val="00FD40AB"/>
    <w:rsid w:val="00FD4DAA"/>
    <w:rsid w:val="00FD5198"/>
    <w:rsid w:val="00FD57A2"/>
    <w:rsid w:val="00FD76A0"/>
    <w:rsid w:val="00FD76A5"/>
    <w:rsid w:val="00FD7E59"/>
    <w:rsid w:val="00FE03DE"/>
    <w:rsid w:val="00FE1C59"/>
    <w:rsid w:val="00FE27E8"/>
    <w:rsid w:val="00FE2C23"/>
    <w:rsid w:val="00FE2C6E"/>
    <w:rsid w:val="00FE3703"/>
    <w:rsid w:val="00FE37F6"/>
    <w:rsid w:val="00FE385B"/>
    <w:rsid w:val="00FE4183"/>
    <w:rsid w:val="00FE4C4F"/>
    <w:rsid w:val="00FE4DE0"/>
    <w:rsid w:val="00FE5C02"/>
    <w:rsid w:val="00FE62B4"/>
    <w:rsid w:val="00FE76A7"/>
    <w:rsid w:val="00FF0619"/>
    <w:rsid w:val="00FF0763"/>
    <w:rsid w:val="00FF1D6F"/>
    <w:rsid w:val="00FF2AC5"/>
    <w:rsid w:val="00FF2E3C"/>
    <w:rsid w:val="00FF3425"/>
    <w:rsid w:val="00FF34AF"/>
    <w:rsid w:val="00FF5C00"/>
    <w:rsid w:val="00FF5CF3"/>
    <w:rsid w:val="00FF5D82"/>
    <w:rsid w:val="00FF67CE"/>
    <w:rsid w:val="00FF72A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932"/>
    <o:shapelayout v:ext="edit">
      <o:idmap v:ext="edit" data="2,3,4"/>
    </o:shapelayout>
  </w:shapeDefaults>
  <w:decimalSymbol w:val=","/>
  <w:listSeparator w:val=";"/>
  <w14:docId w14:val="2142E196"/>
  <w14:defaultImageDpi w14:val="0"/>
  <w15:docId w15:val="{86BE5ADD-A4F9-4031-B1E5-6CDF01E95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nl-NL" w:eastAsia="nl-NL" w:bidi="ar-SA"/>
      </w:rPr>
    </w:rPrDefault>
    <w:pPrDefault>
      <w:pPr>
        <w:jc w:val="both"/>
      </w:pPr>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99"/>
    <w:qFormat/>
    <w:rsid w:val="0019419F"/>
    <w:rPr>
      <w:rFonts w:ascii="Times New Roman" w:hAnsi="Times New Roman"/>
      <w:sz w:val="22"/>
    </w:rPr>
  </w:style>
  <w:style w:type="paragraph" w:styleId="Kop1">
    <w:name w:val="heading 1"/>
    <w:basedOn w:val="Standaard"/>
    <w:next w:val="Standaard"/>
    <w:link w:val="Kop1Char"/>
    <w:uiPriority w:val="9"/>
    <w:qFormat/>
    <w:rsid w:val="00502772"/>
    <w:pPr>
      <w:pageBreakBefore/>
      <w:numPr>
        <w:numId w:val="2"/>
      </w:numPr>
      <w:pBdr>
        <w:bottom w:val="single" w:sz="4" w:space="1" w:color="auto"/>
      </w:pBdr>
      <w:spacing w:after="60"/>
      <w:ind w:left="357" w:hanging="357"/>
      <w:outlineLvl w:val="0"/>
    </w:pPr>
    <w:rPr>
      <w:rFonts w:ascii="Calibri Light" w:hAnsi="Calibri Light"/>
      <w:b/>
      <w:bCs/>
      <w:kern w:val="32"/>
      <w:sz w:val="32"/>
      <w:szCs w:val="32"/>
    </w:rPr>
  </w:style>
  <w:style w:type="paragraph" w:styleId="Kop2">
    <w:name w:val="heading 2"/>
    <w:basedOn w:val="Standaard"/>
    <w:link w:val="Kop2Char"/>
    <w:uiPriority w:val="9"/>
    <w:qFormat/>
    <w:rsid w:val="00832D19"/>
    <w:pPr>
      <w:keepNext/>
      <w:numPr>
        <w:ilvl w:val="1"/>
        <w:numId w:val="2"/>
      </w:numPr>
      <w:spacing w:before="120" w:after="60"/>
      <w:ind w:left="567" w:hanging="567"/>
      <w:outlineLvl w:val="1"/>
    </w:pPr>
    <w:rPr>
      <w:rFonts w:ascii="Calibri Light" w:hAnsi="Calibri Light"/>
      <w:b/>
      <w:bCs/>
      <w:kern w:val="32"/>
      <w:sz w:val="24"/>
      <w:szCs w:val="32"/>
    </w:rPr>
  </w:style>
  <w:style w:type="paragraph" w:styleId="Kop3">
    <w:name w:val="heading 3"/>
    <w:basedOn w:val="Kop2"/>
    <w:next w:val="Standaard"/>
    <w:link w:val="Kop3Char"/>
    <w:uiPriority w:val="9"/>
    <w:unhideWhenUsed/>
    <w:qFormat/>
    <w:rsid w:val="00221180"/>
    <w:pPr>
      <w:numPr>
        <w:ilvl w:val="2"/>
      </w:numPr>
      <w:ind w:left="851" w:hanging="851"/>
      <w:outlineLvl w:val="2"/>
    </w:pPr>
  </w:style>
  <w:style w:type="paragraph" w:styleId="Kop4">
    <w:name w:val="heading 4"/>
    <w:basedOn w:val="Kop3"/>
    <w:next w:val="Standaard"/>
    <w:link w:val="Kop4Char"/>
    <w:autoRedefine/>
    <w:uiPriority w:val="9"/>
    <w:unhideWhenUsed/>
    <w:qFormat/>
    <w:rsid w:val="00062C42"/>
    <w:pPr>
      <w:numPr>
        <w:ilvl w:val="0"/>
        <w:numId w:val="0"/>
      </w:numPr>
      <w:tabs>
        <w:tab w:val="left" w:pos="1134"/>
      </w:tabs>
      <w:outlineLvl w:val="3"/>
    </w:pPr>
    <w:rPr>
      <w:rFonts w:ascii="Times New Roman" w:hAnsi="Times New Roman"/>
      <w:b w:val="0"/>
      <w:bCs w:val="0"/>
      <w:i/>
      <w:iCs/>
      <w:sz w:val="22"/>
      <w:szCs w:val="28"/>
      <w:u w:val="single"/>
    </w:rPr>
  </w:style>
  <w:style w:type="paragraph" w:styleId="Kop5">
    <w:name w:val="heading 5"/>
    <w:basedOn w:val="Standaard"/>
    <w:next w:val="Standaard"/>
    <w:link w:val="Kop5Char"/>
    <w:uiPriority w:val="9"/>
    <w:unhideWhenUsed/>
    <w:qFormat/>
    <w:rsid w:val="00C91B69"/>
    <w:pPr>
      <w:keepNext/>
      <w:keepLines/>
      <w:spacing w:before="40" w:line="259" w:lineRule="auto"/>
      <w:outlineLvl w:val="4"/>
    </w:pPr>
    <w:rPr>
      <w:rFonts w:ascii="Calibri Light" w:hAnsi="Calibri Light"/>
      <w:szCs w:val="22"/>
      <w:lang w:val="nl" w:eastAsia="en-US"/>
    </w:rPr>
  </w:style>
  <w:style w:type="paragraph" w:styleId="Kop6">
    <w:name w:val="heading 6"/>
    <w:basedOn w:val="Standaard"/>
    <w:next w:val="Standaard"/>
    <w:link w:val="Kop6Char"/>
    <w:uiPriority w:val="9"/>
    <w:unhideWhenUsed/>
    <w:qFormat/>
    <w:rsid w:val="00C91B69"/>
    <w:pPr>
      <w:keepNext/>
      <w:keepLines/>
      <w:spacing w:before="40" w:line="259" w:lineRule="auto"/>
      <w:outlineLvl w:val="5"/>
    </w:pPr>
    <w:rPr>
      <w:rFonts w:ascii="Calibri Light" w:hAnsi="Calibri Light"/>
      <w:color w:val="1F3763"/>
      <w:szCs w:val="22"/>
      <w:lang w:val="nl" w:eastAsia="en-US"/>
    </w:rPr>
  </w:style>
  <w:style w:type="paragraph" w:styleId="Kop7">
    <w:name w:val="heading 7"/>
    <w:basedOn w:val="Standaard"/>
    <w:next w:val="Standaard"/>
    <w:link w:val="Kop7Char"/>
    <w:uiPriority w:val="9"/>
    <w:semiHidden/>
    <w:unhideWhenUsed/>
    <w:qFormat/>
    <w:rsid w:val="0045133B"/>
    <w:pPr>
      <w:spacing w:before="240" w:after="60"/>
      <w:outlineLvl w:val="6"/>
    </w:pPr>
    <w:rPr>
      <w:rFonts w:ascii="Calibri" w:hAnsi="Calibri"/>
      <w:sz w:val="24"/>
      <w:szCs w:val="24"/>
    </w:rPr>
  </w:style>
  <w:style w:type="paragraph" w:styleId="Kop8">
    <w:name w:val="heading 8"/>
    <w:basedOn w:val="Standaard"/>
    <w:next w:val="Standaard"/>
    <w:link w:val="Kop8Char"/>
    <w:uiPriority w:val="9"/>
    <w:semiHidden/>
    <w:unhideWhenUsed/>
    <w:qFormat/>
    <w:rsid w:val="0045133B"/>
    <w:pPr>
      <w:spacing w:before="240" w:after="60"/>
      <w:outlineLvl w:val="7"/>
    </w:pPr>
    <w:rPr>
      <w:rFonts w:ascii="Calibri" w:hAnsi="Calibri"/>
      <w:i/>
      <w:iCs/>
      <w:sz w:val="24"/>
      <w:szCs w:val="24"/>
    </w:rPr>
  </w:style>
  <w:style w:type="paragraph" w:styleId="Kop9">
    <w:name w:val="heading 9"/>
    <w:basedOn w:val="Standaard"/>
    <w:next w:val="Standaard"/>
    <w:link w:val="Kop9Char"/>
    <w:uiPriority w:val="9"/>
    <w:semiHidden/>
    <w:unhideWhenUsed/>
    <w:qFormat/>
    <w:rsid w:val="0045133B"/>
    <w:pPr>
      <w:spacing w:before="240" w:after="60"/>
      <w:outlineLvl w:val="8"/>
    </w:pPr>
    <w:rPr>
      <w:rFonts w:ascii="Calibri Light" w:hAnsi="Calibri Light"/>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
    <w:rsid w:val="00502772"/>
    <w:rPr>
      <w:rFonts w:ascii="Calibri Light" w:hAnsi="Calibri Light"/>
      <w:b/>
      <w:bCs/>
      <w:kern w:val="32"/>
      <w:sz w:val="32"/>
      <w:szCs w:val="32"/>
    </w:rPr>
  </w:style>
  <w:style w:type="character" w:customStyle="1" w:styleId="Kop2Char">
    <w:name w:val="Kop 2 Char"/>
    <w:link w:val="Kop2"/>
    <w:uiPriority w:val="9"/>
    <w:rsid w:val="00832D19"/>
    <w:rPr>
      <w:rFonts w:ascii="Calibri Light" w:hAnsi="Calibri Light"/>
      <w:b/>
      <w:bCs/>
      <w:kern w:val="32"/>
      <w:sz w:val="24"/>
      <w:szCs w:val="32"/>
    </w:rPr>
  </w:style>
  <w:style w:type="character" w:customStyle="1" w:styleId="Kop3Char">
    <w:name w:val="Kop 3 Char"/>
    <w:link w:val="Kop3"/>
    <w:uiPriority w:val="9"/>
    <w:rsid w:val="00221180"/>
    <w:rPr>
      <w:rFonts w:ascii="Calibri Light" w:hAnsi="Calibri Light"/>
      <w:b/>
      <w:bCs/>
      <w:kern w:val="32"/>
      <w:sz w:val="24"/>
      <w:szCs w:val="32"/>
    </w:rPr>
  </w:style>
  <w:style w:type="character" w:customStyle="1" w:styleId="Kop4Char">
    <w:name w:val="Kop 4 Char"/>
    <w:link w:val="Kop4"/>
    <w:uiPriority w:val="9"/>
    <w:rsid w:val="00062C42"/>
    <w:rPr>
      <w:rFonts w:ascii="Times New Roman" w:hAnsi="Times New Roman"/>
      <w:i/>
      <w:iCs/>
      <w:kern w:val="32"/>
      <w:sz w:val="22"/>
      <w:szCs w:val="28"/>
      <w:u w:val="single"/>
    </w:rPr>
  </w:style>
  <w:style w:type="character" w:customStyle="1" w:styleId="Kop5Char">
    <w:name w:val="Kop 5 Char"/>
    <w:link w:val="Kop5"/>
    <w:uiPriority w:val="9"/>
    <w:rsid w:val="00C91B69"/>
    <w:rPr>
      <w:rFonts w:ascii="Calibri Light" w:hAnsi="Calibri Light"/>
      <w:sz w:val="22"/>
      <w:szCs w:val="22"/>
      <w:lang w:val="nl" w:eastAsia="en-US"/>
    </w:rPr>
  </w:style>
  <w:style w:type="character" w:customStyle="1" w:styleId="Kop6Char">
    <w:name w:val="Kop 6 Char"/>
    <w:link w:val="Kop6"/>
    <w:uiPriority w:val="9"/>
    <w:rsid w:val="00C91B69"/>
    <w:rPr>
      <w:rFonts w:ascii="Calibri Light" w:hAnsi="Calibri Light"/>
      <w:color w:val="1F3763"/>
      <w:sz w:val="22"/>
      <w:szCs w:val="22"/>
      <w:lang w:val="nl" w:eastAsia="en-US"/>
    </w:rPr>
  </w:style>
  <w:style w:type="character" w:customStyle="1" w:styleId="Kop7Char">
    <w:name w:val="Kop 7 Char"/>
    <w:link w:val="Kop7"/>
    <w:uiPriority w:val="9"/>
    <w:semiHidden/>
    <w:rsid w:val="0045133B"/>
    <w:rPr>
      <w:rFonts w:ascii="Calibri" w:eastAsia="Times New Roman" w:hAnsi="Calibri" w:cs="Times New Roman"/>
      <w:sz w:val="24"/>
      <w:szCs w:val="24"/>
    </w:rPr>
  </w:style>
  <w:style w:type="character" w:customStyle="1" w:styleId="Kop8Char">
    <w:name w:val="Kop 8 Char"/>
    <w:link w:val="Kop8"/>
    <w:uiPriority w:val="9"/>
    <w:semiHidden/>
    <w:rsid w:val="0045133B"/>
    <w:rPr>
      <w:rFonts w:ascii="Calibri" w:eastAsia="Times New Roman" w:hAnsi="Calibri" w:cs="Times New Roman"/>
      <w:i/>
      <w:iCs/>
      <w:sz w:val="24"/>
      <w:szCs w:val="24"/>
    </w:rPr>
  </w:style>
  <w:style w:type="character" w:customStyle="1" w:styleId="Kop9Char">
    <w:name w:val="Kop 9 Char"/>
    <w:link w:val="Kop9"/>
    <w:uiPriority w:val="9"/>
    <w:semiHidden/>
    <w:rsid w:val="0045133B"/>
    <w:rPr>
      <w:rFonts w:ascii="Calibri Light" w:eastAsia="Times New Roman" w:hAnsi="Calibri Light" w:cs="Times New Roman"/>
      <w:sz w:val="22"/>
      <w:szCs w:val="22"/>
    </w:rPr>
  </w:style>
  <w:style w:type="paragraph" w:customStyle="1" w:styleId="stap">
    <w:name w:val="stap"/>
    <w:basedOn w:val="Standaard"/>
    <w:uiPriority w:val="99"/>
    <w:qFormat/>
    <w:rsid w:val="009E7B58"/>
    <w:pPr>
      <w:spacing w:before="120"/>
      <w:textAlignment w:val="top"/>
      <w:outlineLvl w:val="3"/>
    </w:pPr>
    <w:rPr>
      <w:b/>
      <w:bCs/>
    </w:rPr>
  </w:style>
  <w:style w:type="paragraph" w:styleId="Bijschrift">
    <w:name w:val="caption"/>
    <w:basedOn w:val="Standaard"/>
    <w:next w:val="Standaard"/>
    <w:uiPriority w:val="35"/>
    <w:unhideWhenUsed/>
    <w:qFormat/>
    <w:rsid w:val="004B7289"/>
    <w:pPr>
      <w:spacing w:after="200"/>
    </w:pPr>
    <w:rPr>
      <w:rFonts w:eastAsia="Calibri"/>
      <w:i/>
      <w:iCs/>
      <w:color w:val="44546A"/>
      <w:sz w:val="18"/>
      <w:szCs w:val="18"/>
      <w:lang w:eastAsia="en-US"/>
    </w:rPr>
  </w:style>
  <w:style w:type="paragraph" w:customStyle="1" w:styleId="vgl">
    <w:name w:val="vgl"/>
    <w:basedOn w:val="Standaard"/>
    <w:uiPriority w:val="99"/>
    <w:qFormat/>
    <w:rsid w:val="0017522B"/>
    <w:pPr>
      <w:tabs>
        <w:tab w:val="right" w:pos="9072"/>
      </w:tabs>
      <w:spacing w:before="60" w:after="60"/>
    </w:pPr>
  </w:style>
  <w:style w:type="paragraph" w:styleId="Lijstalinea">
    <w:name w:val="List Paragraph"/>
    <w:basedOn w:val="Standaard"/>
    <w:uiPriority w:val="34"/>
    <w:qFormat/>
    <w:rsid w:val="00496B92"/>
    <w:pPr>
      <w:numPr>
        <w:numId w:val="1"/>
      </w:numPr>
      <w:tabs>
        <w:tab w:val="clear" w:pos="720"/>
      </w:tabs>
      <w:ind w:left="284" w:hanging="284"/>
      <w:contextualSpacing/>
    </w:pPr>
    <w:rPr>
      <w:szCs w:val="22"/>
    </w:rPr>
  </w:style>
  <w:style w:type="character" w:styleId="Hyperlink">
    <w:name w:val="Hyperlink"/>
    <w:uiPriority w:val="99"/>
    <w:unhideWhenUsed/>
    <w:rsid w:val="00A35BFD"/>
    <w:rPr>
      <w:color w:val="0000FF"/>
      <w:u w:val="single"/>
    </w:rPr>
  </w:style>
  <w:style w:type="paragraph" w:styleId="Normaalweb">
    <w:name w:val="Normal (Web)"/>
    <w:basedOn w:val="Standaard"/>
    <w:uiPriority w:val="99"/>
    <w:unhideWhenUsed/>
    <w:rsid w:val="00A35BFD"/>
    <w:pPr>
      <w:spacing w:before="100" w:beforeAutospacing="1" w:after="100" w:afterAutospacing="1"/>
    </w:pPr>
    <w:rPr>
      <w:sz w:val="24"/>
      <w:szCs w:val="24"/>
    </w:rPr>
  </w:style>
  <w:style w:type="paragraph" w:customStyle="1" w:styleId="Plaatje">
    <w:name w:val="Plaatje"/>
    <w:basedOn w:val="Standaard"/>
    <w:qFormat/>
    <w:rsid w:val="00A35BFD"/>
    <w:pPr>
      <w:spacing w:before="60" w:after="60"/>
      <w:jc w:val="center"/>
    </w:pPr>
    <w:rPr>
      <w:noProof/>
      <w:szCs w:val="22"/>
    </w:rPr>
  </w:style>
  <w:style w:type="paragraph" w:styleId="Ballontekst">
    <w:name w:val="Balloon Text"/>
    <w:basedOn w:val="Standaard"/>
    <w:link w:val="BallontekstChar"/>
    <w:uiPriority w:val="99"/>
    <w:semiHidden/>
    <w:unhideWhenUsed/>
    <w:rsid w:val="00A35BFD"/>
    <w:rPr>
      <w:rFonts w:ascii="Segoe UI" w:eastAsia="Calibri" w:hAnsi="Segoe UI" w:cs="Segoe UI"/>
      <w:sz w:val="18"/>
      <w:szCs w:val="18"/>
      <w:lang w:eastAsia="en-US"/>
    </w:rPr>
  </w:style>
  <w:style w:type="character" w:customStyle="1" w:styleId="BallontekstChar">
    <w:name w:val="Ballontekst Char"/>
    <w:link w:val="Ballontekst"/>
    <w:uiPriority w:val="99"/>
    <w:semiHidden/>
    <w:rsid w:val="00A35BFD"/>
    <w:rPr>
      <w:rFonts w:ascii="Segoe UI" w:eastAsia="Calibri" w:hAnsi="Segoe UI" w:cs="Segoe UI"/>
      <w:sz w:val="18"/>
      <w:szCs w:val="18"/>
      <w:lang w:eastAsia="en-US"/>
    </w:rPr>
  </w:style>
  <w:style w:type="paragraph" w:styleId="Koptekst">
    <w:name w:val="header"/>
    <w:basedOn w:val="Standaard"/>
    <w:link w:val="KoptekstChar"/>
    <w:uiPriority w:val="99"/>
    <w:unhideWhenUsed/>
    <w:rsid w:val="008E1357"/>
    <w:pPr>
      <w:tabs>
        <w:tab w:val="center" w:pos="4536"/>
        <w:tab w:val="right" w:pos="9072"/>
      </w:tabs>
    </w:pPr>
  </w:style>
  <w:style w:type="character" w:customStyle="1" w:styleId="KoptekstChar">
    <w:name w:val="Koptekst Char"/>
    <w:link w:val="Koptekst"/>
    <w:uiPriority w:val="99"/>
    <w:rsid w:val="008E1357"/>
    <w:rPr>
      <w:rFonts w:ascii="Times New Roman" w:hAnsi="Times New Roman" w:cs="Times New Roman"/>
      <w:szCs w:val="20"/>
    </w:rPr>
  </w:style>
  <w:style w:type="paragraph" w:styleId="Voettekst">
    <w:name w:val="footer"/>
    <w:basedOn w:val="Standaard"/>
    <w:link w:val="VoettekstChar"/>
    <w:uiPriority w:val="99"/>
    <w:unhideWhenUsed/>
    <w:rsid w:val="008E1357"/>
    <w:pPr>
      <w:tabs>
        <w:tab w:val="center" w:pos="4536"/>
        <w:tab w:val="right" w:pos="9072"/>
      </w:tabs>
    </w:pPr>
  </w:style>
  <w:style w:type="character" w:customStyle="1" w:styleId="VoettekstChar">
    <w:name w:val="Voettekst Char"/>
    <w:link w:val="Voettekst"/>
    <w:uiPriority w:val="99"/>
    <w:rsid w:val="008E1357"/>
    <w:rPr>
      <w:rFonts w:ascii="Times New Roman" w:hAnsi="Times New Roman" w:cs="Times New Roman"/>
      <w:szCs w:val="20"/>
    </w:rPr>
  </w:style>
  <w:style w:type="character" w:customStyle="1" w:styleId="VoetnoottekstChar">
    <w:name w:val="Voetnoottekst Char"/>
    <w:basedOn w:val="Standaardalinea-lettertype"/>
    <w:link w:val="Voetnoottekst"/>
    <w:uiPriority w:val="99"/>
    <w:semiHidden/>
    <w:rsid w:val="007658FC"/>
    <w:rPr>
      <w:rFonts w:ascii="Times New Roman" w:eastAsiaTheme="minorHAnsi" w:hAnsi="Times New Roman"/>
      <w:noProof/>
      <w:lang w:eastAsia="en-US"/>
    </w:rPr>
  </w:style>
  <w:style w:type="paragraph" w:styleId="Voetnoottekst">
    <w:name w:val="footnote text"/>
    <w:basedOn w:val="Standaard"/>
    <w:link w:val="VoetnoottekstChar"/>
    <w:uiPriority w:val="99"/>
    <w:semiHidden/>
    <w:unhideWhenUsed/>
    <w:rsid w:val="007658FC"/>
    <w:rPr>
      <w:rFonts w:eastAsiaTheme="minorHAnsi"/>
      <w:noProof/>
      <w:sz w:val="20"/>
      <w:lang w:eastAsia="en-US"/>
    </w:rPr>
  </w:style>
  <w:style w:type="paragraph" w:customStyle="1" w:styleId="voorbeeld">
    <w:name w:val="voorbeeld"/>
    <w:basedOn w:val="Standaard"/>
    <w:next w:val="Standaard"/>
    <w:qFormat/>
    <w:rsid w:val="00B7153D"/>
    <w:pPr>
      <w:kinsoku w:val="0"/>
      <w:overflowPunct w:val="0"/>
      <w:spacing w:before="120"/>
      <w:textAlignment w:val="baseline"/>
    </w:pPr>
    <w:rPr>
      <w:rFonts w:eastAsiaTheme="minorHAnsi"/>
      <w:b/>
      <w:noProof/>
      <w:szCs w:val="22"/>
      <w:lang w:eastAsia="en-US"/>
    </w:rPr>
  </w:style>
  <w:style w:type="character" w:styleId="Voetnootmarkering">
    <w:name w:val="footnote reference"/>
    <w:basedOn w:val="Standaardalinea-lettertype"/>
    <w:uiPriority w:val="99"/>
    <w:semiHidden/>
    <w:unhideWhenUsed/>
    <w:rsid w:val="007658FC"/>
    <w:rPr>
      <w:vertAlign w:val="superscript"/>
    </w:rPr>
  </w:style>
  <w:style w:type="paragraph" w:styleId="Kopvaninhoudsopgave">
    <w:name w:val="TOC Heading"/>
    <w:basedOn w:val="Kop1"/>
    <w:next w:val="Standaard"/>
    <w:uiPriority w:val="39"/>
    <w:unhideWhenUsed/>
    <w:qFormat/>
    <w:rsid w:val="00984230"/>
    <w:pPr>
      <w:keepLines/>
      <w:numPr>
        <w:numId w:val="0"/>
      </w:numPr>
      <w:pBdr>
        <w:bottom w:val="none" w:sz="0" w:space="0" w:color="auto"/>
      </w:pBdr>
      <w:spacing w:before="240" w:after="0" w:line="259" w:lineRule="auto"/>
      <w:outlineLvl w:val="9"/>
    </w:pPr>
    <w:rPr>
      <w:rFonts w:asciiTheme="majorHAnsi" w:eastAsiaTheme="majorEastAsia" w:hAnsiTheme="majorHAnsi" w:cstheme="majorBidi"/>
      <w:b w:val="0"/>
      <w:bCs w:val="0"/>
      <w:color w:val="2F5496" w:themeColor="accent1" w:themeShade="BF"/>
      <w:kern w:val="0"/>
    </w:rPr>
  </w:style>
  <w:style w:type="paragraph" w:styleId="Inhopg2">
    <w:name w:val="toc 2"/>
    <w:basedOn w:val="Standaard"/>
    <w:next w:val="Standaard"/>
    <w:autoRedefine/>
    <w:uiPriority w:val="39"/>
    <w:unhideWhenUsed/>
    <w:rsid w:val="000224BE"/>
    <w:pPr>
      <w:tabs>
        <w:tab w:val="left" w:pos="660"/>
        <w:tab w:val="right" w:pos="9294"/>
      </w:tabs>
    </w:pPr>
    <w:rPr>
      <w:rFonts w:asciiTheme="minorHAnsi" w:hAnsiTheme="minorHAnsi" w:cstheme="minorHAnsi"/>
      <w:b/>
      <w:bCs/>
      <w:sz w:val="20"/>
    </w:rPr>
  </w:style>
  <w:style w:type="paragraph" w:styleId="Inhopg1">
    <w:name w:val="toc 1"/>
    <w:basedOn w:val="Standaard"/>
    <w:next w:val="Standaard"/>
    <w:autoRedefine/>
    <w:uiPriority w:val="39"/>
    <w:unhideWhenUsed/>
    <w:rsid w:val="009277B2"/>
    <w:pPr>
      <w:spacing w:before="360"/>
    </w:pPr>
    <w:rPr>
      <w:rFonts w:asciiTheme="majorHAnsi" w:hAnsiTheme="majorHAnsi" w:cstheme="majorHAnsi"/>
      <w:b/>
      <w:bCs/>
      <w:caps/>
      <w:sz w:val="24"/>
      <w:szCs w:val="24"/>
    </w:rPr>
  </w:style>
  <w:style w:type="paragraph" w:styleId="Inhopg3">
    <w:name w:val="toc 3"/>
    <w:basedOn w:val="Standaard"/>
    <w:next w:val="Standaard"/>
    <w:autoRedefine/>
    <w:uiPriority w:val="39"/>
    <w:unhideWhenUsed/>
    <w:rsid w:val="00C0434F"/>
    <w:pPr>
      <w:ind w:left="220"/>
    </w:pPr>
    <w:rPr>
      <w:rFonts w:asciiTheme="minorHAnsi" w:hAnsiTheme="minorHAnsi" w:cstheme="minorHAnsi"/>
      <w:sz w:val="20"/>
    </w:rPr>
  </w:style>
  <w:style w:type="paragraph" w:customStyle="1" w:styleId="msonormal0">
    <w:name w:val="msonormal"/>
    <w:basedOn w:val="Standaard"/>
    <w:rsid w:val="002073AA"/>
    <w:pPr>
      <w:spacing w:before="100" w:beforeAutospacing="1" w:after="100" w:afterAutospacing="1"/>
    </w:pPr>
    <w:rPr>
      <w:sz w:val="24"/>
      <w:szCs w:val="24"/>
    </w:rPr>
  </w:style>
  <w:style w:type="character" w:customStyle="1" w:styleId="mw-redirectedfrom">
    <w:name w:val="mw-redirectedfrom"/>
    <w:basedOn w:val="Standaardalinea-lettertype"/>
    <w:rsid w:val="002073AA"/>
  </w:style>
  <w:style w:type="character" w:styleId="GevolgdeHyperlink">
    <w:name w:val="FollowedHyperlink"/>
    <w:basedOn w:val="Standaardalinea-lettertype"/>
    <w:uiPriority w:val="99"/>
    <w:semiHidden/>
    <w:unhideWhenUsed/>
    <w:rsid w:val="002073AA"/>
    <w:rPr>
      <w:color w:val="800080"/>
      <w:u w:val="single"/>
    </w:rPr>
  </w:style>
  <w:style w:type="character" w:customStyle="1" w:styleId="toctogglespan">
    <w:name w:val="toctogglespan"/>
    <w:basedOn w:val="Standaardalinea-lettertype"/>
    <w:rsid w:val="002073AA"/>
  </w:style>
  <w:style w:type="paragraph" w:customStyle="1" w:styleId="toclevel-1">
    <w:name w:val="toclevel-1"/>
    <w:basedOn w:val="Standaard"/>
    <w:rsid w:val="002073AA"/>
    <w:pPr>
      <w:spacing w:before="100" w:beforeAutospacing="1" w:after="100" w:afterAutospacing="1"/>
    </w:pPr>
    <w:rPr>
      <w:sz w:val="24"/>
      <w:szCs w:val="24"/>
    </w:rPr>
  </w:style>
  <w:style w:type="character" w:customStyle="1" w:styleId="tocnumber">
    <w:name w:val="tocnumber"/>
    <w:basedOn w:val="Standaardalinea-lettertype"/>
    <w:rsid w:val="002073AA"/>
  </w:style>
  <w:style w:type="character" w:customStyle="1" w:styleId="toctext">
    <w:name w:val="toctext"/>
    <w:basedOn w:val="Standaardalinea-lettertype"/>
    <w:rsid w:val="002073AA"/>
  </w:style>
  <w:style w:type="paragraph" w:customStyle="1" w:styleId="toclevel-2">
    <w:name w:val="toclevel-2"/>
    <w:basedOn w:val="Standaard"/>
    <w:rsid w:val="002073AA"/>
    <w:pPr>
      <w:spacing w:before="100" w:beforeAutospacing="1" w:after="100" w:afterAutospacing="1"/>
    </w:pPr>
    <w:rPr>
      <w:sz w:val="24"/>
      <w:szCs w:val="24"/>
    </w:rPr>
  </w:style>
  <w:style w:type="character" w:customStyle="1" w:styleId="mw-headline">
    <w:name w:val="mw-headline"/>
    <w:basedOn w:val="Standaardalinea-lettertype"/>
    <w:rsid w:val="002073AA"/>
  </w:style>
  <w:style w:type="character" w:customStyle="1" w:styleId="mw-editsection">
    <w:name w:val="mw-editsection"/>
    <w:basedOn w:val="Standaardalinea-lettertype"/>
    <w:rsid w:val="002073AA"/>
  </w:style>
  <w:style w:type="character" w:customStyle="1" w:styleId="mw-editsection-bracket">
    <w:name w:val="mw-editsection-bracket"/>
    <w:basedOn w:val="Standaardalinea-lettertype"/>
    <w:rsid w:val="002073AA"/>
  </w:style>
  <w:style w:type="character" w:customStyle="1" w:styleId="chemf">
    <w:name w:val="chemf"/>
    <w:basedOn w:val="Standaardalinea-lettertype"/>
    <w:rsid w:val="002073AA"/>
  </w:style>
  <w:style w:type="character" w:customStyle="1" w:styleId="mwe-math-element">
    <w:name w:val="mwe-math-element"/>
    <w:basedOn w:val="Standaardalinea-lettertype"/>
    <w:rsid w:val="002073AA"/>
  </w:style>
  <w:style w:type="character" w:customStyle="1" w:styleId="mwe-math-mathml-inline">
    <w:name w:val="mwe-math-mathml-inline"/>
    <w:basedOn w:val="Standaardalinea-lettertype"/>
    <w:rsid w:val="002073AA"/>
  </w:style>
  <w:style w:type="character" w:customStyle="1" w:styleId="texhtml">
    <w:name w:val="texhtml"/>
    <w:basedOn w:val="Standaardalinea-lettertype"/>
    <w:rsid w:val="002073AA"/>
  </w:style>
  <w:style w:type="paragraph" w:customStyle="1" w:styleId="gallerycaption">
    <w:name w:val="gallerycaption"/>
    <w:basedOn w:val="Standaard"/>
    <w:rsid w:val="002073AA"/>
    <w:pPr>
      <w:spacing w:before="100" w:beforeAutospacing="1" w:after="100" w:afterAutospacing="1"/>
    </w:pPr>
    <w:rPr>
      <w:sz w:val="24"/>
      <w:szCs w:val="24"/>
    </w:rPr>
  </w:style>
  <w:style w:type="paragraph" w:customStyle="1" w:styleId="gallerybox">
    <w:name w:val="gallerybox"/>
    <w:basedOn w:val="Standaard"/>
    <w:rsid w:val="002073AA"/>
    <w:pPr>
      <w:spacing w:before="100" w:beforeAutospacing="1" w:after="100" w:afterAutospacing="1"/>
    </w:pPr>
    <w:rPr>
      <w:sz w:val="24"/>
      <w:szCs w:val="24"/>
    </w:rPr>
  </w:style>
  <w:style w:type="character" w:styleId="Tekstvantijdelijkeaanduiding">
    <w:name w:val="Placeholder Text"/>
    <w:basedOn w:val="Standaardalinea-lettertype"/>
    <w:uiPriority w:val="99"/>
    <w:semiHidden/>
    <w:rsid w:val="002073AA"/>
    <w:rPr>
      <w:color w:val="808080"/>
    </w:rPr>
  </w:style>
  <w:style w:type="paragraph" w:customStyle="1" w:styleId="Opmaakprofiel12ptVoor5ptNa5pt">
    <w:name w:val="Opmaakprofiel 12 pt Voor:  5 pt Na:  5 pt"/>
    <w:basedOn w:val="Standaard"/>
    <w:link w:val="Opmaakprofiel12ptVoor5ptNa5ptChar"/>
    <w:rsid w:val="008B19F0"/>
  </w:style>
  <w:style w:type="character" w:customStyle="1" w:styleId="Opmaakprofiel12ptVoor5ptNa5ptChar">
    <w:name w:val="Opmaakprofiel 12 pt Voor:  5 pt Na:  5 pt Char"/>
    <w:basedOn w:val="Standaardalinea-lettertype"/>
    <w:link w:val="Opmaakprofiel12ptVoor5ptNa5pt"/>
    <w:rsid w:val="008B19F0"/>
    <w:rPr>
      <w:rFonts w:ascii="Times New Roman" w:hAnsi="Times New Roman"/>
      <w:sz w:val="22"/>
    </w:rPr>
  </w:style>
  <w:style w:type="paragraph" w:customStyle="1" w:styleId="OpmaakprofielStipRegelafstandenkel">
    <w:name w:val="Opmaakprofiel Stip + Regelafstand:  enkel"/>
    <w:basedOn w:val="Standaard"/>
    <w:rsid w:val="008B19F0"/>
    <w:pPr>
      <w:numPr>
        <w:numId w:val="6"/>
      </w:numPr>
    </w:pPr>
  </w:style>
  <w:style w:type="character" w:styleId="Nadruk">
    <w:name w:val="Emphasis"/>
    <w:basedOn w:val="Standaardalinea-lettertype"/>
    <w:uiPriority w:val="20"/>
    <w:qFormat/>
    <w:rsid w:val="008B19F0"/>
    <w:rPr>
      <w:i/>
      <w:iCs/>
    </w:rPr>
  </w:style>
  <w:style w:type="paragraph" w:customStyle="1" w:styleId="StijlKop3PatroonDoorzichtigAchtergrond1">
    <w:name w:val="Stijl Kop 3 + Patroon: Doorzichtig (Achtergrond 1)"/>
    <w:basedOn w:val="Kop3"/>
    <w:autoRedefine/>
    <w:rsid w:val="001E5552"/>
    <w:pPr>
      <w:widowControl w:val="0"/>
      <w:shd w:val="clear" w:color="auto" w:fill="FFFFFF" w:themeFill="background1"/>
      <w:tabs>
        <w:tab w:val="num" w:pos="864"/>
      </w:tabs>
      <w:spacing w:before="240"/>
      <w:ind w:left="0" w:firstLine="0"/>
    </w:pPr>
    <w:rPr>
      <w:rFonts w:ascii="Times New Roman" w:hAnsi="Times New Roman"/>
      <w:kern w:val="0"/>
      <w:sz w:val="22"/>
      <w:szCs w:val="20"/>
      <w:lang w:val="nl"/>
    </w:rPr>
  </w:style>
  <w:style w:type="paragraph" w:customStyle="1" w:styleId="Stip">
    <w:name w:val="Stip"/>
    <w:basedOn w:val="Standaard"/>
    <w:link w:val="StipChar"/>
    <w:qFormat/>
    <w:rsid w:val="00AC3F64"/>
    <w:pPr>
      <w:tabs>
        <w:tab w:val="num" w:pos="0"/>
        <w:tab w:val="right" w:pos="9639"/>
      </w:tabs>
      <w:ind w:hanging="142"/>
    </w:pPr>
    <w:rPr>
      <w:szCs w:val="22"/>
    </w:rPr>
  </w:style>
  <w:style w:type="character" w:customStyle="1" w:styleId="StipChar">
    <w:name w:val="Stip Char"/>
    <w:basedOn w:val="Standaardalinea-lettertype"/>
    <w:link w:val="Stip"/>
    <w:uiPriority w:val="99"/>
    <w:locked/>
    <w:rsid w:val="00AC3F64"/>
    <w:rPr>
      <w:rFonts w:ascii="Times New Roman" w:hAnsi="Times New Roman"/>
      <w:sz w:val="22"/>
      <w:szCs w:val="22"/>
    </w:rPr>
  </w:style>
  <w:style w:type="paragraph" w:customStyle="1" w:styleId="Vraag">
    <w:name w:val="Vraag"/>
    <w:basedOn w:val="Standaard"/>
    <w:next w:val="Standaard"/>
    <w:link w:val="VraagChar"/>
    <w:qFormat/>
    <w:rsid w:val="00AC3F64"/>
    <w:pPr>
      <w:tabs>
        <w:tab w:val="left" w:pos="0"/>
        <w:tab w:val="right" w:pos="9639"/>
      </w:tabs>
      <w:ind w:hanging="851"/>
    </w:pPr>
    <w:rPr>
      <w:szCs w:val="22"/>
    </w:rPr>
  </w:style>
  <w:style w:type="character" w:customStyle="1" w:styleId="VraagChar">
    <w:name w:val="Vraag Char"/>
    <w:link w:val="Vraag"/>
    <w:locked/>
    <w:rsid w:val="00AC3F64"/>
    <w:rPr>
      <w:rFonts w:ascii="Times New Roman" w:hAnsi="Times New Roman"/>
      <w:sz w:val="22"/>
      <w:szCs w:val="22"/>
    </w:rPr>
  </w:style>
  <w:style w:type="paragraph" w:customStyle="1" w:styleId="opgave">
    <w:name w:val="opgave"/>
    <w:basedOn w:val="Standaard"/>
    <w:next w:val="Standaard"/>
    <w:uiPriority w:val="99"/>
    <w:rsid w:val="00AC3F64"/>
    <w:pPr>
      <w:keepNext/>
      <w:tabs>
        <w:tab w:val="num" w:pos="1191"/>
        <w:tab w:val="right" w:pos="9639"/>
      </w:tabs>
      <w:spacing w:before="240" w:after="120" w:line="288" w:lineRule="auto"/>
      <w:ind w:left="1191" w:hanging="903"/>
      <w:outlineLvl w:val="0"/>
    </w:pPr>
    <w:rPr>
      <w:b/>
      <w:sz w:val="28"/>
    </w:rPr>
  </w:style>
  <w:style w:type="character" w:styleId="Verwijzingopmerking">
    <w:name w:val="annotation reference"/>
    <w:uiPriority w:val="99"/>
    <w:semiHidden/>
    <w:rsid w:val="00AC3F64"/>
    <w:rPr>
      <w:rFonts w:cs="Times New Roman"/>
      <w:sz w:val="16"/>
      <w:szCs w:val="16"/>
    </w:rPr>
  </w:style>
  <w:style w:type="paragraph" w:styleId="Tekstopmerking">
    <w:name w:val="annotation text"/>
    <w:basedOn w:val="Standaard"/>
    <w:link w:val="TekstopmerkingChar"/>
    <w:uiPriority w:val="99"/>
    <w:semiHidden/>
    <w:rsid w:val="00AC3F64"/>
    <w:rPr>
      <w:sz w:val="20"/>
    </w:rPr>
  </w:style>
  <w:style w:type="character" w:customStyle="1" w:styleId="TekstopmerkingChar">
    <w:name w:val="Tekst opmerking Char"/>
    <w:basedOn w:val="Standaardalinea-lettertype"/>
    <w:link w:val="Tekstopmerking"/>
    <w:uiPriority w:val="99"/>
    <w:semiHidden/>
    <w:rsid w:val="00AC3F64"/>
    <w:rPr>
      <w:rFonts w:ascii="Times New Roman" w:hAnsi="Times New Roman"/>
    </w:rPr>
  </w:style>
  <w:style w:type="paragraph" w:customStyle="1" w:styleId="Maximumscore">
    <w:name w:val="Maximumscore"/>
    <w:basedOn w:val="Vraag"/>
    <w:qFormat/>
    <w:rsid w:val="00AC3F64"/>
    <w:pPr>
      <w:keepNext/>
      <w:numPr>
        <w:numId w:val="8"/>
      </w:numPr>
      <w:tabs>
        <w:tab w:val="clear" w:pos="360"/>
        <w:tab w:val="clear" w:pos="9639"/>
        <w:tab w:val="num" w:pos="0"/>
      </w:tabs>
      <w:spacing w:before="120"/>
      <w:ind w:left="0" w:hanging="567"/>
    </w:pPr>
  </w:style>
  <w:style w:type="character" w:customStyle="1" w:styleId="OpmaakprofielEPSONSansSerif10pt">
    <w:name w:val="Opmaakprofiel EPSON Sans Serif 10 pt"/>
    <w:basedOn w:val="Standaardalinea-lettertype"/>
    <w:rsid w:val="005B5F10"/>
    <w:rPr>
      <w:rFonts w:ascii="Times New Roman" w:hAnsi="Times New Roman"/>
      <w:spacing w:val="-2"/>
      <w:sz w:val="22"/>
    </w:rPr>
  </w:style>
  <w:style w:type="character" w:customStyle="1" w:styleId="OpmaakprofielEPSONSansSerif10pt1">
    <w:name w:val="Opmaakprofiel EPSON Sans Serif 10 pt1"/>
    <w:basedOn w:val="Standaardalinea-lettertype"/>
    <w:rsid w:val="005B5F10"/>
    <w:rPr>
      <w:rFonts w:ascii="Times New Roman" w:hAnsi="Times New Roman"/>
      <w:spacing w:val="-2"/>
      <w:sz w:val="22"/>
    </w:rPr>
  </w:style>
  <w:style w:type="table" w:styleId="Tabelraster">
    <w:name w:val="Table Grid"/>
    <w:basedOn w:val="Standaardtabel"/>
    <w:uiPriority w:val="39"/>
    <w:rsid w:val="005B5F10"/>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waar">
    <w:name w:val="Strong"/>
    <w:basedOn w:val="Standaardalinea-lettertype"/>
    <w:uiPriority w:val="22"/>
    <w:qFormat/>
    <w:rsid w:val="00E31ED7"/>
    <w:rPr>
      <w:b/>
      <w:bCs/>
    </w:rPr>
  </w:style>
  <w:style w:type="paragraph" w:customStyle="1" w:styleId="Reactievergelijking">
    <w:name w:val="Reactievergelijking"/>
    <w:basedOn w:val="Standaard"/>
    <w:rsid w:val="00E31ED7"/>
    <w:pPr>
      <w:spacing w:before="120" w:after="120"/>
    </w:pPr>
    <w:rPr>
      <w:szCs w:val="22"/>
    </w:rPr>
  </w:style>
  <w:style w:type="character" w:customStyle="1" w:styleId="Opmaakprofiel12pt">
    <w:name w:val="Opmaakprofiel 12 pt"/>
    <w:basedOn w:val="Standaardalinea-lettertype"/>
    <w:rsid w:val="00E31ED7"/>
    <w:rPr>
      <w:sz w:val="22"/>
      <w:szCs w:val="22"/>
    </w:rPr>
  </w:style>
  <w:style w:type="paragraph" w:styleId="Titel">
    <w:name w:val="Title"/>
    <w:basedOn w:val="Standaard"/>
    <w:next w:val="Standaard"/>
    <w:link w:val="TitelChar"/>
    <w:uiPriority w:val="10"/>
    <w:qFormat/>
    <w:rsid w:val="00240ED7"/>
    <w:pPr>
      <w:contextualSpacing/>
    </w:pPr>
    <w:rPr>
      <w:rFonts w:eastAsiaTheme="majorEastAsia" w:cstheme="majorBidi"/>
      <w:spacing w:val="-10"/>
      <w:kern w:val="28"/>
      <w:sz w:val="56"/>
      <w:szCs w:val="56"/>
      <w:lang w:eastAsia="en-US"/>
    </w:rPr>
  </w:style>
  <w:style w:type="character" w:customStyle="1" w:styleId="TitelChar">
    <w:name w:val="Titel Char"/>
    <w:basedOn w:val="Standaardalinea-lettertype"/>
    <w:link w:val="Titel"/>
    <w:uiPriority w:val="10"/>
    <w:rsid w:val="00240ED7"/>
    <w:rPr>
      <w:rFonts w:ascii="Times New Roman" w:eastAsiaTheme="majorEastAsia" w:hAnsi="Times New Roman" w:cstheme="majorBidi"/>
      <w:spacing w:val="-10"/>
      <w:kern w:val="28"/>
      <w:sz w:val="56"/>
      <w:szCs w:val="56"/>
      <w:lang w:eastAsia="en-US"/>
    </w:rPr>
  </w:style>
  <w:style w:type="paragraph" w:styleId="Ondertitel">
    <w:name w:val="Subtitle"/>
    <w:basedOn w:val="Standaard"/>
    <w:next w:val="Standaard"/>
    <w:link w:val="OndertitelChar"/>
    <w:uiPriority w:val="11"/>
    <w:qFormat/>
    <w:rsid w:val="00240ED7"/>
    <w:pPr>
      <w:spacing w:after="160" w:line="259" w:lineRule="auto"/>
    </w:pPr>
    <w:rPr>
      <w:rFonts w:eastAsiaTheme="minorHAnsi" w:cstheme="minorBidi"/>
      <w:szCs w:val="22"/>
      <w:lang w:eastAsia="en-US"/>
    </w:rPr>
  </w:style>
  <w:style w:type="character" w:customStyle="1" w:styleId="OndertitelChar">
    <w:name w:val="Ondertitel Char"/>
    <w:basedOn w:val="Standaardalinea-lettertype"/>
    <w:link w:val="Ondertitel"/>
    <w:uiPriority w:val="11"/>
    <w:rsid w:val="00240ED7"/>
    <w:rPr>
      <w:rFonts w:ascii="Times New Roman" w:eastAsiaTheme="minorHAnsi" w:hAnsi="Times New Roman" w:cstheme="minorBidi"/>
      <w:sz w:val="22"/>
      <w:szCs w:val="22"/>
      <w:lang w:eastAsia="en-US"/>
    </w:rPr>
  </w:style>
  <w:style w:type="character" w:styleId="Subtielebenadrukking">
    <w:name w:val="Subtle Emphasis"/>
    <w:basedOn w:val="Standaardalinea-lettertype"/>
    <w:uiPriority w:val="19"/>
    <w:qFormat/>
    <w:rsid w:val="00240ED7"/>
    <w:rPr>
      <w:rFonts w:ascii="Times New Roman" w:hAnsi="Times New Roman"/>
      <w:i/>
      <w:iCs/>
      <w:color w:val="404040" w:themeColor="text1" w:themeTint="BF"/>
    </w:rPr>
  </w:style>
  <w:style w:type="paragraph" w:customStyle="1" w:styleId="toclevel-3">
    <w:name w:val="toclevel-3"/>
    <w:basedOn w:val="Standaard"/>
    <w:rsid w:val="00240ED7"/>
    <w:pPr>
      <w:spacing w:before="100" w:beforeAutospacing="1" w:after="100" w:afterAutospacing="1"/>
    </w:pPr>
    <w:rPr>
      <w:sz w:val="24"/>
      <w:szCs w:val="24"/>
    </w:rPr>
  </w:style>
  <w:style w:type="paragraph" w:customStyle="1" w:styleId="Opgave0">
    <w:name w:val="Opgave"/>
    <w:basedOn w:val="Standaard"/>
    <w:qFormat/>
    <w:rsid w:val="007F096B"/>
    <w:pPr>
      <w:tabs>
        <w:tab w:val="left" w:pos="2835"/>
      </w:tabs>
      <w:kinsoku w:val="0"/>
      <w:overflowPunct w:val="0"/>
      <w:spacing w:before="240" w:after="240"/>
      <w:ind w:hanging="567"/>
      <w:textAlignment w:val="baseline"/>
    </w:pPr>
    <w:rPr>
      <w:rFonts w:eastAsiaTheme="minorHAnsi"/>
      <w:noProof/>
      <w:sz w:val="28"/>
      <w:szCs w:val="28"/>
      <w:lang w:eastAsia="en-US"/>
    </w:rPr>
  </w:style>
  <w:style w:type="paragraph" w:customStyle="1" w:styleId="Indien">
    <w:name w:val="Indien"/>
    <w:basedOn w:val="Stip"/>
    <w:qFormat/>
    <w:rsid w:val="007F096B"/>
    <w:pPr>
      <w:widowControl w:val="0"/>
      <w:tabs>
        <w:tab w:val="clear" w:pos="0"/>
        <w:tab w:val="right" w:pos="9072"/>
      </w:tabs>
      <w:kinsoku w:val="0"/>
      <w:spacing w:before="120" w:after="60"/>
      <w:ind w:firstLine="0"/>
    </w:pPr>
    <w:rPr>
      <w:rFonts w:eastAsiaTheme="minorHAnsi"/>
      <w:noProof/>
      <w:lang w:eastAsia="en-US"/>
    </w:rPr>
  </w:style>
  <w:style w:type="paragraph" w:customStyle="1" w:styleId="OpmCurs">
    <w:name w:val="OpmCurs"/>
    <w:basedOn w:val="Standaard"/>
    <w:next w:val="Standaard"/>
    <w:qFormat/>
    <w:rsid w:val="007F096B"/>
    <w:pPr>
      <w:spacing w:before="120"/>
    </w:pPr>
    <w:rPr>
      <w:i/>
      <w:noProof/>
      <w:szCs w:val="24"/>
    </w:rPr>
  </w:style>
  <w:style w:type="paragraph" w:customStyle="1" w:styleId="Opsomming">
    <w:name w:val="Opsomming"/>
    <w:basedOn w:val="Lijstalinea"/>
    <w:qFormat/>
    <w:rsid w:val="007F096B"/>
    <w:pPr>
      <w:widowControl w:val="0"/>
      <w:numPr>
        <w:numId w:val="19"/>
      </w:numPr>
      <w:kinsoku w:val="0"/>
      <w:contextualSpacing w:val="0"/>
    </w:pPr>
    <w:rPr>
      <w:rFonts w:eastAsiaTheme="minorHAnsi"/>
      <w:noProof/>
      <w:lang w:eastAsia="en-US"/>
    </w:rPr>
  </w:style>
  <w:style w:type="paragraph" w:customStyle="1" w:styleId="Genummerd">
    <w:name w:val="Genummerd"/>
    <w:basedOn w:val="Lijstalinea"/>
    <w:qFormat/>
    <w:rsid w:val="007F096B"/>
    <w:pPr>
      <w:numPr>
        <w:numId w:val="12"/>
      </w:numPr>
      <w:kinsoku w:val="0"/>
      <w:overflowPunct w:val="0"/>
      <w:textAlignment w:val="baseline"/>
    </w:pPr>
    <w:rPr>
      <w:rFonts w:eastAsiaTheme="minorHAnsi"/>
      <w:noProof/>
      <w:lang w:eastAsia="en-US"/>
    </w:rPr>
  </w:style>
  <w:style w:type="paragraph" w:customStyle="1" w:styleId="CSElijst">
    <w:name w:val="CSElijst"/>
    <w:basedOn w:val="Lijstalinea"/>
    <w:next w:val="Standaard"/>
    <w:uiPriority w:val="99"/>
    <w:qFormat/>
    <w:rsid w:val="007F096B"/>
    <w:pPr>
      <w:widowControl w:val="0"/>
      <w:numPr>
        <w:numId w:val="13"/>
      </w:numPr>
      <w:kinsoku w:val="0"/>
      <w:overflowPunct w:val="0"/>
      <w:spacing w:before="120" w:after="120"/>
      <w:textAlignment w:val="baseline"/>
    </w:pPr>
    <w:rPr>
      <w:rFonts w:eastAsiaTheme="minorEastAsia"/>
      <w:bCs/>
      <w:noProof/>
      <w:szCs w:val="20"/>
      <w:lang w:val="it-IT"/>
    </w:rPr>
  </w:style>
  <w:style w:type="paragraph" w:customStyle="1" w:styleId="VraagScore">
    <w:name w:val="VraagScore"/>
    <w:basedOn w:val="Standaard"/>
    <w:qFormat/>
    <w:rsid w:val="007F096B"/>
    <w:pPr>
      <w:kinsoku w:val="0"/>
      <w:spacing w:before="120" w:after="120"/>
      <w:ind w:hanging="851"/>
    </w:pPr>
    <w:rPr>
      <w:rFonts w:eastAsiaTheme="minorEastAsia"/>
      <w:noProof/>
      <w:szCs w:val="24"/>
    </w:rPr>
  </w:style>
  <w:style w:type="paragraph" w:customStyle="1" w:styleId="OpsomCurs">
    <w:name w:val="OpsomCurs"/>
    <w:basedOn w:val="Stip"/>
    <w:qFormat/>
    <w:rsid w:val="007F096B"/>
    <w:pPr>
      <w:widowControl w:val="0"/>
      <w:numPr>
        <w:numId w:val="14"/>
      </w:numPr>
      <w:autoSpaceDE w:val="0"/>
      <w:autoSpaceDN w:val="0"/>
      <w:spacing w:before="60" w:after="60"/>
      <w:contextualSpacing/>
    </w:pPr>
    <w:rPr>
      <w:i/>
      <w:noProof/>
    </w:rPr>
  </w:style>
  <w:style w:type="paragraph" w:customStyle="1" w:styleId="VrgPnt">
    <w:name w:val="VrgPnt"/>
    <w:basedOn w:val="Plattetekst"/>
    <w:qFormat/>
    <w:rsid w:val="007F096B"/>
    <w:pPr>
      <w:numPr>
        <w:numId w:val="15"/>
      </w:numPr>
      <w:tabs>
        <w:tab w:val="left" w:pos="-284"/>
      </w:tabs>
    </w:pPr>
  </w:style>
  <w:style w:type="paragraph" w:styleId="Plattetekst">
    <w:name w:val="Body Text"/>
    <w:basedOn w:val="Standaard"/>
    <w:link w:val="PlattetekstChar"/>
    <w:uiPriority w:val="99"/>
    <w:semiHidden/>
    <w:unhideWhenUsed/>
    <w:rsid w:val="007F096B"/>
    <w:pPr>
      <w:spacing w:after="120"/>
    </w:pPr>
    <w:rPr>
      <w:rFonts w:eastAsiaTheme="minorHAnsi"/>
      <w:noProof/>
      <w:szCs w:val="22"/>
      <w:lang w:eastAsia="en-US"/>
    </w:rPr>
  </w:style>
  <w:style w:type="character" w:customStyle="1" w:styleId="PlattetekstChar">
    <w:name w:val="Platte tekst Char"/>
    <w:basedOn w:val="Standaardalinea-lettertype"/>
    <w:link w:val="Plattetekst"/>
    <w:uiPriority w:val="99"/>
    <w:semiHidden/>
    <w:rsid w:val="007F096B"/>
    <w:rPr>
      <w:rFonts w:ascii="Times New Roman" w:eastAsiaTheme="minorHAnsi" w:hAnsi="Times New Roman"/>
      <w:noProof/>
      <w:sz w:val="22"/>
      <w:szCs w:val="22"/>
      <w:lang w:eastAsia="en-US"/>
    </w:rPr>
  </w:style>
  <w:style w:type="paragraph" w:customStyle="1" w:styleId="OpsCurs">
    <w:name w:val="OpsCurs"/>
    <w:basedOn w:val="Standaard"/>
    <w:qFormat/>
    <w:rsid w:val="007F096B"/>
    <w:pPr>
      <w:numPr>
        <w:numId w:val="16"/>
      </w:numPr>
      <w:kinsoku w:val="0"/>
    </w:pPr>
    <w:rPr>
      <w:rFonts w:eastAsiaTheme="minorEastAsia"/>
      <w:i/>
      <w:szCs w:val="24"/>
    </w:rPr>
  </w:style>
  <w:style w:type="paragraph" w:styleId="Inhopg4">
    <w:name w:val="toc 4"/>
    <w:basedOn w:val="Standaard"/>
    <w:next w:val="Standaard"/>
    <w:autoRedefine/>
    <w:uiPriority w:val="39"/>
    <w:unhideWhenUsed/>
    <w:rsid w:val="007F096B"/>
    <w:pPr>
      <w:ind w:left="440"/>
    </w:pPr>
    <w:rPr>
      <w:rFonts w:asciiTheme="minorHAnsi" w:hAnsiTheme="minorHAnsi" w:cstheme="minorHAnsi"/>
      <w:sz w:val="20"/>
    </w:rPr>
  </w:style>
  <w:style w:type="paragraph" w:styleId="Inhopg5">
    <w:name w:val="toc 5"/>
    <w:basedOn w:val="Standaard"/>
    <w:next w:val="Standaard"/>
    <w:autoRedefine/>
    <w:uiPriority w:val="39"/>
    <w:unhideWhenUsed/>
    <w:rsid w:val="007F096B"/>
    <w:pPr>
      <w:ind w:left="660"/>
    </w:pPr>
    <w:rPr>
      <w:rFonts w:asciiTheme="minorHAnsi" w:hAnsiTheme="minorHAnsi" w:cstheme="minorHAnsi"/>
      <w:sz w:val="20"/>
    </w:rPr>
  </w:style>
  <w:style w:type="paragraph" w:styleId="Inhopg6">
    <w:name w:val="toc 6"/>
    <w:basedOn w:val="Standaard"/>
    <w:next w:val="Standaard"/>
    <w:autoRedefine/>
    <w:uiPriority w:val="39"/>
    <w:unhideWhenUsed/>
    <w:rsid w:val="007F096B"/>
    <w:pPr>
      <w:ind w:left="880"/>
    </w:pPr>
    <w:rPr>
      <w:rFonts w:asciiTheme="minorHAnsi" w:hAnsiTheme="minorHAnsi" w:cstheme="minorHAnsi"/>
      <w:sz w:val="20"/>
    </w:rPr>
  </w:style>
  <w:style w:type="paragraph" w:styleId="Inhopg7">
    <w:name w:val="toc 7"/>
    <w:basedOn w:val="Standaard"/>
    <w:next w:val="Standaard"/>
    <w:autoRedefine/>
    <w:uiPriority w:val="39"/>
    <w:unhideWhenUsed/>
    <w:rsid w:val="007F096B"/>
    <w:pPr>
      <w:ind w:left="1100"/>
    </w:pPr>
    <w:rPr>
      <w:rFonts w:asciiTheme="minorHAnsi" w:hAnsiTheme="minorHAnsi" w:cstheme="minorHAnsi"/>
      <w:sz w:val="20"/>
    </w:rPr>
  </w:style>
  <w:style w:type="paragraph" w:styleId="Inhopg8">
    <w:name w:val="toc 8"/>
    <w:basedOn w:val="Standaard"/>
    <w:next w:val="Standaard"/>
    <w:autoRedefine/>
    <w:uiPriority w:val="39"/>
    <w:unhideWhenUsed/>
    <w:rsid w:val="007F096B"/>
    <w:pPr>
      <w:ind w:left="1320"/>
    </w:pPr>
    <w:rPr>
      <w:rFonts w:asciiTheme="minorHAnsi" w:hAnsiTheme="minorHAnsi" w:cstheme="minorHAnsi"/>
      <w:sz w:val="20"/>
    </w:rPr>
  </w:style>
  <w:style w:type="paragraph" w:styleId="Inhopg9">
    <w:name w:val="toc 9"/>
    <w:basedOn w:val="Standaard"/>
    <w:next w:val="Standaard"/>
    <w:autoRedefine/>
    <w:uiPriority w:val="39"/>
    <w:unhideWhenUsed/>
    <w:rsid w:val="007F096B"/>
    <w:pPr>
      <w:ind w:left="1540"/>
    </w:pPr>
    <w:rPr>
      <w:rFonts w:asciiTheme="minorHAnsi" w:hAnsiTheme="minorHAnsi" w:cstheme="minorHAnsi"/>
      <w:sz w:val="20"/>
    </w:rPr>
  </w:style>
  <w:style w:type="character" w:styleId="Onopgelostemelding">
    <w:name w:val="Unresolved Mention"/>
    <w:basedOn w:val="Standaardalinea-lettertype"/>
    <w:uiPriority w:val="99"/>
    <w:semiHidden/>
    <w:unhideWhenUsed/>
    <w:rsid w:val="00CD524B"/>
    <w:rPr>
      <w:color w:val="605E5C"/>
      <w:shd w:val="clear" w:color="auto" w:fill="E1DFDD"/>
    </w:rPr>
  </w:style>
  <w:style w:type="paragraph" w:customStyle="1" w:styleId="zfr3q">
    <w:name w:val="zfr3q"/>
    <w:basedOn w:val="Standaard"/>
    <w:rsid w:val="00843F5C"/>
    <w:pPr>
      <w:spacing w:before="100" w:beforeAutospacing="1" w:after="100" w:afterAutospacing="1"/>
    </w:pPr>
    <w:rPr>
      <w:sz w:val="24"/>
      <w:szCs w:val="24"/>
    </w:rPr>
  </w:style>
  <w:style w:type="paragraph" w:customStyle="1" w:styleId="interlinie">
    <w:name w:val="interlinie"/>
    <w:basedOn w:val="Standaard"/>
    <w:next w:val="Standaard"/>
    <w:qFormat/>
    <w:rsid w:val="00843F5C"/>
    <w:pPr>
      <w:spacing w:before="120"/>
      <w:textAlignment w:val="top"/>
    </w:pPr>
    <w:rPr>
      <w:rFonts w:eastAsiaTheme="minorHAnsi" w:cstheme="minorBidi"/>
      <w:szCs w:val="22"/>
      <w:lang w:eastAsia="en-US"/>
    </w:rPr>
  </w:style>
  <w:style w:type="character" w:styleId="Vermelding">
    <w:name w:val="Mention"/>
    <w:basedOn w:val="Standaardalinea-lettertype"/>
    <w:uiPriority w:val="99"/>
    <w:unhideWhenUsed/>
    <w:rsid w:val="00843F5C"/>
    <w:rPr>
      <w:color w:val="2B579A"/>
      <w:shd w:val="clear" w:color="auto" w:fill="E1DFDD"/>
    </w:rPr>
  </w:style>
  <w:style w:type="paragraph" w:customStyle="1" w:styleId="Vergelijking">
    <w:name w:val="Vergelijking"/>
    <w:basedOn w:val="Standaard"/>
    <w:qFormat/>
    <w:rsid w:val="00D17E83"/>
    <w:pPr>
      <w:spacing w:before="60" w:after="60"/>
    </w:pPr>
    <w:rPr>
      <w:rFonts w:eastAsia="Calibri"/>
      <w:noProof/>
      <w:szCs w:val="22"/>
      <w:lang w:eastAsia="en-US"/>
    </w:rPr>
  </w:style>
  <w:style w:type="paragraph" w:customStyle="1" w:styleId="Interlinie0">
    <w:name w:val="Interlinie"/>
    <w:basedOn w:val="Standaard"/>
    <w:qFormat/>
    <w:rsid w:val="00D17E83"/>
    <w:pPr>
      <w:spacing w:before="120"/>
    </w:pPr>
    <w:rPr>
      <w:szCs w:val="22"/>
    </w:rPr>
  </w:style>
  <w:style w:type="table" w:customStyle="1" w:styleId="Tabelraster1">
    <w:name w:val="Tabelraster1"/>
    <w:basedOn w:val="Standaardtabel"/>
    <w:next w:val="Tabelraster"/>
    <w:uiPriority w:val="39"/>
    <w:rsid w:val="00E429B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39"/>
    <w:rsid w:val="00FE5C0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906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s://en.wikipedia.org/wiki/File:MO_diagram_dihydrogen_bond_break.png" TargetMode="External"/><Relationship Id="rId170" Type="http://schemas.openxmlformats.org/officeDocument/2006/relationships/image" Target="media/image105.emf"/><Relationship Id="rId268" Type="http://schemas.openxmlformats.org/officeDocument/2006/relationships/oleObject" Target="embeddings/oleObject63.bin"/><Relationship Id="rId475" Type="http://schemas.openxmlformats.org/officeDocument/2006/relationships/image" Target="media/image269.emf"/><Relationship Id="rId682" Type="http://schemas.openxmlformats.org/officeDocument/2006/relationships/oleObject" Target="embeddings/oleObject268.bin"/><Relationship Id="rId128" Type="http://schemas.openxmlformats.org/officeDocument/2006/relationships/image" Target="media/image79.jpeg"/><Relationship Id="rId335" Type="http://schemas.openxmlformats.org/officeDocument/2006/relationships/image" Target="media/image196.emf"/><Relationship Id="rId542" Type="http://schemas.openxmlformats.org/officeDocument/2006/relationships/oleObject" Target="embeddings/oleObject197.bin"/><Relationship Id="rId987" Type="http://schemas.openxmlformats.org/officeDocument/2006/relationships/oleObject" Target="embeddings/oleObject420.bin"/><Relationship Id="rId1172" Type="http://schemas.openxmlformats.org/officeDocument/2006/relationships/oleObject" Target="embeddings/oleObject519.bin"/><Relationship Id="rId402" Type="http://schemas.openxmlformats.org/officeDocument/2006/relationships/oleObject" Target="embeddings/oleObject130.bin"/><Relationship Id="rId847" Type="http://schemas.openxmlformats.org/officeDocument/2006/relationships/image" Target="media/image454.emf"/><Relationship Id="rId1032" Type="http://schemas.openxmlformats.org/officeDocument/2006/relationships/image" Target="media/image546.emf"/><Relationship Id="rId707" Type="http://schemas.openxmlformats.org/officeDocument/2006/relationships/image" Target="media/image384.emf"/><Relationship Id="rId914" Type="http://schemas.openxmlformats.org/officeDocument/2006/relationships/oleObject" Target="embeddings/oleObject384.bin"/><Relationship Id="rId43" Type="http://schemas.openxmlformats.org/officeDocument/2006/relationships/hyperlink" Target="https://en.wikipedia.org/wiki/File:Molecular_Orbitals_CO2.svg" TargetMode="External"/><Relationship Id="rId192" Type="http://schemas.openxmlformats.org/officeDocument/2006/relationships/image" Target="media/image117.emf"/><Relationship Id="rId497" Type="http://schemas.openxmlformats.org/officeDocument/2006/relationships/image" Target="media/image280.emf"/><Relationship Id="rId357" Type="http://schemas.openxmlformats.org/officeDocument/2006/relationships/image" Target="media/image207.emf"/><Relationship Id="rId1194" Type="http://schemas.openxmlformats.org/officeDocument/2006/relationships/oleObject" Target="embeddings/oleObject532.bin"/><Relationship Id="rId217" Type="http://schemas.openxmlformats.org/officeDocument/2006/relationships/image" Target="media/image133.emf"/><Relationship Id="rId564" Type="http://schemas.openxmlformats.org/officeDocument/2006/relationships/oleObject" Target="embeddings/oleObject208.bin"/><Relationship Id="rId771" Type="http://schemas.openxmlformats.org/officeDocument/2006/relationships/image" Target="media/image416.emf"/><Relationship Id="rId869" Type="http://schemas.openxmlformats.org/officeDocument/2006/relationships/image" Target="media/image465.emf"/><Relationship Id="rId424" Type="http://schemas.openxmlformats.org/officeDocument/2006/relationships/oleObject" Target="embeddings/oleObject141.bin"/><Relationship Id="rId631" Type="http://schemas.openxmlformats.org/officeDocument/2006/relationships/image" Target="media/image346.emf"/><Relationship Id="rId729" Type="http://schemas.openxmlformats.org/officeDocument/2006/relationships/image" Target="media/image395.emf"/><Relationship Id="rId1054" Type="http://schemas.openxmlformats.org/officeDocument/2006/relationships/image" Target="media/image557.emf"/><Relationship Id="rId1261" Type="http://schemas.openxmlformats.org/officeDocument/2006/relationships/image" Target="media/image647.emf"/><Relationship Id="rId936" Type="http://schemas.openxmlformats.org/officeDocument/2006/relationships/oleObject" Target="embeddings/oleObject395.bin"/><Relationship Id="rId1121" Type="http://schemas.openxmlformats.org/officeDocument/2006/relationships/oleObject" Target="embeddings/oleObject488.bin"/><Relationship Id="rId1219" Type="http://schemas.openxmlformats.org/officeDocument/2006/relationships/oleObject" Target="embeddings/oleObject547.bin"/><Relationship Id="rId65" Type="http://schemas.openxmlformats.org/officeDocument/2006/relationships/image" Target="media/image32.png"/><Relationship Id="rId281" Type="http://schemas.openxmlformats.org/officeDocument/2006/relationships/image" Target="media/image169.emf"/><Relationship Id="rId141" Type="http://schemas.openxmlformats.org/officeDocument/2006/relationships/oleObject" Target="embeddings/oleObject9.bin"/><Relationship Id="rId379" Type="http://schemas.openxmlformats.org/officeDocument/2006/relationships/image" Target="media/image218.emf"/><Relationship Id="rId586" Type="http://schemas.openxmlformats.org/officeDocument/2006/relationships/oleObject" Target="embeddings/oleObject219.bin"/><Relationship Id="rId793" Type="http://schemas.openxmlformats.org/officeDocument/2006/relationships/image" Target="media/image427.emf"/><Relationship Id="rId7" Type="http://schemas.openxmlformats.org/officeDocument/2006/relationships/endnotes" Target="endnotes.xml"/><Relationship Id="rId239" Type="http://schemas.openxmlformats.org/officeDocument/2006/relationships/image" Target="media/image148.emf"/><Relationship Id="rId446" Type="http://schemas.openxmlformats.org/officeDocument/2006/relationships/image" Target="media/image253.emf"/><Relationship Id="rId653" Type="http://schemas.openxmlformats.org/officeDocument/2006/relationships/image" Target="media/image357.emf"/><Relationship Id="rId1076" Type="http://schemas.openxmlformats.org/officeDocument/2006/relationships/image" Target="media/image568.emf"/><Relationship Id="rId1283" Type="http://schemas.openxmlformats.org/officeDocument/2006/relationships/image" Target="media/image656.emf"/><Relationship Id="rId306" Type="http://schemas.openxmlformats.org/officeDocument/2006/relationships/oleObject" Target="embeddings/oleObject82.bin"/><Relationship Id="rId860" Type="http://schemas.openxmlformats.org/officeDocument/2006/relationships/oleObject" Target="embeddings/oleObject357.bin"/><Relationship Id="rId958" Type="http://schemas.openxmlformats.org/officeDocument/2006/relationships/oleObject" Target="embeddings/oleObject406.bin"/><Relationship Id="rId1143" Type="http://schemas.openxmlformats.org/officeDocument/2006/relationships/image" Target="media/image599.emf"/><Relationship Id="rId87" Type="http://schemas.openxmlformats.org/officeDocument/2006/relationships/image" Target="media/image52.wmf"/><Relationship Id="rId513" Type="http://schemas.openxmlformats.org/officeDocument/2006/relationships/image" Target="media/image288.emf"/><Relationship Id="rId720" Type="http://schemas.openxmlformats.org/officeDocument/2006/relationships/oleObject" Target="embeddings/oleObject287.bin"/><Relationship Id="rId818" Type="http://schemas.openxmlformats.org/officeDocument/2006/relationships/oleObject" Target="embeddings/oleObject336.bin"/><Relationship Id="rId1003" Type="http://schemas.openxmlformats.org/officeDocument/2006/relationships/oleObject" Target="embeddings/oleObject428.bin"/><Relationship Id="rId1210" Type="http://schemas.openxmlformats.org/officeDocument/2006/relationships/image" Target="media/image625.emf"/><Relationship Id="rId1308" Type="http://schemas.openxmlformats.org/officeDocument/2006/relationships/oleObject" Target="embeddings/oleObject597.bin"/><Relationship Id="rId14" Type="http://schemas.openxmlformats.org/officeDocument/2006/relationships/header" Target="header5.xml"/><Relationship Id="rId163" Type="http://schemas.openxmlformats.org/officeDocument/2006/relationships/oleObject" Target="embeddings/oleObject19.bin"/><Relationship Id="rId370" Type="http://schemas.openxmlformats.org/officeDocument/2006/relationships/oleObject" Target="embeddings/oleObject114.bin"/><Relationship Id="rId230" Type="http://schemas.openxmlformats.org/officeDocument/2006/relationships/oleObject" Target="embeddings/oleObject44.bin"/><Relationship Id="rId468" Type="http://schemas.openxmlformats.org/officeDocument/2006/relationships/oleObject" Target="embeddings/oleObject160.bin"/><Relationship Id="rId675" Type="http://schemas.openxmlformats.org/officeDocument/2006/relationships/image" Target="media/image368.emf"/><Relationship Id="rId882" Type="http://schemas.openxmlformats.org/officeDocument/2006/relationships/oleObject" Target="embeddings/oleObject368.bin"/><Relationship Id="rId1098" Type="http://schemas.openxmlformats.org/officeDocument/2006/relationships/image" Target="media/image579.emf"/><Relationship Id="rId328" Type="http://schemas.openxmlformats.org/officeDocument/2006/relationships/oleObject" Target="embeddings/oleObject93.bin"/><Relationship Id="rId535" Type="http://schemas.openxmlformats.org/officeDocument/2006/relationships/image" Target="media/image299.emf"/><Relationship Id="rId742" Type="http://schemas.openxmlformats.org/officeDocument/2006/relationships/oleObject" Target="embeddings/oleObject298.bin"/><Relationship Id="rId1165" Type="http://schemas.openxmlformats.org/officeDocument/2006/relationships/image" Target="media/image607.emf"/><Relationship Id="rId602" Type="http://schemas.openxmlformats.org/officeDocument/2006/relationships/oleObject" Target="embeddings/oleObject227.bin"/><Relationship Id="rId1025" Type="http://schemas.openxmlformats.org/officeDocument/2006/relationships/oleObject" Target="embeddings/oleObject439.bin"/><Relationship Id="rId1232" Type="http://schemas.openxmlformats.org/officeDocument/2006/relationships/image" Target="media/image634.emf"/><Relationship Id="rId907" Type="http://schemas.openxmlformats.org/officeDocument/2006/relationships/image" Target="media/image484.emf"/><Relationship Id="rId36" Type="http://schemas.openxmlformats.org/officeDocument/2006/relationships/header" Target="header6.xml"/><Relationship Id="rId185" Type="http://schemas.openxmlformats.org/officeDocument/2006/relationships/oleObject" Target="embeddings/oleObject29.bin"/><Relationship Id="rId392" Type="http://schemas.openxmlformats.org/officeDocument/2006/relationships/oleObject" Target="embeddings/oleObject125.bin"/><Relationship Id="rId697" Type="http://schemas.openxmlformats.org/officeDocument/2006/relationships/image" Target="media/image379.emf"/><Relationship Id="rId252" Type="http://schemas.openxmlformats.org/officeDocument/2006/relationships/oleObject" Target="embeddings/oleObject55.bin"/><Relationship Id="rId1187" Type="http://schemas.openxmlformats.org/officeDocument/2006/relationships/image" Target="media/image615.emf"/><Relationship Id="rId112" Type="http://schemas.openxmlformats.org/officeDocument/2006/relationships/image" Target="media/image64.png"/><Relationship Id="rId557" Type="http://schemas.openxmlformats.org/officeDocument/2006/relationships/image" Target="media/image310.emf"/><Relationship Id="rId764" Type="http://schemas.openxmlformats.org/officeDocument/2006/relationships/oleObject" Target="embeddings/oleObject309.bin"/><Relationship Id="rId971" Type="http://schemas.openxmlformats.org/officeDocument/2006/relationships/image" Target="media/image516.emf"/><Relationship Id="rId417" Type="http://schemas.openxmlformats.org/officeDocument/2006/relationships/image" Target="media/image237.emf"/><Relationship Id="rId624" Type="http://schemas.openxmlformats.org/officeDocument/2006/relationships/oleObject" Target="embeddings/oleObject239.bin"/><Relationship Id="rId831" Type="http://schemas.openxmlformats.org/officeDocument/2006/relationships/image" Target="media/image446.emf"/><Relationship Id="rId1047" Type="http://schemas.openxmlformats.org/officeDocument/2006/relationships/oleObject" Target="embeddings/oleObject450.bin"/><Relationship Id="rId1254" Type="http://schemas.openxmlformats.org/officeDocument/2006/relationships/image" Target="media/image644.emf"/><Relationship Id="rId929" Type="http://schemas.openxmlformats.org/officeDocument/2006/relationships/image" Target="media/image495.emf"/><Relationship Id="rId1114" Type="http://schemas.openxmlformats.org/officeDocument/2006/relationships/image" Target="media/image587.emf"/><Relationship Id="rId58" Type="http://schemas.openxmlformats.org/officeDocument/2006/relationships/image" Target="media/image26.png"/><Relationship Id="rId274" Type="http://schemas.openxmlformats.org/officeDocument/2006/relationships/oleObject" Target="embeddings/oleObject66.bin"/><Relationship Id="rId481" Type="http://schemas.openxmlformats.org/officeDocument/2006/relationships/image" Target="media/image272.emf"/><Relationship Id="rId134" Type="http://schemas.openxmlformats.org/officeDocument/2006/relationships/image" Target="media/image84.wmf"/><Relationship Id="rId579" Type="http://schemas.openxmlformats.org/officeDocument/2006/relationships/image" Target="media/image321.emf"/><Relationship Id="rId786" Type="http://schemas.openxmlformats.org/officeDocument/2006/relationships/oleObject" Target="embeddings/oleObject320.bin"/><Relationship Id="rId993" Type="http://schemas.openxmlformats.org/officeDocument/2006/relationships/oleObject" Target="embeddings/oleObject423.bin"/><Relationship Id="rId341" Type="http://schemas.openxmlformats.org/officeDocument/2006/relationships/image" Target="media/image199.emf"/><Relationship Id="rId439" Type="http://schemas.openxmlformats.org/officeDocument/2006/relationships/image" Target="media/image248.emf"/><Relationship Id="rId646" Type="http://schemas.openxmlformats.org/officeDocument/2006/relationships/oleObject" Target="embeddings/oleObject250.bin"/><Relationship Id="rId1069" Type="http://schemas.openxmlformats.org/officeDocument/2006/relationships/oleObject" Target="embeddings/oleObject461.bin"/><Relationship Id="rId1276" Type="http://schemas.openxmlformats.org/officeDocument/2006/relationships/oleObject" Target="embeddings/oleObject580.bin"/><Relationship Id="rId201" Type="http://schemas.openxmlformats.org/officeDocument/2006/relationships/oleObject" Target="embeddings/oleObject37.bin"/><Relationship Id="rId506" Type="http://schemas.openxmlformats.org/officeDocument/2006/relationships/oleObject" Target="embeddings/oleObject179.bin"/><Relationship Id="rId853" Type="http://schemas.openxmlformats.org/officeDocument/2006/relationships/image" Target="media/image457.emf"/><Relationship Id="rId1136" Type="http://schemas.openxmlformats.org/officeDocument/2006/relationships/image" Target="media/image596.emf"/><Relationship Id="rId713" Type="http://schemas.openxmlformats.org/officeDocument/2006/relationships/image" Target="media/image387.emf"/><Relationship Id="rId920" Type="http://schemas.openxmlformats.org/officeDocument/2006/relationships/oleObject" Target="embeddings/oleObject387.bin"/><Relationship Id="rId1203" Type="http://schemas.openxmlformats.org/officeDocument/2006/relationships/image" Target="media/image622.emf"/><Relationship Id="rId296" Type="http://schemas.openxmlformats.org/officeDocument/2006/relationships/oleObject" Target="embeddings/oleObject77.bin"/><Relationship Id="rId156" Type="http://schemas.openxmlformats.org/officeDocument/2006/relationships/image" Target="media/image98.emf"/><Relationship Id="rId363" Type="http://schemas.openxmlformats.org/officeDocument/2006/relationships/image" Target="media/image210.emf"/><Relationship Id="rId570" Type="http://schemas.openxmlformats.org/officeDocument/2006/relationships/oleObject" Target="embeddings/oleObject211.bin"/><Relationship Id="rId223" Type="http://schemas.openxmlformats.org/officeDocument/2006/relationships/image" Target="media/image139.emf"/><Relationship Id="rId430" Type="http://schemas.openxmlformats.org/officeDocument/2006/relationships/oleObject" Target="embeddings/oleObject144.bin"/><Relationship Id="rId668" Type="http://schemas.openxmlformats.org/officeDocument/2006/relationships/oleObject" Target="embeddings/oleObject261.bin"/><Relationship Id="rId875" Type="http://schemas.openxmlformats.org/officeDocument/2006/relationships/image" Target="media/image468.emf"/><Relationship Id="rId1060" Type="http://schemas.openxmlformats.org/officeDocument/2006/relationships/image" Target="media/image560.emf"/><Relationship Id="rId1298" Type="http://schemas.openxmlformats.org/officeDocument/2006/relationships/oleObject" Target="embeddings/oleObject592.bin"/><Relationship Id="rId528" Type="http://schemas.openxmlformats.org/officeDocument/2006/relationships/oleObject" Target="embeddings/oleObject190.bin"/><Relationship Id="rId735" Type="http://schemas.openxmlformats.org/officeDocument/2006/relationships/image" Target="media/image398.emf"/><Relationship Id="rId942" Type="http://schemas.openxmlformats.org/officeDocument/2006/relationships/oleObject" Target="embeddings/oleObject398.bin"/><Relationship Id="rId1158" Type="http://schemas.openxmlformats.org/officeDocument/2006/relationships/oleObject" Target="embeddings/oleObject511.bin"/><Relationship Id="rId1018" Type="http://schemas.openxmlformats.org/officeDocument/2006/relationships/image" Target="media/image539.emf"/><Relationship Id="rId1225" Type="http://schemas.openxmlformats.org/officeDocument/2006/relationships/oleObject" Target="embeddings/oleObject551.bin"/><Relationship Id="rId71" Type="http://schemas.openxmlformats.org/officeDocument/2006/relationships/image" Target="media/image36.png"/><Relationship Id="rId802" Type="http://schemas.openxmlformats.org/officeDocument/2006/relationships/oleObject" Target="embeddings/oleObject328.bin"/><Relationship Id="rId29" Type="http://schemas.openxmlformats.org/officeDocument/2006/relationships/hyperlink" Target="https://en.wikipedia.org/wiki/File:N2MolecularDiagramCR.jpg" TargetMode="External"/><Relationship Id="rId178" Type="http://schemas.openxmlformats.org/officeDocument/2006/relationships/oleObject" Target="embeddings/oleObject26.bin"/><Relationship Id="rId385" Type="http://schemas.openxmlformats.org/officeDocument/2006/relationships/image" Target="media/image221.emf"/><Relationship Id="rId592" Type="http://schemas.openxmlformats.org/officeDocument/2006/relationships/oleObject" Target="embeddings/oleObject222.bin"/><Relationship Id="rId245" Type="http://schemas.openxmlformats.org/officeDocument/2006/relationships/image" Target="media/image151.emf"/><Relationship Id="rId452" Type="http://schemas.openxmlformats.org/officeDocument/2006/relationships/oleObject" Target="embeddings/oleObject152.bin"/><Relationship Id="rId897" Type="http://schemas.openxmlformats.org/officeDocument/2006/relationships/image" Target="media/image479.emf"/><Relationship Id="rId1082" Type="http://schemas.openxmlformats.org/officeDocument/2006/relationships/image" Target="media/image571.emf"/><Relationship Id="rId105" Type="http://schemas.openxmlformats.org/officeDocument/2006/relationships/hyperlink" Target="https://nl.wikipedia.org/wiki/Zuurstof_(element)" TargetMode="External"/><Relationship Id="rId312" Type="http://schemas.openxmlformats.org/officeDocument/2006/relationships/oleObject" Target="embeddings/oleObject85.bin"/><Relationship Id="rId757" Type="http://schemas.openxmlformats.org/officeDocument/2006/relationships/image" Target="media/image409.emf"/><Relationship Id="rId964" Type="http://schemas.openxmlformats.org/officeDocument/2006/relationships/oleObject" Target="embeddings/oleObject409.bin"/><Relationship Id="rId93" Type="http://schemas.openxmlformats.org/officeDocument/2006/relationships/image" Target="media/image58.wmf"/><Relationship Id="rId617" Type="http://schemas.openxmlformats.org/officeDocument/2006/relationships/oleObject" Target="embeddings/oleObject235.bin"/><Relationship Id="rId824" Type="http://schemas.openxmlformats.org/officeDocument/2006/relationships/oleObject" Target="embeddings/oleObject339.bin"/><Relationship Id="rId1247" Type="http://schemas.openxmlformats.org/officeDocument/2006/relationships/oleObject" Target="embeddings/oleObject562.bin"/><Relationship Id="rId1107" Type="http://schemas.openxmlformats.org/officeDocument/2006/relationships/oleObject" Target="embeddings/oleObject480.bin"/><Relationship Id="rId1314" Type="http://schemas.openxmlformats.org/officeDocument/2006/relationships/oleObject" Target="embeddings/oleObject600.bin"/><Relationship Id="rId20" Type="http://schemas.openxmlformats.org/officeDocument/2006/relationships/image" Target="media/image6.png"/><Relationship Id="rId267" Type="http://schemas.openxmlformats.org/officeDocument/2006/relationships/image" Target="media/image162.emf"/><Relationship Id="rId474" Type="http://schemas.openxmlformats.org/officeDocument/2006/relationships/oleObject" Target="embeddings/oleObject163.bin"/><Relationship Id="rId127" Type="http://schemas.openxmlformats.org/officeDocument/2006/relationships/image" Target="media/image78.jpeg"/><Relationship Id="rId681" Type="http://schemas.openxmlformats.org/officeDocument/2006/relationships/image" Target="media/image371.emf"/><Relationship Id="rId779" Type="http://schemas.openxmlformats.org/officeDocument/2006/relationships/image" Target="media/image420.emf"/><Relationship Id="rId986" Type="http://schemas.openxmlformats.org/officeDocument/2006/relationships/image" Target="media/image523.emf"/><Relationship Id="rId334" Type="http://schemas.openxmlformats.org/officeDocument/2006/relationships/oleObject" Target="embeddings/oleObject96.bin"/><Relationship Id="rId541" Type="http://schemas.openxmlformats.org/officeDocument/2006/relationships/image" Target="media/image302.emf"/><Relationship Id="rId639" Type="http://schemas.openxmlformats.org/officeDocument/2006/relationships/image" Target="media/image350.emf"/><Relationship Id="rId1171" Type="http://schemas.openxmlformats.org/officeDocument/2006/relationships/image" Target="media/image609.emf"/><Relationship Id="rId1269" Type="http://schemas.openxmlformats.org/officeDocument/2006/relationships/oleObject" Target="embeddings/oleObject576.bin"/><Relationship Id="rId401" Type="http://schemas.openxmlformats.org/officeDocument/2006/relationships/image" Target="media/image229.emf"/><Relationship Id="rId846" Type="http://schemas.openxmlformats.org/officeDocument/2006/relationships/oleObject" Target="embeddings/oleObject350.bin"/><Relationship Id="rId1031" Type="http://schemas.openxmlformats.org/officeDocument/2006/relationships/oleObject" Target="embeddings/oleObject442.bin"/><Relationship Id="rId1129" Type="http://schemas.openxmlformats.org/officeDocument/2006/relationships/image" Target="media/image593.emf"/><Relationship Id="rId706" Type="http://schemas.openxmlformats.org/officeDocument/2006/relationships/oleObject" Target="embeddings/oleObject280.bin"/><Relationship Id="rId913" Type="http://schemas.openxmlformats.org/officeDocument/2006/relationships/image" Target="media/image487.emf"/><Relationship Id="rId42" Type="http://schemas.openxmlformats.org/officeDocument/2006/relationships/image" Target="media/image17.png"/><Relationship Id="rId191" Type="http://schemas.openxmlformats.org/officeDocument/2006/relationships/oleObject" Target="embeddings/oleObject32.bin"/><Relationship Id="rId289" Type="http://schemas.openxmlformats.org/officeDocument/2006/relationships/image" Target="media/image173.emf"/><Relationship Id="rId496" Type="http://schemas.openxmlformats.org/officeDocument/2006/relationships/oleObject" Target="embeddings/oleObject174.bin"/><Relationship Id="rId149" Type="http://schemas.openxmlformats.org/officeDocument/2006/relationships/image" Target="media/image95.emf"/><Relationship Id="rId356" Type="http://schemas.openxmlformats.org/officeDocument/2006/relationships/oleObject" Target="embeddings/oleObject107.bin"/><Relationship Id="rId563" Type="http://schemas.openxmlformats.org/officeDocument/2006/relationships/image" Target="media/image313.emf"/><Relationship Id="rId770" Type="http://schemas.openxmlformats.org/officeDocument/2006/relationships/oleObject" Target="embeddings/oleObject312.bin"/><Relationship Id="rId1193" Type="http://schemas.openxmlformats.org/officeDocument/2006/relationships/image" Target="media/image618.emf"/><Relationship Id="rId216" Type="http://schemas.openxmlformats.org/officeDocument/2006/relationships/oleObject" Target="embeddings/oleObject41.bin"/><Relationship Id="rId423" Type="http://schemas.openxmlformats.org/officeDocument/2006/relationships/image" Target="media/image240.emf"/><Relationship Id="rId868" Type="http://schemas.openxmlformats.org/officeDocument/2006/relationships/oleObject" Target="embeddings/oleObject361.bin"/><Relationship Id="rId1053" Type="http://schemas.openxmlformats.org/officeDocument/2006/relationships/oleObject" Target="embeddings/oleObject453.bin"/><Relationship Id="rId1260" Type="http://schemas.openxmlformats.org/officeDocument/2006/relationships/oleObject" Target="embeddings/oleObject570.bin"/><Relationship Id="rId630" Type="http://schemas.openxmlformats.org/officeDocument/2006/relationships/oleObject" Target="embeddings/oleObject242.bin"/><Relationship Id="rId728" Type="http://schemas.openxmlformats.org/officeDocument/2006/relationships/oleObject" Target="embeddings/oleObject291.bin"/><Relationship Id="rId935" Type="http://schemas.openxmlformats.org/officeDocument/2006/relationships/image" Target="media/image498.emf"/><Relationship Id="rId64" Type="http://schemas.openxmlformats.org/officeDocument/2006/relationships/image" Target="media/image31.png"/><Relationship Id="rId1120" Type="http://schemas.openxmlformats.org/officeDocument/2006/relationships/oleObject" Target="embeddings/oleObject487.bin"/><Relationship Id="rId1218" Type="http://schemas.openxmlformats.org/officeDocument/2006/relationships/oleObject" Target="embeddings/oleObject546.bin"/><Relationship Id="rId280" Type="http://schemas.openxmlformats.org/officeDocument/2006/relationships/oleObject" Target="embeddings/oleObject69.bin"/><Relationship Id="rId501" Type="http://schemas.openxmlformats.org/officeDocument/2006/relationships/image" Target="media/image282.emf"/><Relationship Id="rId946" Type="http://schemas.openxmlformats.org/officeDocument/2006/relationships/oleObject" Target="embeddings/oleObject400.bin"/><Relationship Id="rId1131" Type="http://schemas.openxmlformats.org/officeDocument/2006/relationships/oleObject" Target="embeddings/oleObject494.bin"/><Relationship Id="rId1229" Type="http://schemas.openxmlformats.org/officeDocument/2006/relationships/oleObject" Target="embeddings/oleObject553.bin"/><Relationship Id="rId75" Type="http://schemas.openxmlformats.org/officeDocument/2006/relationships/image" Target="media/image40.wmf"/><Relationship Id="rId140" Type="http://schemas.openxmlformats.org/officeDocument/2006/relationships/image" Target="media/image89.emf"/><Relationship Id="rId378" Type="http://schemas.openxmlformats.org/officeDocument/2006/relationships/oleObject" Target="embeddings/oleObject118.bin"/><Relationship Id="rId585" Type="http://schemas.openxmlformats.org/officeDocument/2006/relationships/image" Target="media/image324.emf"/><Relationship Id="rId792" Type="http://schemas.openxmlformats.org/officeDocument/2006/relationships/oleObject" Target="embeddings/oleObject323.bin"/><Relationship Id="rId806" Type="http://schemas.openxmlformats.org/officeDocument/2006/relationships/oleObject" Target="embeddings/oleObject330.bin"/><Relationship Id="rId6" Type="http://schemas.openxmlformats.org/officeDocument/2006/relationships/footnotes" Target="footnotes.xml"/><Relationship Id="rId238" Type="http://schemas.openxmlformats.org/officeDocument/2006/relationships/oleObject" Target="embeddings/oleObject48.bin"/><Relationship Id="rId445" Type="http://schemas.openxmlformats.org/officeDocument/2006/relationships/image" Target="media/image252.emf"/><Relationship Id="rId652" Type="http://schemas.openxmlformats.org/officeDocument/2006/relationships/oleObject" Target="embeddings/oleObject253.bin"/><Relationship Id="rId1075" Type="http://schemas.openxmlformats.org/officeDocument/2006/relationships/oleObject" Target="embeddings/oleObject464.bin"/><Relationship Id="rId1282" Type="http://schemas.openxmlformats.org/officeDocument/2006/relationships/oleObject" Target="embeddings/oleObject583.bin"/><Relationship Id="rId291" Type="http://schemas.openxmlformats.org/officeDocument/2006/relationships/image" Target="media/image174.emf"/><Relationship Id="rId305" Type="http://schemas.openxmlformats.org/officeDocument/2006/relationships/image" Target="media/image181.emf"/><Relationship Id="rId512" Type="http://schemas.openxmlformats.org/officeDocument/2006/relationships/oleObject" Target="embeddings/oleObject182.bin"/><Relationship Id="rId957" Type="http://schemas.openxmlformats.org/officeDocument/2006/relationships/image" Target="media/image509.emf"/><Relationship Id="rId1142" Type="http://schemas.openxmlformats.org/officeDocument/2006/relationships/oleObject" Target="embeddings/oleObject500.bin"/><Relationship Id="rId86" Type="http://schemas.openxmlformats.org/officeDocument/2006/relationships/image" Target="media/image51.png"/><Relationship Id="rId151" Type="http://schemas.openxmlformats.org/officeDocument/2006/relationships/image" Target="media/image96.emf"/><Relationship Id="rId389" Type="http://schemas.openxmlformats.org/officeDocument/2006/relationships/image" Target="media/image223.emf"/><Relationship Id="rId596" Type="http://schemas.openxmlformats.org/officeDocument/2006/relationships/oleObject" Target="embeddings/oleObject224.bin"/><Relationship Id="rId817" Type="http://schemas.openxmlformats.org/officeDocument/2006/relationships/image" Target="media/image439.emf"/><Relationship Id="rId1002" Type="http://schemas.openxmlformats.org/officeDocument/2006/relationships/image" Target="media/image531.emf"/><Relationship Id="rId249" Type="http://schemas.openxmlformats.org/officeDocument/2006/relationships/image" Target="media/image153.emf"/><Relationship Id="rId456" Type="http://schemas.openxmlformats.org/officeDocument/2006/relationships/oleObject" Target="embeddings/oleObject154.bin"/><Relationship Id="rId663" Type="http://schemas.openxmlformats.org/officeDocument/2006/relationships/image" Target="media/image362.emf"/><Relationship Id="rId870" Type="http://schemas.openxmlformats.org/officeDocument/2006/relationships/oleObject" Target="embeddings/oleObject362.bin"/><Relationship Id="rId1086" Type="http://schemas.openxmlformats.org/officeDocument/2006/relationships/image" Target="media/image573.emf"/><Relationship Id="rId1293" Type="http://schemas.openxmlformats.org/officeDocument/2006/relationships/image" Target="media/image661.emf"/><Relationship Id="rId1307" Type="http://schemas.openxmlformats.org/officeDocument/2006/relationships/image" Target="media/image667.emf"/><Relationship Id="rId13" Type="http://schemas.openxmlformats.org/officeDocument/2006/relationships/header" Target="header4.xml"/><Relationship Id="rId109" Type="http://schemas.openxmlformats.org/officeDocument/2006/relationships/hyperlink" Target="https://nl.wikipedia.org/wiki/Water" TargetMode="External"/><Relationship Id="rId316" Type="http://schemas.openxmlformats.org/officeDocument/2006/relationships/oleObject" Target="embeddings/oleObject87.bin"/><Relationship Id="rId523" Type="http://schemas.openxmlformats.org/officeDocument/2006/relationships/image" Target="media/image293.emf"/><Relationship Id="rId968" Type="http://schemas.openxmlformats.org/officeDocument/2006/relationships/oleObject" Target="embeddings/oleObject411.bin"/><Relationship Id="rId1153" Type="http://schemas.openxmlformats.org/officeDocument/2006/relationships/oleObject" Target="embeddings/oleObject508.bin"/><Relationship Id="rId97" Type="http://schemas.openxmlformats.org/officeDocument/2006/relationships/image" Target="media/image62.png"/><Relationship Id="rId730" Type="http://schemas.openxmlformats.org/officeDocument/2006/relationships/oleObject" Target="embeddings/oleObject292.bin"/><Relationship Id="rId828" Type="http://schemas.openxmlformats.org/officeDocument/2006/relationships/oleObject" Target="embeddings/oleObject341.bin"/><Relationship Id="rId1013" Type="http://schemas.openxmlformats.org/officeDocument/2006/relationships/oleObject" Target="embeddings/oleObject433.bin"/><Relationship Id="rId162" Type="http://schemas.openxmlformats.org/officeDocument/2006/relationships/image" Target="media/image101.emf"/><Relationship Id="rId467" Type="http://schemas.openxmlformats.org/officeDocument/2006/relationships/image" Target="media/image265.emf"/><Relationship Id="rId1097" Type="http://schemas.openxmlformats.org/officeDocument/2006/relationships/oleObject" Target="embeddings/oleObject475.bin"/><Relationship Id="rId1220" Type="http://schemas.openxmlformats.org/officeDocument/2006/relationships/image" Target="media/image629.emf"/><Relationship Id="rId1318" Type="http://schemas.openxmlformats.org/officeDocument/2006/relationships/theme" Target="theme/theme1.xml"/><Relationship Id="rId674" Type="http://schemas.openxmlformats.org/officeDocument/2006/relationships/oleObject" Target="embeddings/oleObject264.bin"/><Relationship Id="rId881" Type="http://schemas.openxmlformats.org/officeDocument/2006/relationships/image" Target="media/image471.emf"/><Relationship Id="rId979" Type="http://schemas.openxmlformats.org/officeDocument/2006/relationships/image" Target="media/image520.emf"/><Relationship Id="rId24" Type="http://schemas.openxmlformats.org/officeDocument/2006/relationships/image" Target="media/image8.png"/><Relationship Id="rId327" Type="http://schemas.openxmlformats.org/officeDocument/2006/relationships/image" Target="media/image192.emf"/><Relationship Id="rId534" Type="http://schemas.openxmlformats.org/officeDocument/2006/relationships/oleObject" Target="embeddings/oleObject193.bin"/><Relationship Id="rId741" Type="http://schemas.openxmlformats.org/officeDocument/2006/relationships/image" Target="media/image401.emf"/><Relationship Id="rId839" Type="http://schemas.openxmlformats.org/officeDocument/2006/relationships/image" Target="media/image450.emf"/><Relationship Id="rId1164" Type="http://schemas.openxmlformats.org/officeDocument/2006/relationships/oleObject" Target="embeddings/oleObject514.bin"/><Relationship Id="rId173" Type="http://schemas.openxmlformats.org/officeDocument/2006/relationships/oleObject" Target="embeddings/oleObject24.bin"/><Relationship Id="rId380" Type="http://schemas.openxmlformats.org/officeDocument/2006/relationships/oleObject" Target="embeddings/oleObject119.bin"/><Relationship Id="rId601" Type="http://schemas.openxmlformats.org/officeDocument/2006/relationships/image" Target="media/image332.emf"/><Relationship Id="rId1024" Type="http://schemas.openxmlformats.org/officeDocument/2006/relationships/image" Target="media/image542.emf"/><Relationship Id="rId1231" Type="http://schemas.openxmlformats.org/officeDocument/2006/relationships/oleObject" Target="embeddings/oleObject554.bin"/><Relationship Id="rId240" Type="http://schemas.openxmlformats.org/officeDocument/2006/relationships/oleObject" Target="embeddings/oleObject49.bin"/><Relationship Id="rId478" Type="http://schemas.openxmlformats.org/officeDocument/2006/relationships/oleObject" Target="embeddings/oleObject165.bin"/><Relationship Id="rId685" Type="http://schemas.openxmlformats.org/officeDocument/2006/relationships/image" Target="media/image373.emf"/><Relationship Id="rId892" Type="http://schemas.openxmlformats.org/officeDocument/2006/relationships/oleObject" Target="embeddings/oleObject373.bin"/><Relationship Id="rId906" Type="http://schemas.openxmlformats.org/officeDocument/2006/relationships/oleObject" Target="embeddings/oleObject380.bin"/><Relationship Id="rId35" Type="http://schemas.openxmlformats.org/officeDocument/2006/relationships/image" Target="media/image14.png"/><Relationship Id="rId100" Type="http://schemas.openxmlformats.org/officeDocument/2006/relationships/hyperlink" Target="https://nl.wikipedia.org/wiki/Oxidatietoestand" TargetMode="External"/><Relationship Id="rId338" Type="http://schemas.openxmlformats.org/officeDocument/2006/relationships/oleObject" Target="embeddings/oleObject98.bin"/><Relationship Id="rId545" Type="http://schemas.openxmlformats.org/officeDocument/2006/relationships/image" Target="media/image304.emf"/><Relationship Id="rId752" Type="http://schemas.openxmlformats.org/officeDocument/2006/relationships/oleObject" Target="embeddings/oleObject303.bin"/><Relationship Id="rId1175" Type="http://schemas.openxmlformats.org/officeDocument/2006/relationships/oleObject" Target="embeddings/oleObject521.bin"/><Relationship Id="rId184" Type="http://schemas.openxmlformats.org/officeDocument/2006/relationships/image" Target="media/image113.emf"/><Relationship Id="rId391" Type="http://schemas.openxmlformats.org/officeDocument/2006/relationships/image" Target="media/image224.emf"/><Relationship Id="rId405" Type="http://schemas.openxmlformats.org/officeDocument/2006/relationships/image" Target="media/image231.emf"/><Relationship Id="rId612" Type="http://schemas.openxmlformats.org/officeDocument/2006/relationships/image" Target="media/image337.emf"/><Relationship Id="rId1035" Type="http://schemas.openxmlformats.org/officeDocument/2006/relationships/oleObject" Target="embeddings/oleObject444.bin"/><Relationship Id="rId1242" Type="http://schemas.openxmlformats.org/officeDocument/2006/relationships/image" Target="media/image639.emf"/><Relationship Id="rId251" Type="http://schemas.openxmlformats.org/officeDocument/2006/relationships/image" Target="media/image154.emf"/><Relationship Id="rId489" Type="http://schemas.openxmlformats.org/officeDocument/2006/relationships/image" Target="media/image276.emf"/><Relationship Id="rId696" Type="http://schemas.openxmlformats.org/officeDocument/2006/relationships/oleObject" Target="embeddings/oleObject275.bin"/><Relationship Id="rId917" Type="http://schemas.openxmlformats.org/officeDocument/2006/relationships/image" Target="media/image489.emf"/><Relationship Id="rId1102" Type="http://schemas.openxmlformats.org/officeDocument/2006/relationships/image" Target="media/image581.emf"/><Relationship Id="rId46" Type="http://schemas.openxmlformats.org/officeDocument/2006/relationships/image" Target="media/image19.png"/><Relationship Id="rId349" Type="http://schemas.openxmlformats.org/officeDocument/2006/relationships/image" Target="media/image203.emf"/><Relationship Id="rId556" Type="http://schemas.openxmlformats.org/officeDocument/2006/relationships/oleObject" Target="embeddings/oleObject204.bin"/><Relationship Id="rId763" Type="http://schemas.openxmlformats.org/officeDocument/2006/relationships/image" Target="media/image412.emf"/><Relationship Id="rId1186" Type="http://schemas.openxmlformats.org/officeDocument/2006/relationships/oleObject" Target="embeddings/oleObject528.bin"/><Relationship Id="rId111" Type="http://schemas.openxmlformats.org/officeDocument/2006/relationships/hyperlink" Target="https://nl.wikipedia.org/wiki/Oxidator" TargetMode="External"/><Relationship Id="rId195" Type="http://schemas.openxmlformats.org/officeDocument/2006/relationships/oleObject" Target="embeddings/oleObject34.bin"/><Relationship Id="rId209" Type="http://schemas.openxmlformats.org/officeDocument/2006/relationships/image" Target="media/image126.emf"/><Relationship Id="rId416" Type="http://schemas.openxmlformats.org/officeDocument/2006/relationships/oleObject" Target="embeddings/oleObject137.bin"/><Relationship Id="rId970" Type="http://schemas.openxmlformats.org/officeDocument/2006/relationships/oleObject" Target="embeddings/oleObject412.bin"/><Relationship Id="rId1046" Type="http://schemas.openxmlformats.org/officeDocument/2006/relationships/image" Target="media/image553.emf"/><Relationship Id="rId1253" Type="http://schemas.openxmlformats.org/officeDocument/2006/relationships/oleObject" Target="embeddings/oleObject566.bin"/><Relationship Id="rId623" Type="http://schemas.openxmlformats.org/officeDocument/2006/relationships/image" Target="media/image342.emf"/><Relationship Id="rId830" Type="http://schemas.openxmlformats.org/officeDocument/2006/relationships/oleObject" Target="embeddings/oleObject342.bin"/><Relationship Id="rId928" Type="http://schemas.openxmlformats.org/officeDocument/2006/relationships/oleObject" Target="embeddings/oleObject391.bin"/><Relationship Id="rId57" Type="http://schemas.openxmlformats.org/officeDocument/2006/relationships/oleObject" Target="embeddings/oleObject5.bin"/><Relationship Id="rId262" Type="http://schemas.openxmlformats.org/officeDocument/2006/relationships/oleObject" Target="embeddings/oleObject60.bin"/><Relationship Id="rId567" Type="http://schemas.openxmlformats.org/officeDocument/2006/relationships/image" Target="media/image315.emf"/><Relationship Id="rId1113" Type="http://schemas.openxmlformats.org/officeDocument/2006/relationships/oleObject" Target="embeddings/oleObject483.bin"/><Relationship Id="rId1197" Type="http://schemas.openxmlformats.org/officeDocument/2006/relationships/oleObject" Target="embeddings/oleObject534.bin"/><Relationship Id="rId122" Type="http://schemas.openxmlformats.org/officeDocument/2006/relationships/image" Target="media/image73.png"/><Relationship Id="rId774" Type="http://schemas.openxmlformats.org/officeDocument/2006/relationships/oleObject" Target="embeddings/oleObject314.bin"/><Relationship Id="rId981" Type="http://schemas.openxmlformats.org/officeDocument/2006/relationships/image" Target="media/image521.emf"/><Relationship Id="rId1057" Type="http://schemas.openxmlformats.org/officeDocument/2006/relationships/oleObject" Target="embeddings/oleObject455.bin"/><Relationship Id="rId427" Type="http://schemas.openxmlformats.org/officeDocument/2006/relationships/image" Target="media/image242.emf"/><Relationship Id="rId634" Type="http://schemas.openxmlformats.org/officeDocument/2006/relationships/oleObject" Target="embeddings/oleObject244.bin"/><Relationship Id="rId841" Type="http://schemas.openxmlformats.org/officeDocument/2006/relationships/image" Target="media/image451.emf"/><Relationship Id="rId1264" Type="http://schemas.openxmlformats.org/officeDocument/2006/relationships/image" Target="media/image648.emf"/><Relationship Id="rId273" Type="http://schemas.openxmlformats.org/officeDocument/2006/relationships/image" Target="media/image165.emf"/><Relationship Id="rId480" Type="http://schemas.openxmlformats.org/officeDocument/2006/relationships/oleObject" Target="embeddings/oleObject166.bin"/><Relationship Id="rId701" Type="http://schemas.openxmlformats.org/officeDocument/2006/relationships/image" Target="media/image381.emf"/><Relationship Id="rId939" Type="http://schemas.openxmlformats.org/officeDocument/2006/relationships/image" Target="media/image500.emf"/><Relationship Id="rId1124" Type="http://schemas.openxmlformats.org/officeDocument/2006/relationships/oleObject" Target="embeddings/oleObject490.bin"/><Relationship Id="rId68" Type="http://schemas.openxmlformats.org/officeDocument/2006/relationships/image" Target="media/image34.gif"/><Relationship Id="rId133" Type="http://schemas.openxmlformats.org/officeDocument/2006/relationships/image" Target="media/image83.png"/><Relationship Id="rId340" Type="http://schemas.openxmlformats.org/officeDocument/2006/relationships/oleObject" Target="embeddings/oleObject99.bin"/><Relationship Id="rId578" Type="http://schemas.openxmlformats.org/officeDocument/2006/relationships/oleObject" Target="embeddings/oleObject215.bin"/><Relationship Id="rId785" Type="http://schemas.openxmlformats.org/officeDocument/2006/relationships/image" Target="media/image423.emf"/><Relationship Id="rId992" Type="http://schemas.openxmlformats.org/officeDocument/2006/relationships/image" Target="media/image526.emf"/><Relationship Id="rId200" Type="http://schemas.openxmlformats.org/officeDocument/2006/relationships/image" Target="media/image121.emf"/><Relationship Id="rId438" Type="http://schemas.openxmlformats.org/officeDocument/2006/relationships/oleObject" Target="embeddings/oleObject148.bin"/><Relationship Id="rId645" Type="http://schemas.openxmlformats.org/officeDocument/2006/relationships/image" Target="media/image353.emf"/><Relationship Id="rId852" Type="http://schemas.openxmlformats.org/officeDocument/2006/relationships/oleObject" Target="embeddings/oleObject353.bin"/><Relationship Id="rId1068" Type="http://schemas.openxmlformats.org/officeDocument/2006/relationships/image" Target="media/image564.emf"/><Relationship Id="rId1275" Type="http://schemas.openxmlformats.org/officeDocument/2006/relationships/image" Target="media/image652.emf"/><Relationship Id="rId284" Type="http://schemas.openxmlformats.org/officeDocument/2006/relationships/oleObject" Target="embeddings/oleObject71.bin"/><Relationship Id="rId491" Type="http://schemas.openxmlformats.org/officeDocument/2006/relationships/image" Target="media/image277.emf"/><Relationship Id="rId505" Type="http://schemas.openxmlformats.org/officeDocument/2006/relationships/image" Target="media/image284.emf"/><Relationship Id="rId712" Type="http://schemas.openxmlformats.org/officeDocument/2006/relationships/oleObject" Target="embeddings/oleObject283.bin"/><Relationship Id="rId1135" Type="http://schemas.openxmlformats.org/officeDocument/2006/relationships/oleObject" Target="embeddings/oleObject496.bin"/><Relationship Id="rId79" Type="http://schemas.openxmlformats.org/officeDocument/2006/relationships/image" Target="media/image44.jpeg"/><Relationship Id="rId144" Type="http://schemas.openxmlformats.org/officeDocument/2006/relationships/image" Target="media/image91.png"/><Relationship Id="rId589" Type="http://schemas.openxmlformats.org/officeDocument/2006/relationships/image" Target="media/image326.emf"/><Relationship Id="rId796" Type="http://schemas.openxmlformats.org/officeDocument/2006/relationships/oleObject" Target="embeddings/oleObject325.bin"/><Relationship Id="rId1202" Type="http://schemas.openxmlformats.org/officeDocument/2006/relationships/oleObject" Target="embeddings/oleObject537.bin"/><Relationship Id="rId351" Type="http://schemas.openxmlformats.org/officeDocument/2006/relationships/image" Target="media/image204.emf"/><Relationship Id="rId449" Type="http://schemas.openxmlformats.org/officeDocument/2006/relationships/image" Target="media/image256.emf"/><Relationship Id="rId656" Type="http://schemas.openxmlformats.org/officeDocument/2006/relationships/oleObject" Target="embeddings/oleObject255.bin"/><Relationship Id="rId863" Type="http://schemas.openxmlformats.org/officeDocument/2006/relationships/image" Target="media/image462.emf"/><Relationship Id="rId1079" Type="http://schemas.openxmlformats.org/officeDocument/2006/relationships/oleObject" Target="embeddings/oleObject466.bin"/><Relationship Id="rId1286" Type="http://schemas.openxmlformats.org/officeDocument/2006/relationships/oleObject" Target="embeddings/oleObject585.bin"/><Relationship Id="rId211" Type="http://schemas.openxmlformats.org/officeDocument/2006/relationships/image" Target="media/image128.emf"/><Relationship Id="rId295" Type="http://schemas.openxmlformats.org/officeDocument/2006/relationships/image" Target="media/image176.emf"/><Relationship Id="rId309" Type="http://schemas.openxmlformats.org/officeDocument/2006/relationships/image" Target="media/image183.emf"/><Relationship Id="rId516" Type="http://schemas.openxmlformats.org/officeDocument/2006/relationships/oleObject" Target="embeddings/oleObject184.bin"/><Relationship Id="rId1146" Type="http://schemas.openxmlformats.org/officeDocument/2006/relationships/oleObject" Target="embeddings/oleObject503.bin"/><Relationship Id="rId723" Type="http://schemas.openxmlformats.org/officeDocument/2006/relationships/image" Target="media/image392.emf"/><Relationship Id="rId930" Type="http://schemas.openxmlformats.org/officeDocument/2006/relationships/oleObject" Target="embeddings/oleObject392.bin"/><Relationship Id="rId1006" Type="http://schemas.openxmlformats.org/officeDocument/2006/relationships/image" Target="media/image533.emf"/><Relationship Id="rId155" Type="http://schemas.openxmlformats.org/officeDocument/2006/relationships/oleObject" Target="embeddings/oleObject15.bin"/><Relationship Id="rId362" Type="http://schemas.openxmlformats.org/officeDocument/2006/relationships/oleObject" Target="embeddings/oleObject110.bin"/><Relationship Id="rId1213" Type="http://schemas.openxmlformats.org/officeDocument/2006/relationships/oleObject" Target="embeddings/oleObject543.bin"/><Relationship Id="rId1297" Type="http://schemas.openxmlformats.org/officeDocument/2006/relationships/oleObject" Target="embeddings/oleObject591.bin"/><Relationship Id="rId222" Type="http://schemas.openxmlformats.org/officeDocument/2006/relationships/image" Target="media/image138.emf"/><Relationship Id="rId667" Type="http://schemas.openxmlformats.org/officeDocument/2006/relationships/image" Target="media/image364.emf"/><Relationship Id="rId874" Type="http://schemas.openxmlformats.org/officeDocument/2006/relationships/oleObject" Target="embeddings/oleObject364.bin"/><Relationship Id="rId17" Type="http://schemas.openxmlformats.org/officeDocument/2006/relationships/hyperlink" Target="https://en.wikipedia.org/wiki/File:H2modiagramCR.jpg" TargetMode="External"/><Relationship Id="rId527" Type="http://schemas.openxmlformats.org/officeDocument/2006/relationships/image" Target="media/image295.emf"/><Relationship Id="rId734" Type="http://schemas.openxmlformats.org/officeDocument/2006/relationships/oleObject" Target="embeddings/oleObject294.bin"/><Relationship Id="rId941" Type="http://schemas.openxmlformats.org/officeDocument/2006/relationships/image" Target="media/image501.emf"/><Relationship Id="rId1157" Type="http://schemas.openxmlformats.org/officeDocument/2006/relationships/oleObject" Target="embeddings/oleObject510.bin"/><Relationship Id="rId70" Type="http://schemas.openxmlformats.org/officeDocument/2006/relationships/image" Target="media/image35.png"/><Relationship Id="rId166" Type="http://schemas.openxmlformats.org/officeDocument/2006/relationships/image" Target="media/image103.emf"/><Relationship Id="rId373" Type="http://schemas.openxmlformats.org/officeDocument/2006/relationships/image" Target="media/image215.emf"/><Relationship Id="rId580" Type="http://schemas.openxmlformats.org/officeDocument/2006/relationships/oleObject" Target="embeddings/oleObject216.bin"/><Relationship Id="rId801" Type="http://schemas.openxmlformats.org/officeDocument/2006/relationships/image" Target="media/image431.emf"/><Relationship Id="rId1017" Type="http://schemas.openxmlformats.org/officeDocument/2006/relationships/oleObject" Target="embeddings/oleObject435.bin"/><Relationship Id="rId1224" Type="http://schemas.openxmlformats.org/officeDocument/2006/relationships/oleObject" Target="embeddings/oleObject550.bin"/><Relationship Id="rId1" Type="http://schemas.openxmlformats.org/officeDocument/2006/relationships/customXml" Target="../customXml/item1.xml"/><Relationship Id="rId233" Type="http://schemas.openxmlformats.org/officeDocument/2006/relationships/image" Target="media/image145.emf"/><Relationship Id="rId440" Type="http://schemas.openxmlformats.org/officeDocument/2006/relationships/oleObject" Target="embeddings/oleObject149.bin"/><Relationship Id="rId678" Type="http://schemas.openxmlformats.org/officeDocument/2006/relationships/oleObject" Target="embeddings/oleObject266.bin"/><Relationship Id="rId885" Type="http://schemas.openxmlformats.org/officeDocument/2006/relationships/image" Target="media/image473.emf"/><Relationship Id="rId1070" Type="http://schemas.openxmlformats.org/officeDocument/2006/relationships/image" Target="media/image565.emf"/><Relationship Id="rId28" Type="http://schemas.openxmlformats.org/officeDocument/2006/relationships/image" Target="media/image10.png"/><Relationship Id="rId300" Type="http://schemas.openxmlformats.org/officeDocument/2006/relationships/oleObject" Target="embeddings/oleObject79.bin"/><Relationship Id="rId538" Type="http://schemas.openxmlformats.org/officeDocument/2006/relationships/oleObject" Target="embeddings/oleObject195.bin"/><Relationship Id="rId745" Type="http://schemas.openxmlformats.org/officeDocument/2006/relationships/image" Target="media/image403.emf"/><Relationship Id="rId952" Type="http://schemas.openxmlformats.org/officeDocument/2006/relationships/oleObject" Target="embeddings/oleObject403.bin"/><Relationship Id="rId1168" Type="http://schemas.openxmlformats.org/officeDocument/2006/relationships/oleObject" Target="embeddings/oleObject517.bin"/><Relationship Id="rId81" Type="http://schemas.openxmlformats.org/officeDocument/2006/relationships/image" Target="media/image46.jpeg"/><Relationship Id="rId177" Type="http://schemas.openxmlformats.org/officeDocument/2006/relationships/image" Target="media/image109.emf"/><Relationship Id="rId384" Type="http://schemas.openxmlformats.org/officeDocument/2006/relationships/oleObject" Target="embeddings/oleObject121.bin"/><Relationship Id="rId591" Type="http://schemas.openxmlformats.org/officeDocument/2006/relationships/image" Target="media/image327.emf"/><Relationship Id="rId605" Type="http://schemas.openxmlformats.org/officeDocument/2006/relationships/image" Target="media/image334.emf"/><Relationship Id="rId812" Type="http://schemas.openxmlformats.org/officeDocument/2006/relationships/oleObject" Target="embeddings/oleObject333.bin"/><Relationship Id="rId1028" Type="http://schemas.openxmlformats.org/officeDocument/2006/relationships/image" Target="media/image544.emf"/><Relationship Id="rId1235" Type="http://schemas.openxmlformats.org/officeDocument/2006/relationships/oleObject" Target="embeddings/oleObject556.bin"/><Relationship Id="rId244" Type="http://schemas.openxmlformats.org/officeDocument/2006/relationships/oleObject" Target="embeddings/oleObject51.bin"/><Relationship Id="rId689" Type="http://schemas.openxmlformats.org/officeDocument/2006/relationships/image" Target="media/image375.emf"/><Relationship Id="rId896" Type="http://schemas.openxmlformats.org/officeDocument/2006/relationships/oleObject" Target="embeddings/oleObject375.bin"/><Relationship Id="rId1081" Type="http://schemas.openxmlformats.org/officeDocument/2006/relationships/oleObject" Target="embeddings/oleObject467.bin"/><Relationship Id="rId1302" Type="http://schemas.openxmlformats.org/officeDocument/2006/relationships/oleObject" Target="embeddings/oleObject594.bin"/><Relationship Id="rId39" Type="http://schemas.openxmlformats.org/officeDocument/2006/relationships/image" Target="media/image15.jpeg"/><Relationship Id="rId451" Type="http://schemas.openxmlformats.org/officeDocument/2006/relationships/image" Target="media/image257.emf"/><Relationship Id="rId549" Type="http://schemas.openxmlformats.org/officeDocument/2006/relationships/image" Target="media/image306.emf"/><Relationship Id="rId756" Type="http://schemas.openxmlformats.org/officeDocument/2006/relationships/oleObject" Target="embeddings/oleObject305.bin"/><Relationship Id="rId1179" Type="http://schemas.openxmlformats.org/officeDocument/2006/relationships/oleObject" Target="embeddings/oleObject523.bin"/><Relationship Id="rId104" Type="http://schemas.openxmlformats.org/officeDocument/2006/relationships/hyperlink" Target="https://nl.wikipedia.org/wiki/Base_(scheikunde)" TargetMode="External"/><Relationship Id="rId188" Type="http://schemas.openxmlformats.org/officeDocument/2006/relationships/image" Target="media/image115.emf"/><Relationship Id="rId311" Type="http://schemas.openxmlformats.org/officeDocument/2006/relationships/image" Target="media/image184.emf"/><Relationship Id="rId395" Type="http://schemas.openxmlformats.org/officeDocument/2006/relationships/image" Target="media/image226.emf"/><Relationship Id="rId409" Type="http://schemas.openxmlformats.org/officeDocument/2006/relationships/image" Target="media/image233.emf"/><Relationship Id="rId963" Type="http://schemas.openxmlformats.org/officeDocument/2006/relationships/image" Target="media/image512.emf"/><Relationship Id="rId1039" Type="http://schemas.openxmlformats.org/officeDocument/2006/relationships/oleObject" Target="embeddings/oleObject446.bin"/><Relationship Id="rId1246" Type="http://schemas.openxmlformats.org/officeDocument/2006/relationships/image" Target="media/image641.emf"/><Relationship Id="rId92" Type="http://schemas.openxmlformats.org/officeDocument/2006/relationships/image" Target="media/image57.jpeg"/><Relationship Id="rId616" Type="http://schemas.openxmlformats.org/officeDocument/2006/relationships/image" Target="media/image339.emf"/><Relationship Id="rId823" Type="http://schemas.openxmlformats.org/officeDocument/2006/relationships/image" Target="media/image442.emf"/><Relationship Id="rId255" Type="http://schemas.openxmlformats.org/officeDocument/2006/relationships/image" Target="media/image156.emf"/><Relationship Id="rId462" Type="http://schemas.openxmlformats.org/officeDocument/2006/relationships/oleObject" Target="embeddings/oleObject157.bin"/><Relationship Id="rId1092" Type="http://schemas.openxmlformats.org/officeDocument/2006/relationships/image" Target="media/image576.emf"/><Relationship Id="rId1106" Type="http://schemas.openxmlformats.org/officeDocument/2006/relationships/image" Target="media/image583.emf"/><Relationship Id="rId1313" Type="http://schemas.openxmlformats.org/officeDocument/2006/relationships/image" Target="media/image670.emf"/><Relationship Id="rId115" Type="http://schemas.openxmlformats.org/officeDocument/2006/relationships/image" Target="media/image66.png"/><Relationship Id="rId322" Type="http://schemas.openxmlformats.org/officeDocument/2006/relationships/oleObject" Target="embeddings/oleObject90.bin"/><Relationship Id="rId767" Type="http://schemas.openxmlformats.org/officeDocument/2006/relationships/image" Target="media/image414.emf"/><Relationship Id="rId974" Type="http://schemas.openxmlformats.org/officeDocument/2006/relationships/oleObject" Target="embeddings/oleObject414.bin"/><Relationship Id="rId199" Type="http://schemas.openxmlformats.org/officeDocument/2006/relationships/oleObject" Target="embeddings/oleObject36.bin"/><Relationship Id="rId627" Type="http://schemas.openxmlformats.org/officeDocument/2006/relationships/image" Target="media/image344.emf"/><Relationship Id="rId834" Type="http://schemas.openxmlformats.org/officeDocument/2006/relationships/oleObject" Target="embeddings/oleObject344.bin"/><Relationship Id="rId1257" Type="http://schemas.openxmlformats.org/officeDocument/2006/relationships/oleObject" Target="embeddings/oleObject568.bin"/><Relationship Id="rId266" Type="http://schemas.openxmlformats.org/officeDocument/2006/relationships/oleObject" Target="embeddings/oleObject62.bin"/><Relationship Id="rId473" Type="http://schemas.openxmlformats.org/officeDocument/2006/relationships/image" Target="media/image268.emf"/><Relationship Id="rId680" Type="http://schemas.openxmlformats.org/officeDocument/2006/relationships/oleObject" Target="embeddings/oleObject267.bin"/><Relationship Id="rId901" Type="http://schemas.openxmlformats.org/officeDocument/2006/relationships/image" Target="media/image481.emf"/><Relationship Id="rId1117" Type="http://schemas.openxmlformats.org/officeDocument/2006/relationships/oleObject" Target="embeddings/oleObject485.bin"/><Relationship Id="rId30" Type="http://schemas.openxmlformats.org/officeDocument/2006/relationships/image" Target="media/image11.jpeg"/><Relationship Id="rId126" Type="http://schemas.openxmlformats.org/officeDocument/2006/relationships/image" Target="media/image77.wmf"/><Relationship Id="rId333" Type="http://schemas.openxmlformats.org/officeDocument/2006/relationships/image" Target="media/image195.emf"/><Relationship Id="rId540" Type="http://schemas.openxmlformats.org/officeDocument/2006/relationships/oleObject" Target="embeddings/oleObject196.bin"/><Relationship Id="rId778" Type="http://schemas.openxmlformats.org/officeDocument/2006/relationships/oleObject" Target="embeddings/oleObject316.bin"/><Relationship Id="rId985" Type="http://schemas.openxmlformats.org/officeDocument/2006/relationships/header" Target="header7.xml"/><Relationship Id="rId1170" Type="http://schemas.openxmlformats.org/officeDocument/2006/relationships/oleObject" Target="embeddings/oleObject518.bin"/><Relationship Id="rId638" Type="http://schemas.openxmlformats.org/officeDocument/2006/relationships/oleObject" Target="embeddings/oleObject246.bin"/><Relationship Id="rId845" Type="http://schemas.openxmlformats.org/officeDocument/2006/relationships/image" Target="media/image453.emf"/><Relationship Id="rId1030" Type="http://schemas.openxmlformats.org/officeDocument/2006/relationships/image" Target="media/image545.emf"/><Relationship Id="rId1268" Type="http://schemas.openxmlformats.org/officeDocument/2006/relationships/oleObject" Target="embeddings/oleObject575.bin"/><Relationship Id="rId277" Type="http://schemas.openxmlformats.org/officeDocument/2006/relationships/image" Target="media/image167.emf"/><Relationship Id="rId400" Type="http://schemas.openxmlformats.org/officeDocument/2006/relationships/oleObject" Target="embeddings/oleObject129.bin"/><Relationship Id="rId484" Type="http://schemas.openxmlformats.org/officeDocument/2006/relationships/oleObject" Target="embeddings/oleObject168.bin"/><Relationship Id="rId705" Type="http://schemas.openxmlformats.org/officeDocument/2006/relationships/image" Target="media/image383.emf"/><Relationship Id="rId1128" Type="http://schemas.openxmlformats.org/officeDocument/2006/relationships/oleObject" Target="embeddings/oleObject492.bin"/><Relationship Id="rId137" Type="http://schemas.openxmlformats.org/officeDocument/2006/relationships/image" Target="media/image87.png"/><Relationship Id="rId344" Type="http://schemas.openxmlformats.org/officeDocument/2006/relationships/oleObject" Target="embeddings/oleObject101.bin"/><Relationship Id="rId691" Type="http://schemas.openxmlformats.org/officeDocument/2006/relationships/image" Target="media/image376.emf"/><Relationship Id="rId789" Type="http://schemas.openxmlformats.org/officeDocument/2006/relationships/image" Target="media/image425.emf"/><Relationship Id="rId912" Type="http://schemas.openxmlformats.org/officeDocument/2006/relationships/oleObject" Target="embeddings/oleObject383.bin"/><Relationship Id="rId996" Type="http://schemas.openxmlformats.org/officeDocument/2006/relationships/image" Target="media/image528.emf"/><Relationship Id="rId41" Type="http://schemas.openxmlformats.org/officeDocument/2006/relationships/image" Target="media/image16.jpeg"/><Relationship Id="rId551" Type="http://schemas.openxmlformats.org/officeDocument/2006/relationships/image" Target="media/image307.emf"/><Relationship Id="rId649" Type="http://schemas.openxmlformats.org/officeDocument/2006/relationships/image" Target="media/image355.emf"/><Relationship Id="rId856" Type="http://schemas.openxmlformats.org/officeDocument/2006/relationships/oleObject" Target="embeddings/oleObject355.bin"/><Relationship Id="rId1181" Type="http://schemas.openxmlformats.org/officeDocument/2006/relationships/oleObject" Target="embeddings/oleObject524.bin"/><Relationship Id="rId1279" Type="http://schemas.openxmlformats.org/officeDocument/2006/relationships/image" Target="media/image654.emf"/><Relationship Id="rId190" Type="http://schemas.openxmlformats.org/officeDocument/2006/relationships/image" Target="media/image116.emf"/><Relationship Id="rId204" Type="http://schemas.openxmlformats.org/officeDocument/2006/relationships/image" Target="media/image123.emf"/><Relationship Id="rId288" Type="http://schemas.openxmlformats.org/officeDocument/2006/relationships/oleObject" Target="embeddings/oleObject73.bin"/><Relationship Id="rId411" Type="http://schemas.openxmlformats.org/officeDocument/2006/relationships/image" Target="media/image234.emf"/><Relationship Id="rId509" Type="http://schemas.openxmlformats.org/officeDocument/2006/relationships/image" Target="media/image286.emf"/><Relationship Id="rId1041" Type="http://schemas.openxmlformats.org/officeDocument/2006/relationships/oleObject" Target="embeddings/oleObject447.bin"/><Relationship Id="rId1139" Type="http://schemas.openxmlformats.org/officeDocument/2006/relationships/oleObject" Target="embeddings/oleObject498.bin"/><Relationship Id="rId495" Type="http://schemas.openxmlformats.org/officeDocument/2006/relationships/image" Target="media/image279.emf"/><Relationship Id="rId716" Type="http://schemas.openxmlformats.org/officeDocument/2006/relationships/oleObject" Target="embeddings/oleObject285.bin"/><Relationship Id="rId923" Type="http://schemas.openxmlformats.org/officeDocument/2006/relationships/image" Target="media/image492.emf"/><Relationship Id="rId52" Type="http://schemas.openxmlformats.org/officeDocument/2006/relationships/image" Target="media/image23.wmf"/><Relationship Id="rId148" Type="http://schemas.openxmlformats.org/officeDocument/2006/relationships/oleObject" Target="embeddings/oleObject11.bin"/><Relationship Id="rId355" Type="http://schemas.openxmlformats.org/officeDocument/2006/relationships/image" Target="media/image206.emf"/><Relationship Id="rId562" Type="http://schemas.openxmlformats.org/officeDocument/2006/relationships/oleObject" Target="embeddings/oleObject207.bin"/><Relationship Id="rId1192" Type="http://schemas.openxmlformats.org/officeDocument/2006/relationships/oleObject" Target="embeddings/oleObject531.bin"/><Relationship Id="rId1206" Type="http://schemas.openxmlformats.org/officeDocument/2006/relationships/oleObject" Target="embeddings/oleObject539.bin"/><Relationship Id="rId215" Type="http://schemas.openxmlformats.org/officeDocument/2006/relationships/image" Target="media/image132.emf"/><Relationship Id="rId422" Type="http://schemas.openxmlformats.org/officeDocument/2006/relationships/oleObject" Target="embeddings/oleObject140.bin"/><Relationship Id="rId867" Type="http://schemas.openxmlformats.org/officeDocument/2006/relationships/image" Target="media/image464.emf"/><Relationship Id="rId1052" Type="http://schemas.openxmlformats.org/officeDocument/2006/relationships/image" Target="media/image556.emf"/><Relationship Id="rId299" Type="http://schemas.openxmlformats.org/officeDocument/2006/relationships/image" Target="media/image178.emf"/><Relationship Id="rId727" Type="http://schemas.openxmlformats.org/officeDocument/2006/relationships/image" Target="media/image394.emf"/><Relationship Id="rId934" Type="http://schemas.openxmlformats.org/officeDocument/2006/relationships/oleObject" Target="embeddings/oleObject394.bin"/><Relationship Id="rId63" Type="http://schemas.openxmlformats.org/officeDocument/2006/relationships/image" Target="media/image30.png"/><Relationship Id="rId159" Type="http://schemas.openxmlformats.org/officeDocument/2006/relationships/oleObject" Target="embeddings/oleObject17.bin"/><Relationship Id="rId366" Type="http://schemas.openxmlformats.org/officeDocument/2006/relationships/oleObject" Target="embeddings/oleObject112.bin"/><Relationship Id="rId573" Type="http://schemas.openxmlformats.org/officeDocument/2006/relationships/image" Target="media/image318.emf"/><Relationship Id="rId780" Type="http://schemas.openxmlformats.org/officeDocument/2006/relationships/oleObject" Target="embeddings/oleObject317.bin"/><Relationship Id="rId1217" Type="http://schemas.openxmlformats.org/officeDocument/2006/relationships/image" Target="media/image628.emf"/><Relationship Id="rId226" Type="http://schemas.openxmlformats.org/officeDocument/2006/relationships/oleObject" Target="embeddings/oleObject42.bin"/><Relationship Id="rId433" Type="http://schemas.openxmlformats.org/officeDocument/2006/relationships/image" Target="media/image245.emf"/><Relationship Id="rId878" Type="http://schemas.openxmlformats.org/officeDocument/2006/relationships/oleObject" Target="embeddings/oleObject366.bin"/><Relationship Id="rId1063" Type="http://schemas.openxmlformats.org/officeDocument/2006/relationships/oleObject" Target="embeddings/oleObject458.bin"/><Relationship Id="rId1270" Type="http://schemas.openxmlformats.org/officeDocument/2006/relationships/image" Target="media/image650.emf"/><Relationship Id="rId640" Type="http://schemas.openxmlformats.org/officeDocument/2006/relationships/oleObject" Target="embeddings/oleObject247.bin"/><Relationship Id="rId738" Type="http://schemas.openxmlformats.org/officeDocument/2006/relationships/oleObject" Target="embeddings/oleObject296.bin"/><Relationship Id="rId945" Type="http://schemas.openxmlformats.org/officeDocument/2006/relationships/image" Target="media/image503.emf"/><Relationship Id="rId74" Type="http://schemas.openxmlformats.org/officeDocument/2006/relationships/image" Target="media/image39.png"/><Relationship Id="rId377" Type="http://schemas.openxmlformats.org/officeDocument/2006/relationships/image" Target="media/image217.emf"/><Relationship Id="rId500" Type="http://schemas.openxmlformats.org/officeDocument/2006/relationships/oleObject" Target="embeddings/oleObject176.bin"/><Relationship Id="rId584" Type="http://schemas.openxmlformats.org/officeDocument/2006/relationships/oleObject" Target="embeddings/oleObject218.bin"/><Relationship Id="rId805" Type="http://schemas.openxmlformats.org/officeDocument/2006/relationships/image" Target="media/image433.emf"/><Relationship Id="rId1130" Type="http://schemas.openxmlformats.org/officeDocument/2006/relationships/oleObject" Target="embeddings/oleObject493.bin"/><Relationship Id="rId1228" Type="http://schemas.openxmlformats.org/officeDocument/2006/relationships/image" Target="media/image632.emf"/><Relationship Id="rId5" Type="http://schemas.openxmlformats.org/officeDocument/2006/relationships/webSettings" Target="webSettings.xml"/><Relationship Id="rId237" Type="http://schemas.openxmlformats.org/officeDocument/2006/relationships/image" Target="media/image147.emf"/><Relationship Id="rId791" Type="http://schemas.openxmlformats.org/officeDocument/2006/relationships/image" Target="media/image426.emf"/><Relationship Id="rId889" Type="http://schemas.openxmlformats.org/officeDocument/2006/relationships/image" Target="media/image475.emf"/><Relationship Id="rId1074" Type="http://schemas.openxmlformats.org/officeDocument/2006/relationships/image" Target="media/image567.emf"/><Relationship Id="rId444" Type="http://schemas.openxmlformats.org/officeDocument/2006/relationships/image" Target="media/image251.emf"/><Relationship Id="rId651" Type="http://schemas.openxmlformats.org/officeDocument/2006/relationships/image" Target="media/image356.emf"/><Relationship Id="rId749" Type="http://schemas.openxmlformats.org/officeDocument/2006/relationships/image" Target="media/image405.emf"/><Relationship Id="rId1281" Type="http://schemas.openxmlformats.org/officeDocument/2006/relationships/image" Target="media/image655.emf"/><Relationship Id="rId290" Type="http://schemas.openxmlformats.org/officeDocument/2006/relationships/oleObject" Target="embeddings/oleObject74.bin"/><Relationship Id="rId304" Type="http://schemas.openxmlformats.org/officeDocument/2006/relationships/oleObject" Target="embeddings/oleObject81.bin"/><Relationship Id="rId388" Type="http://schemas.openxmlformats.org/officeDocument/2006/relationships/oleObject" Target="embeddings/oleObject123.bin"/><Relationship Id="rId511" Type="http://schemas.openxmlformats.org/officeDocument/2006/relationships/image" Target="media/image287.emf"/><Relationship Id="rId609" Type="http://schemas.openxmlformats.org/officeDocument/2006/relationships/oleObject" Target="embeddings/oleObject231.bin"/><Relationship Id="rId956" Type="http://schemas.openxmlformats.org/officeDocument/2006/relationships/oleObject" Target="embeddings/oleObject405.bin"/><Relationship Id="rId1141" Type="http://schemas.openxmlformats.org/officeDocument/2006/relationships/oleObject" Target="embeddings/oleObject499.bin"/><Relationship Id="rId1239" Type="http://schemas.openxmlformats.org/officeDocument/2006/relationships/oleObject" Target="embeddings/oleObject558.bin"/><Relationship Id="rId85" Type="http://schemas.openxmlformats.org/officeDocument/2006/relationships/image" Target="media/image50.wmf"/><Relationship Id="rId150" Type="http://schemas.openxmlformats.org/officeDocument/2006/relationships/oleObject" Target="embeddings/oleObject12.bin"/><Relationship Id="rId595" Type="http://schemas.openxmlformats.org/officeDocument/2006/relationships/image" Target="media/image329.emf"/><Relationship Id="rId816" Type="http://schemas.openxmlformats.org/officeDocument/2006/relationships/oleObject" Target="embeddings/oleObject335.bin"/><Relationship Id="rId1001" Type="http://schemas.openxmlformats.org/officeDocument/2006/relationships/oleObject" Target="embeddings/oleObject427.bin"/><Relationship Id="rId248" Type="http://schemas.openxmlformats.org/officeDocument/2006/relationships/oleObject" Target="embeddings/oleObject53.bin"/><Relationship Id="rId455" Type="http://schemas.openxmlformats.org/officeDocument/2006/relationships/image" Target="media/image259.emf"/><Relationship Id="rId662" Type="http://schemas.openxmlformats.org/officeDocument/2006/relationships/oleObject" Target="embeddings/oleObject258.bin"/><Relationship Id="rId1085" Type="http://schemas.openxmlformats.org/officeDocument/2006/relationships/oleObject" Target="embeddings/oleObject469.bin"/><Relationship Id="rId1292" Type="http://schemas.openxmlformats.org/officeDocument/2006/relationships/oleObject" Target="embeddings/oleObject588.bin"/><Relationship Id="rId1306" Type="http://schemas.openxmlformats.org/officeDocument/2006/relationships/oleObject" Target="embeddings/oleObject596.bin"/><Relationship Id="rId12" Type="http://schemas.openxmlformats.org/officeDocument/2006/relationships/image" Target="media/image3.jpeg"/><Relationship Id="rId108" Type="http://schemas.openxmlformats.org/officeDocument/2006/relationships/hyperlink" Target="https://nl.wikipedia.org/wiki/Dizuurstof" TargetMode="External"/><Relationship Id="rId315" Type="http://schemas.openxmlformats.org/officeDocument/2006/relationships/image" Target="media/image186.emf"/><Relationship Id="rId522" Type="http://schemas.openxmlformats.org/officeDocument/2006/relationships/oleObject" Target="embeddings/oleObject187.bin"/><Relationship Id="rId967" Type="http://schemas.openxmlformats.org/officeDocument/2006/relationships/image" Target="media/image514.emf"/><Relationship Id="rId1152" Type="http://schemas.openxmlformats.org/officeDocument/2006/relationships/oleObject" Target="embeddings/oleObject507.bin"/><Relationship Id="rId96" Type="http://schemas.openxmlformats.org/officeDocument/2006/relationships/image" Target="media/image61.wmf"/><Relationship Id="rId161" Type="http://schemas.openxmlformats.org/officeDocument/2006/relationships/oleObject" Target="embeddings/oleObject18.bin"/><Relationship Id="rId399" Type="http://schemas.openxmlformats.org/officeDocument/2006/relationships/image" Target="media/image228.emf"/><Relationship Id="rId827" Type="http://schemas.openxmlformats.org/officeDocument/2006/relationships/image" Target="media/image444.emf"/><Relationship Id="rId1012" Type="http://schemas.openxmlformats.org/officeDocument/2006/relationships/image" Target="media/image536.emf"/><Relationship Id="rId259" Type="http://schemas.openxmlformats.org/officeDocument/2006/relationships/image" Target="media/image158.emf"/><Relationship Id="rId466" Type="http://schemas.openxmlformats.org/officeDocument/2006/relationships/oleObject" Target="embeddings/oleObject159.bin"/><Relationship Id="rId673" Type="http://schemas.openxmlformats.org/officeDocument/2006/relationships/image" Target="media/image367.emf"/><Relationship Id="rId880" Type="http://schemas.openxmlformats.org/officeDocument/2006/relationships/oleObject" Target="embeddings/oleObject367.bin"/><Relationship Id="rId1096" Type="http://schemas.openxmlformats.org/officeDocument/2006/relationships/image" Target="media/image578.emf"/><Relationship Id="rId1317" Type="http://schemas.openxmlformats.org/officeDocument/2006/relationships/fontTable" Target="fontTable.xml"/><Relationship Id="rId23" Type="http://schemas.openxmlformats.org/officeDocument/2006/relationships/hyperlink" Target="https://en.wikipedia.org/wiki/File:MO_diagram_dihelium.png" TargetMode="External"/><Relationship Id="rId119" Type="http://schemas.openxmlformats.org/officeDocument/2006/relationships/image" Target="media/image70.emf"/><Relationship Id="rId326" Type="http://schemas.openxmlformats.org/officeDocument/2006/relationships/oleObject" Target="embeddings/oleObject92.bin"/><Relationship Id="rId533" Type="http://schemas.openxmlformats.org/officeDocument/2006/relationships/image" Target="media/image298.emf"/><Relationship Id="rId978" Type="http://schemas.openxmlformats.org/officeDocument/2006/relationships/oleObject" Target="embeddings/oleObject416.bin"/><Relationship Id="rId1163" Type="http://schemas.openxmlformats.org/officeDocument/2006/relationships/image" Target="media/image606.emf"/><Relationship Id="rId740" Type="http://schemas.openxmlformats.org/officeDocument/2006/relationships/oleObject" Target="embeddings/oleObject297.bin"/><Relationship Id="rId838" Type="http://schemas.openxmlformats.org/officeDocument/2006/relationships/oleObject" Target="embeddings/oleObject346.bin"/><Relationship Id="rId1023" Type="http://schemas.openxmlformats.org/officeDocument/2006/relationships/oleObject" Target="embeddings/oleObject438.bin"/><Relationship Id="rId172" Type="http://schemas.openxmlformats.org/officeDocument/2006/relationships/image" Target="media/image106.emf"/><Relationship Id="rId477" Type="http://schemas.openxmlformats.org/officeDocument/2006/relationships/image" Target="media/image270.emf"/><Relationship Id="rId600" Type="http://schemas.openxmlformats.org/officeDocument/2006/relationships/oleObject" Target="embeddings/oleObject226.bin"/><Relationship Id="rId684" Type="http://schemas.openxmlformats.org/officeDocument/2006/relationships/oleObject" Target="embeddings/oleObject269.bin"/><Relationship Id="rId1230" Type="http://schemas.openxmlformats.org/officeDocument/2006/relationships/image" Target="media/image633.emf"/><Relationship Id="rId337" Type="http://schemas.openxmlformats.org/officeDocument/2006/relationships/image" Target="media/image197.emf"/><Relationship Id="rId891" Type="http://schemas.openxmlformats.org/officeDocument/2006/relationships/image" Target="media/image476.emf"/><Relationship Id="rId905" Type="http://schemas.openxmlformats.org/officeDocument/2006/relationships/image" Target="media/image483.emf"/><Relationship Id="rId989" Type="http://schemas.openxmlformats.org/officeDocument/2006/relationships/oleObject" Target="embeddings/oleObject421.bin"/><Relationship Id="rId34" Type="http://schemas.openxmlformats.org/officeDocument/2006/relationships/image" Target="media/image13.jpeg"/><Relationship Id="rId544" Type="http://schemas.openxmlformats.org/officeDocument/2006/relationships/oleObject" Target="embeddings/oleObject198.bin"/><Relationship Id="rId751" Type="http://schemas.openxmlformats.org/officeDocument/2006/relationships/image" Target="media/image406.emf"/><Relationship Id="rId849" Type="http://schemas.openxmlformats.org/officeDocument/2006/relationships/image" Target="media/image455.emf"/><Relationship Id="rId1174" Type="http://schemas.openxmlformats.org/officeDocument/2006/relationships/oleObject" Target="embeddings/oleObject520.bin"/><Relationship Id="rId183" Type="http://schemas.openxmlformats.org/officeDocument/2006/relationships/image" Target="media/image112.png"/><Relationship Id="rId390" Type="http://schemas.openxmlformats.org/officeDocument/2006/relationships/oleObject" Target="embeddings/oleObject124.bin"/><Relationship Id="rId404" Type="http://schemas.openxmlformats.org/officeDocument/2006/relationships/oleObject" Target="embeddings/oleObject131.bin"/><Relationship Id="rId611" Type="http://schemas.openxmlformats.org/officeDocument/2006/relationships/oleObject" Target="embeddings/oleObject232.bin"/><Relationship Id="rId1034" Type="http://schemas.openxmlformats.org/officeDocument/2006/relationships/image" Target="media/image547.emf"/><Relationship Id="rId1241" Type="http://schemas.openxmlformats.org/officeDocument/2006/relationships/oleObject" Target="embeddings/oleObject559.bin"/><Relationship Id="rId250" Type="http://schemas.openxmlformats.org/officeDocument/2006/relationships/oleObject" Target="embeddings/oleObject54.bin"/><Relationship Id="rId488" Type="http://schemas.openxmlformats.org/officeDocument/2006/relationships/oleObject" Target="embeddings/oleObject170.bin"/><Relationship Id="rId695" Type="http://schemas.openxmlformats.org/officeDocument/2006/relationships/image" Target="media/image378.emf"/><Relationship Id="rId709" Type="http://schemas.openxmlformats.org/officeDocument/2006/relationships/image" Target="media/image385.emf"/><Relationship Id="rId916" Type="http://schemas.openxmlformats.org/officeDocument/2006/relationships/oleObject" Target="embeddings/oleObject385.bin"/><Relationship Id="rId1101" Type="http://schemas.openxmlformats.org/officeDocument/2006/relationships/oleObject" Target="embeddings/oleObject477.bin"/><Relationship Id="rId45" Type="http://schemas.openxmlformats.org/officeDocument/2006/relationships/hyperlink" Target="https://en.wikipedia.org/wiki/File:Atomic_Orbitals_CO2.svg" TargetMode="External"/><Relationship Id="rId110" Type="http://schemas.openxmlformats.org/officeDocument/2006/relationships/hyperlink" Target="https://nl.wikipedia.org/wiki/Waterstofperoxide" TargetMode="External"/><Relationship Id="rId348" Type="http://schemas.openxmlformats.org/officeDocument/2006/relationships/oleObject" Target="embeddings/oleObject103.bin"/><Relationship Id="rId555" Type="http://schemas.openxmlformats.org/officeDocument/2006/relationships/image" Target="media/image309.emf"/><Relationship Id="rId762" Type="http://schemas.openxmlformats.org/officeDocument/2006/relationships/oleObject" Target="embeddings/oleObject308.bin"/><Relationship Id="rId1185" Type="http://schemas.openxmlformats.org/officeDocument/2006/relationships/oleObject" Target="embeddings/oleObject527.bin"/><Relationship Id="rId194" Type="http://schemas.openxmlformats.org/officeDocument/2006/relationships/image" Target="media/image118.emf"/><Relationship Id="rId208" Type="http://schemas.openxmlformats.org/officeDocument/2006/relationships/image" Target="media/image125.emf"/><Relationship Id="rId415" Type="http://schemas.openxmlformats.org/officeDocument/2006/relationships/image" Target="media/image236.emf"/><Relationship Id="rId622" Type="http://schemas.openxmlformats.org/officeDocument/2006/relationships/oleObject" Target="embeddings/oleObject238.bin"/><Relationship Id="rId1045" Type="http://schemas.openxmlformats.org/officeDocument/2006/relationships/oleObject" Target="embeddings/oleObject449.bin"/><Relationship Id="rId1252" Type="http://schemas.openxmlformats.org/officeDocument/2006/relationships/oleObject" Target="embeddings/oleObject565.bin"/><Relationship Id="rId261" Type="http://schemas.openxmlformats.org/officeDocument/2006/relationships/image" Target="media/image159.emf"/><Relationship Id="rId499" Type="http://schemas.openxmlformats.org/officeDocument/2006/relationships/image" Target="media/image281.emf"/><Relationship Id="rId927" Type="http://schemas.openxmlformats.org/officeDocument/2006/relationships/image" Target="media/image494.emf"/><Relationship Id="rId1112" Type="http://schemas.openxmlformats.org/officeDocument/2006/relationships/image" Target="media/image586.emf"/><Relationship Id="rId56" Type="http://schemas.openxmlformats.org/officeDocument/2006/relationships/image" Target="media/image25.wmf"/><Relationship Id="rId359" Type="http://schemas.openxmlformats.org/officeDocument/2006/relationships/image" Target="media/image208.emf"/><Relationship Id="rId566" Type="http://schemas.openxmlformats.org/officeDocument/2006/relationships/oleObject" Target="embeddings/oleObject209.bin"/><Relationship Id="rId773" Type="http://schemas.openxmlformats.org/officeDocument/2006/relationships/image" Target="media/image417.emf"/><Relationship Id="rId1196" Type="http://schemas.openxmlformats.org/officeDocument/2006/relationships/image" Target="media/image619.emf"/><Relationship Id="rId121" Type="http://schemas.openxmlformats.org/officeDocument/2006/relationships/image" Target="media/image72.emf"/><Relationship Id="rId219" Type="http://schemas.openxmlformats.org/officeDocument/2006/relationships/image" Target="media/image135.emf"/><Relationship Id="rId426" Type="http://schemas.openxmlformats.org/officeDocument/2006/relationships/oleObject" Target="embeddings/oleObject142.bin"/><Relationship Id="rId633" Type="http://schemas.openxmlformats.org/officeDocument/2006/relationships/image" Target="media/image347.emf"/><Relationship Id="rId980" Type="http://schemas.openxmlformats.org/officeDocument/2006/relationships/oleObject" Target="embeddings/oleObject417.bin"/><Relationship Id="rId1056" Type="http://schemas.openxmlformats.org/officeDocument/2006/relationships/image" Target="media/image558.emf"/><Relationship Id="rId1263" Type="http://schemas.openxmlformats.org/officeDocument/2006/relationships/oleObject" Target="embeddings/oleObject572.bin"/><Relationship Id="rId840" Type="http://schemas.openxmlformats.org/officeDocument/2006/relationships/oleObject" Target="embeddings/oleObject347.bin"/><Relationship Id="rId938" Type="http://schemas.openxmlformats.org/officeDocument/2006/relationships/oleObject" Target="embeddings/oleObject396.bin"/><Relationship Id="rId67" Type="http://schemas.openxmlformats.org/officeDocument/2006/relationships/oleObject" Target="embeddings/oleObject7.bin"/><Relationship Id="rId272" Type="http://schemas.openxmlformats.org/officeDocument/2006/relationships/oleObject" Target="embeddings/oleObject65.bin"/><Relationship Id="rId577" Type="http://schemas.openxmlformats.org/officeDocument/2006/relationships/image" Target="media/image320.emf"/><Relationship Id="rId700" Type="http://schemas.openxmlformats.org/officeDocument/2006/relationships/oleObject" Target="embeddings/oleObject277.bin"/><Relationship Id="rId1123" Type="http://schemas.openxmlformats.org/officeDocument/2006/relationships/image" Target="media/image590.emf"/><Relationship Id="rId132" Type="http://schemas.openxmlformats.org/officeDocument/2006/relationships/image" Target="file:///a:\wpg\SP_NMR14.WPG" TargetMode="External"/><Relationship Id="rId784" Type="http://schemas.openxmlformats.org/officeDocument/2006/relationships/oleObject" Target="embeddings/oleObject319.bin"/><Relationship Id="rId991" Type="http://schemas.openxmlformats.org/officeDocument/2006/relationships/oleObject" Target="embeddings/oleObject422.bin"/><Relationship Id="rId1067" Type="http://schemas.openxmlformats.org/officeDocument/2006/relationships/oleObject" Target="embeddings/oleObject460.bin"/><Relationship Id="rId437" Type="http://schemas.openxmlformats.org/officeDocument/2006/relationships/image" Target="media/image247.emf"/><Relationship Id="rId644" Type="http://schemas.openxmlformats.org/officeDocument/2006/relationships/oleObject" Target="embeddings/oleObject249.bin"/><Relationship Id="rId851" Type="http://schemas.openxmlformats.org/officeDocument/2006/relationships/image" Target="media/image456.emf"/><Relationship Id="rId1274" Type="http://schemas.openxmlformats.org/officeDocument/2006/relationships/oleObject" Target="embeddings/oleObject579.bin"/><Relationship Id="rId283" Type="http://schemas.openxmlformats.org/officeDocument/2006/relationships/image" Target="media/image170.emf"/><Relationship Id="rId490" Type="http://schemas.openxmlformats.org/officeDocument/2006/relationships/oleObject" Target="embeddings/oleObject171.bin"/><Relationship Id="rId504" Type="http://schemas.openxmlformats.org/officeDocument/2006/relationships/oleObject" Target="embeddings/oleObject178.bin"/><Relationship Id="rId711" Type="http://schemas.openxmlformats.org/officeDocument/2006/relationships/image" Target="media/image386.emf"/><Relationship Id="rId949" Type="http://schemas.openxmlformats.org/officeDocument/2006/relationships/image" Target="media/image505.emf"/><Relationship Id="rId1134" Type="http://schemas.openxmlformats.org/officeDocument/2006/relationships/image" Target="media/image595.emf"/><Relationship Id="rId78" Type="http://schemas.openxmlformats.org/officeDocument/2006/relationships/image" Target="media/image43.jpeg"/><Relationship Id="rId143" Type="http://schemas.openxmlformats.org/officeDocument/2006/relationships/oleObject" Target="embeddings/oleObject10.bin"/><Relationship Id="rId350" Type="http://schemas.openxmlformats.org/officeDocument/2006/relationships/oleObject" Target="embeddings/oleObject104.bin"/><Relationship Id="rId588" Type="http://schemas.openxmlformats.org/officeDocument/2006/relationships/oleObject" Target="embeddings/oleObject220.bin"/><Relationship Id="rId795" Type="http://schemas.openxmlformats.org/officeDocument/2006/relationships/image" Target="media/image428.emf"/><Relationship Id="rId809" Type="http://schemas.openxmlformats.org/officeDocument/2006/relationships/image" Target="media/image435.emf"/><Relationship Id="rId1201" Type="http://schemas.openxmlformats.org/officeDocument/2006/relationships/image" Target="media/image621.emf"/><Relationship Id="rId9" Type="http://schemas.openxmlformats.org/officeDocument/2006/relationships/header" Target="header1.xml"/><Relationship Id="rId210" Type="http://schemas.openxmlformats.org/officeDocument/2006/relationships/image" Target="media/image127.emf"/><Relationship Id="rId448" Type="http://schemas.openxmlformats.org/officeDocument/2006/relationships/image" Target="media/image255.emf"/><Relationship Id="rId655" Type="http://schemas.openxmlformats.org/officeDocument/2006/relationships/image" Target="media/image358.emf"/><Relationship Id="rId862" Type="http://schemas.openxmlformats.org/officeDocument/2006/relationships/oleObject" Target="embeddings/oleObject358.bin"/><Relationship Id="rId1078" Type="http://schemas.openxmlformats.org/officeDocument/2006/relationships/image" Target="media/image569.emf"/><Relationship Id="rId1285" Type="http://schemas.openxmlformats.org/officeDocument/2006/relationships/image" Target="media/image657.emf"/><Relationship Id="rId294" Type="http://schemas.openxmlformats.org/officeDocument/2006/relationships/oleObject" Target="embeddings/oleObject76.bin"/><Relationship Id="rId308" Type="http://schemas.openxmlformats.org/officeDocument/2006/relationships/oleObject" Target="embeddings/oleObject83.bin"/><Relationship Id="rId515" Type="http://schemas.openxmlformats.org/officeDocument/2006/relationships/image" Target="media/image289.emf"/><Relationship Id="rId722" Type="http://schemas.openxmlformats.org/officeDocument/2006/relationships/oleObject" Target="embeddings/oleObject288.bin"/><Relationship Id="rId1145" Type="http://schemas.openxmlformats.org/officeDocument/2006/relationships/oleObject" Target="embeddings/oleObject502.bin"/><Relationship Id="rId89" Type="http://schemas.openxmlformats.org/officeDocument/2006/relationships/image" Target="media/image54.wmf"/><Relationship Id="rId154" Type="http://schemas.openxmlformats.org/officeDocument/2006/relationships/image" Target="media/image97.emf"/><Relationship Id="rId361" Type="http://schemas.openxmlformats.org/officeDocument/2006/relationships/image" Target="media/image209.emf"/><Relationship Id="rId599" Type="http://schemas.openxmlformats.org/officeDocument/2006/relationships/image" Target="media/image331.emf"/><Relationship Id="rId1005" Type="http://schemas.openxmlformats.org/officeDocument/2006/relationships/oleObject" Target="embeddings/oleObject429.bin"/><Relationship Id="rId1212" Type="http://schemas.openxmlformats.org/officeDocument/2006/relationships/image" Target="media/image626.emf"/><Relationship Id="rId459" Type="http://schemas.openxmlformats.org/officeDocument/2006/relationships/image" Target="media/image261.emf"/><Relationship Id="rId666" Type="http://schemas.openxmlformats.org/officeDocument/2006/relationships/oleObject" Target="embeddings/oleObject260.bin"/><Relationship Id="rId873" Type="http://schemas.openxmlformats.org/officeDocument/2006/relationships/image" Target="media/image467.emf"/><Relationship Id="rId1089" Type="http://schemas.openxmlformats.org/officeDocument/2006/relationships/oleObject" Target="embeddings/oleObject471.bin"/><Relationship Id="rId1296" Type="http://schemas.openxmlformats.org/officeDocument/2006/relationships/image" Target="media/image662.emf"/><Relationship Id="rId16" Type="http://schemas.openxmlformats.org/officeDocument/2006/relationships/image" Target="media/image4.png"/><Relationship Id="rId221" Type="http://schemas.openxmlformats.org/officeDocument/2006/relationships/image" Target="media/image137.emf"/><Relationship Id="rId319" Type="http://schemas.openxmlformats.org/officeDocument/2006/relationships/image" Target="media/image188.emf"/><Relationship Id="rId526" Type="http://schemas.openxmlformats.org/officeDocument/2006/relationships/oleObject" Target="embeddings/oleObject189.bin"/><Relationship Id="rId1156" Type="http://schemas.openxmlformats.org/officeDocument/2006/relationships/image" Target="media/image603.emf"/><Relationship Id="rId733" Type="http://schemas.openxmlformats.org/officeDocument/2006/relationships/image" Target="media/image397.emf"/><Relationship Id="rId940" Type="http://schemas.openxmlformats.org/officeDocument/2006/relationships/oleObject" Target="embeddings/oleObject397.bin"/><Relationship Id="rId1016" Type="http://schemas.openxmlformats.org/officeDocument/2006/relationships/image" Target="media/image538.emf"/><Relationship Id="rId165" Type="http://schemas.openxmlformats.org/officeDocument/2006/relationships/oleObject" Target="embeddings/oleObject20.bin"/><Relationship Id="rId372" Type="http://schemas.openxmlformats.org/officeDocument/2006/relationships/oleObject" Target="embeddings/oleObject115.bin"/><Relationship Id="rId677" Type="http://schemas.openxmlformats.org/officeDocument/2006/relationships/image" Target="media/image369.emf"/><Relationship Id="rId800" Type="http://schemas.openxmlformats.org/officeDocument/2006/relationships/oleObject" Target="embeddings/oleObject327.bin"/><Relationship Id="rId1223" Type="http://schemas.openxmlformats.org/officeDocument/2006/relationships/image" Target="media/image630.emf"/><Relationship Id="rId232" Type="http://schemas.openxmlformats.org/officeDocument/2006/relationships/oleObject" Target="embeddings/oleObject45.bin"/><Relationship Id="rId884" Type="http://schemas.openxmlformats.org/officeDocument/2006/relationships/oleObject" Target="embeddings/oleObject369.bin"/><Relationship Id="rId27" Type="http://schemas.openxmlformats.org/officeDocument/2006/relationships/hyperlink" Target="https://en.wikipedia.org/wiki/File:MO_diagram_diboron.png" TargetMode="External"/><Relationship Id="rId537" Type="http://schemas.openxmlformats.org/officeDocument/2006/relationships/image" Target="media/image300.emf"/><Relationship Id="rId744" Type="http://schemas.openxmlformats.org/officeDocument/2006/relationships/oleObject" Target="embeddings/oleObject299.bin"/><Relationship Id="rId951" Type="http://schemas.openxmlformats.org/officeDocument/2006/relationships/image" Target="media/image506.emf"/><Relationship Id="rId1167" Type="http://schemas.openxmlformats.org/officeDocument/2006/relationships/oleObject" Target="embeddings/oleObject516.bin"/><Relationship Id="rId80" Type="http://schemas.openxmlformats.org/officeDocument/2006/relationships/image" Target="media/image45.wmf"/><Relationship Id="rId176" Type="http://schemas.openxmlformats.org/officeDocument/2006/relationships/image" Target="media/image108.png"/><Relationship Id="rId383" Type="http://schemas.openxmlformats.org/officeDocument/2006/relationships/image" Target="media/image220.emf"/><Relationship Id="rId590" Type="http://schemas.openxmlformats.org/officeDocument/2006/relationships/oleObject" Target="embeddings/oleObject221.bin"/><Relationship Id="rId604" Type="http://schemas.openxmlformats.org/officeDocument/2006/relationships/oleObject" Target="embeddings/oleObject228.bin"/><Relationship Id="rId811" Type="http://schemas.openxmlformats.org/officeDocument/2006/relationships/image" Target="media/image436.emf"/><Relationship Id="rId1027" Type="http://schemas.openxmlformats.org/officeDocument/2006/relationships/oleObject" Target="embeddings/oleObject440.bin"/><Relationship Id="rId1234" Type="http://schemas.openxmlformats.org/officeDocument/2006/relationships/image" Target="media/image635.emf"/><Relationship Id="rId243" Type="http://schemas.openxmlformats.org/officeDocument/2006/relationships/image" Target="media/image150.emf"/><Relationship Id="rId450" Type="http://schemas.openxmlformats.org/officeDocument/2006/relationships/oleObject" Target="embeddings/oleObject151.bin"/><Relationship Id="rId688" Type="http://schemas.openxmlformats.org/officeDocument/2006/relationships/oleObject" Target="embeddings/oleObject271.bin"/><Relationship Id="rId895" Type="http://schemas.openxmlformats.org/officeDocument/2006/relationships/image" Target="media/image478.emf"/><Relationship Id="rId909" Type="http://schemas.openxmlformats.org/officeDocument/2006/relationships/image" Target="media/image485.emf"/><Relationship Id="rId1080" Type="http://schemas.openxmlformats.org/officeDocument/2006/relationships/image" Target="media/image570.emf"/><Relationship Id="rId1301" Type="http://schemas.openxmlformats.org/officeDocument/2006/relationships/image" Target="media/image664.emf"/><Relationship Id="rId38" Type="http://schemas.openxmlformats.org/officeDocument/2006/relationships/hyperlink" Target="https://en.wikipedia.org/wiki/File:NOmodiagramCR.jpg" TargetMode="External"/><Relationship Id="rId103" Type="http://schemas.openxmlformats.org/officeDocument/2006/relationships/hyperlink" Target="https://nl.wikipedia.org/wiki/Zuur_(scheikunde)" TargetMode="External"/><Relationship Id="rId310" Type="http://schemas.openxmlformats.org/officeDocument/2006/relationships/oleObject" Target="embeddings/oleObject84.bin"/><Relationship Id="rId548" Type="http://schemas.openxmlformats.org/officeDocument/2006/relationships/oleObject" Target="embeddings/oleObject200.bin"/><Relationship Id="rId755" Type="http://schemas.openxmlformats.org/officeDocument/2006/relationships/image" Target="media/image408.emf"/><Relationship Id="rId962" Type="http://schemas.openxmlformats.org/officeDocument/2006/relationships/oleObject" Target="embeddings/oleObject408.bin"/><Relationship Id="rId1178" Type="http://schemas.openxmlformats.org/officeDocument/2006/relationships/image" Target="media/image612.emf"/><Relationship Id="rId91" Type="http://schemas.openxmlformats.org/officeDocument/2006/relationships/image" Target="media/image56.png"/><Relationship Id="rId187" Type="http://schemas.openxmlformats.org/officeDocument/2006/relationships/oleObject" Target="embeddings/oleObject30.bin"/><Relationship Id="rId394" Type="http://schemas.openxmlformats.org/officeDocument/2006/relationships/oleObject" Target="embeddings/oleObject126.bin"/><Relationship Id="rId408" Type="http://schemas.openxmlformats.org/officeDocument/2006/relationships/oleObject" Target="embeddings/oleObject133.bin"/><Relationship Id="rId615" Type="http://schemas.openxmlformats.org/officeDocument/2006/relationships/oleObject" Target="embeddings/oleObject234.bin"/><Relationship Id="rId822" Type="http://schemas.openxmlformats.org/officeDocument/2006/relationships/oleObject" Target="embeddings/oleObject338.bin"/><Relationship Id="rId1038" Type="http://schemas.openxmlformats.org/officeDocument/2006/relationships/image" Target="media/image549.emf"/><Relationship Id="rId1245" Type="http://schemas.openxmlformats.org/officeDocument/2006/relationships/oleObject" Target="embeddings/oleObject561.bin"/><Relationship Id="rId254" Type="http://schemas.openxmlformats.org/officeDocument/2006/relationships/oleObject" Target="embeddings/oleObject56.bin"/><Relationship Id="rId699" Type="http://schemas.openxmlformats.org/officeDocument/2006/relationships/image" Target="media/image380.emf"/><Relationship Id="rId1091" Type="http://schemas.openxmlformats.org/officeDocument/2006/relationships/oleObject" Target="embeddings/oleObject472.bin"/><Relationship Id="rId1105" Type="http://schemas.openxmlformats.org/officeDocument/2006/relationships/oleObject" Target="embeddings/oleObject479.bin"/><Relationship Id="rId1312" Type="http://schemas.openxmlformats.org/officeDocument/2006/relationships/oleObject" Target="embeddings/oleObject599.bin"/><Relationship Id="rId49" Type="http://schemas.openxmlformats.org/officeDocument/2006/relationships/oleObject" Target="embeddings/oleObject1.bin"/><Relationship Id="rId114" Type="http://schemas.openxmlformats.org/officeDocument/2006/relationships/image" Target="media/image65.gif"/><Relationship Id="rId461" Type="http://schemas.openxmlformats.org/officeDocument/2006/relationships/image" Target="media/image262.emf"/><Relationship Id="rId559" Type="http://schemas.openxmlformats.org/officeDocument/2006/relationships/image" Target="media/image311.emf"/><Relationship Id="rId766" Type="http://schemas.openxmlformats.org/officeDocument/2006/relationships/oleObject" Target="embeddings/oleObject310.bin"/><Relationship Id="rId1189" Type="http://schemas.openxmlformats.org/officeDocument/2006/relationships/image" Target="media/image616.emf"/><Relationship Id="rId198" Type="http://schemas.openxmlformats.org/officeDocument/2006/relationships/image" Target="media/image120.emf"/><Relationship Id="rId321" Type="http://schemas.openxmlformats.org/officeDocument/2006/relationships/image" Target="media/image189.emf"/><Relationship Id="rId419" Type="http://schemas.openxmlformats.org/officeDocument/2006/relationships/image" Target="media/image238.emf"/><Relationship Id="rId626" Type="http://schemas.openxmlformats.org/officeDocument/2006/relationships/oleObject" Target="embeddings/oleObject240.bin"/><Relationship Id="rId973" Type="http://schemas.openxmlformats.org/officeDocument/2006/relationships/image" Target="media/image517.emf"/><Relationship Id="rId1049" Type="http://schemas.openxmlformats.org/officeDocument/2006/relationships/oleObject" Target="embeddings/oleObject451.bin"/><Relationship Id="rId1256" Type="http://schemas.openxmlformats.org/officeDocument/2006/relationships/image" Target="media/image645.emf"/><Relationship Id="rId833" Type="http://schemas.openxmlformats.org/officeDocument/2006/relationships/image" Target="media/image447.emf"/><Relationship Id="rId1116" Type="http://schemas.openxmlformats.org/officeDocument/2006/relationships/image" Target="media/image588.emf"/><Relationship Id="rId265" Type="http://schemas.openxmlformats.org/officeDocument/2006/relationships/image" Target="media/image161.emf"/><Relationship Id="rId472" Type="http://schemas.openxmlformats.org/officeDocument/2006/relationships/oleObject" Target="embeddings/oleObject162.bin"/><Relationship Id="rId900" Type="http://schemas.openxmlformats.org/officeDocument/2006/relationships/oleObject" Target="embeddings/oleObject377.bin"/><Relationship Id="rId125" Type="http://schemas.openxmlformats.org/officeDocument/2006/relationships/image" Target="media/image76.jpeg"/><Relationship Id="rId332" Type="http://schemas.openxmlformats.org/officeDocument/2006/relationships/oleObject" Target="embeddings/oleObject95.bin"/><Relationship Id="rId777" Type="http://schemas.openxmlformats.org/officeDocument/2006/relationships/image" Target="media/image419.emf"/><Relationship Id="rId984" Type="http://schemas.openxmlformats.org/officeDocument/2006/relationships/oleObject" Target="embeddings/oleObject419.bin"/><Relationship Id="rId637" Type="http://schemas.openxmlformats.org/officeDocument/2006/relationships/image" Target="media/image349.emf"/><Relationship Id="rId844" Type="http://schemas.openxmlformats.org/officeDocument/2006/relationships/oleObject" Target="embeddings/oleObject349.bin"/><Relationship Id="rId1267" Type="http://schemas.openxmlformats.org/officeDocument/2006/relationships/image" Target="media/image649.emf"/><Relationship Id="rId276" Type="http://schemas.openxmlformats.org/officeDocument/2006/relationships/oleObject" Target="embeddings/oleObject67.bin"/><Relationship Id="rId483" Type="http://schemas.openxmlformats.org/officeDocument/2006/relationships/image" Target="media/image273.emf"/><Relationship Id="rId690" Type="http://schemas.openxmlformats.org/officeDocument/2006/relationships/oleObject" Target="embeddings/oleObject272.bin"/><Relationship Id="rId704" Type="http://schemas.openxmlformats.org/officeDocument/2006/relationships/oleObject" Target="embeddings/oleObject279.bin"/><Relationship Id="rId911" Type="http://schemas.openxmlformats.org/officeDocument/2006/relationships/image" Target="media/image486.emf"/><Relationship Id="rId1127" Type="http://schemas.openxmlformats.org/officeDocument/2006/relationships/image" Target="media/image592.emf"/><Relationship Id="rId40" Type="http://schemas.openxmlformats.org/officeDocument/2006/relationships/hyperlink" Target="https://en.wikipedia.org/wiki/File:HFmodCR.jpg" TargetMode="External"/><Relationship Id="rId136" Type="http://schemas.openxmlformats.org/officeDocument/2006/relationships/image" Target="media/image86.png"/><Relationship Id="rId343" Type="http://schemas.openxmlformats.org/officeDocument/2006/relationships/image" Target="media/image200.emf"/><Relationship Id="rId550" Type="http://schemas.openxmlformats.org/officeDocument/2006/relationships/oleObject" Target="embeddings/oleObject201.bin"/><Relationship Id="rId788" Type="http://schemas.openxmlformats.org/officeDocument/2006/relationships/oleObject" Target="embeddings/oleObject321.bin"/><Relationship Id="rId995" Type="http://schemas.openxmlformats.org/officeDocument/2006/relationships/oleObject" Target="embeddings/oleObject424.bin"/><Relationship Id="rId1180" Type="http://schemas.openxmlformats.org/officeDocument/2006/relationships/image" Target="media/image613.emf"/><Relationship Id="rId203" Type="http://schemas.openxmlformats.org/officeDocument/2006/relationships/oleObject" Target="embeddings/oleObject38.bin"/><Relationship Id="rId648" Type="http://schemas.openxmlformats.org/officeDocument/2006/relationships/oleObject" Target="embeddings/oleObject251.bin"/><Relationship Id="rId855" Type="http://schemas.openxmlformats.org/officeDocument/2006/relationships/image" Target="media/image458.emf"/><Relationship Id="rId1040" Type="http://schemas.openxmlformats.org/officeDocument/2006/relationships/image" Target="media/image550.emf"/><Relationship Id="rId1278" Type="http://schemas.openxmlformats.org/officeDocument/2006/relationships/oleObject" Target="embeddings/oleObject581.bin"/><Relationship Id="rId287" Type="http://schemas.openxmlformats.org/officeDocument/2006/relationships/image" Target="media/image172.emf"/><Relationship Id="rId410" Type="http://schemas.openxmlformats.org/officeDocument/2006/relationships/oleObject" Target="embeddings/oleObject134.bin"/><Relationship Id="rId494" Type="http://schemas.openxmlformats.org/officeDocument/2006/relationships/oleObject" Target="embeddings/oleObject173.bin"/><Relationship Id="rId508" Type="http://schemas.openxmlformats.org/officeDocument/2006/relationships/oleObject" Target="embeddings/oleObject180.bin"/><Relationship Id="rId715" Type="http://schemas.openxmlformats.org/officeDocument/2006/relationships/image" Target="media/image388.emf"/><Relationship Id="rId922" Type="http://schemas.openxmlformats.org/officeDocument/2006/relationships/oleObject" Target="embeddings/oleObject388.bin"/><Relationship Id="rId1138" Type="http://schemas.openxmlformats.org/officeDocument/2006/relationships/image" Target="media/image597.emf"/><Relationship Id="rId147" Type="http://schemas.openxmlformats.org/officeDocument/2006/relationships/image" Target="media/image94.emf"/><Relationship Id="rId354" Type="http://schemas.openxmlformats.org/officeDocument/2006/relationships/oleObject" Target="embeddings/oleObject106.bin"/><Relationship Id="rId799" Type="http://schemas.openxmlformats.org/officeDocument/2006/relationships/image" Target="media/image430.emf"/><Relationship Id="rId1191" Type="http://schemas.openxmlformats.org/officeDocument/2006/relationships/image" Target="media/image617.emf"/><Relationship Id="rId1205" Type="http://schemas.openxmlformats.org/officeDocument/2006/relationships/image" Target="media/image623.emf"/><Relationship Id="rId51" Type="http://schemas.openxmlformats.org/officeDocument/2006/relationships/oleObject" Target="embeddings/oleObject2.bin"/><Relationship Id="rId561" Type="http://schemas.openxmlformats.org/officeDocument/2006/relationships/image" Target="media/image312.emf"/><Relationship Id="rId659" Type="http://schemas.openxmlformats.org/officeDocument/2006/relationships/image" Target="media/image360.emf"/><Relationship Id="rId866" Type="http://schemas.openxmlformats.org/officeDocument/2006/relationships/oleObject" Target="embeddings/oleObject360.bin"/><Relationship Id="rId1289" Type="http://schemas.openxmlformats.org/officeDocument/2006/relationships/image" Target="media/image659.emf"/><Relationship Id="rId214" Type="http://schemas.openxmlformats.org/officeDocument/2006/relationships/image" Target="media/image131.emf"/><Relationship Id="rId298" Type="http://schemas.openxmlformats.org/officeDocument/2006/relationships/oleObject" Target="embeddings/oleObject78.bin"/><Relationship Id="rId421" Type="http://schemas.openxmlformats.org/officeDocument/2006/relationships/image" Target="media/image239.emf"/><Relationship Id="rId519" Type="http://schemas.openxmlformats.org/officeDocument/2006/relationships/image" Target="media/image291.emf"/><Relationship Id="rId1051" Type="http://schemas.openxmlformats.org/officeDocument/2006/relationships/oleObject" Target="embeddings/oleObject452.bin"/><Relationship Id="rId1149" Type="http://schemas.openxmlformats.org/officeDocument/2006/relationships/image" Target="media/image601.emf"/><Relationship Id="rId158" Type="http://schemas.openxmlformats.org/officeDocument/2006/relationships/image" Target="media/image99.emf"/><Relationship Id="rId726" Type="http://schemas.openxmlformats.org/officeDocument/2006/relationships/oleObject" Target="embeddings/oleObject290.bin"/><Relationship Id="rId933" Type="http://schemas.openxmlformats.org/officeDocument/2006/relationships/image" Target="media/image497.emf"/><Relationship Id="rId1009" Type="http://schemas.openxmlformats.org/officeDocument/2006/relationships/oleObject" Target="embeddings/oleObject431.bin"/><Relationship Id="rId62" Type="http://schemas.openxmlformats.org/officeDocument/2006/relationships/image" Target="media/image29.png"/><Relationship Id="rId365" Type="http://schemas.openxmlformats.org/officeDocument/2006/relationships/image" Target="media/image211.emf"/><Relationship Id="rId572" Type="http://schemas.openxmlformats.org/officeDocument/2006/relationships/oleObject" Target="embeddings/oleObject212.bin"/><Relationship Id="rId1216" Type="http://schemas.openxmlformats.org/officeDocument/2006/relationships/oleObject" Target="embeddings/oleObject545.bin"/><Relationship Id="rId225" Type="http://schemas.openxmlformats.org/officeDocument/2006/relationships/image" Target="media/image141.emf"/><Relationship Id="rId432" Type="http://schemas.openxmlformats.org/officeDocument/2006/relationships/oleObject" Target="embeddings/oleObject145.bin"/><Relationship Id="rId877" Type="http://schemas.openxmlformats.org/officeDocument/2006/relationships/image" Target="media/image469.emf"/><Relationship Id="rId1062" Type="http://schemas.openxmlformats.org/officeDocument/2006/relationships/image" Target="media/image561.emf"/><Relationship Id="rId737" Type="http://schemas.openxmlformats.org/officeDocument/2006/relationships/image" Target="media/image399.emf"/><Relationship Id="rId944" Type="http://schemas.openxmlformats.org/officeDocument/2006/relationships/oleObject" Target="embeddings/oleObject399.bin"/><Relationship Id="rId73" Type="http://schemas.openxmlformats.org/officeDocument/2006/relationships/image" Target="media/image38.png"/><Relationship Id="rId169" Type="http://schemas.openxmlformats.org/officeDocument/2006/relationships/oleObject" Target="embeddings/oleObject22.bin"/><Relationship Id="rId376" Type="http://schemas.openxmlformats.org/officeDocument/2006/relationships/oleObject" Target="embeddings/oleObject117.bin"/><Relationship Id="rId583" Type="http://schemas.openxmlformats.org/officeDocument/2006/relationships/image" Target="media/image323.emf"/><Relationship Id="rId790" Type="http://schemas.openxmlformats.org/officeDocument/2006/relationships/oleObject" Target="embeddings/oleObject322.bin"/><Relationship Id="rId804" Type="http://schemas.openxmlformats.org/officeDocument/2006/relationships/oleObject" Target="embeddings/oleObject329.bin"/><Relationship Id="rId1227" Type="http://schemas.openxmlformats.org/officeDocument/2006/relationships/oleObject" Target="embeddings/oleObject552.bin"/><Relationship Id="rId4" Type="http://schemas.openxmlformats.org/officeDocument/2006/relationships/settings" Target="settings.xml"/><Relationship Id="rId236" Type="http://schemas.openxmlformats.org/officeDocument/2006/relationships/oleObject" Target="embeddings/oleObject47.bin"/><Relationship Id="rId443" Type="http://schemas.openxmlformats.org/officeDocument/2006/relationships/image" Target="media/image250.emf"/><Relationship Id="rId650" Type="http://schemas.openxmlformats.org/officeDocument/2006/relationships/oleObject" Target="embeddings/oleObject252.bin"/><Relationship Id="rId888" Type="http://schemas.openxmlformats.org/officeDocument/2006/relationships/oleObject" Target="embeddings/oleObject371.bin"/><Relationship Id="rId1073" Type="http://schemas.openxmlformats.org/officeDocument/2006/relationships/oleObject" Target="embeddings/oleObject463.bin"/><Relationship Id="rId1280" Type="http://schemas.openxmlformats.org/officeDocument/2006/relationships/oleObject" Target="embeddings/oleObject582.bin"/><Relationship Id="rId303" Type="http://schemas.openxmlformats.org/officeDocument/2006/relationships/image" Target="media/image180.emf"/><Relationship Id="rId748" Type="http://schemas.openxmlformats.org/officeDocument/2006/relationships/oleObject" Target="embeddings/oleObject301.bin"/><Relationship Id="rId955" Type="http://schemas.openxmlformats.org/officeDocument/2006/relationships/image" Target="media/image508.emf"/><Relationship Id="rId1140" Type="http://schemas.openxmlformats.org/officeDocument/2006/relationships/image" Target="media/image598.emf"/><Relationship Id="rId84" Type="http://schemas.openxmlformats.org/officeDocument/2006/relationships/image" Target="media/image49.wmf"/><Relationship Id="rId387" Type="http://schemas.openxmlformats.org/officeDocument/2006/relationships/image" Target="media/image222.emf"/><Relationship Id="rId510" Type="http://schemas.openxmlformats.org/officeDocument/2006/relationships/oleObject" Target="embeddings/oleObject181.bin"/><Relationship Id="rId594" Type="http://schemas.openxmlformats.org/officeDocument/2006/relationships/oleObject" Target="embeddings/oleObject223.bin"/><Relationship Id="rId608" Type="http://schemas.openxmlformats.org/officeDocument/2006/relationships/oleObject" Target="embeddings/oleObject230.bin"/><Relationship Id="rId815" Type="http://schemas.openxmlformats.org/officeDocument/2006/relationships/image" Target="media/image438.emf"/><Relationship Id="rId1238" Type="http://schemas.openxmlformats.org/officeDocument/2006/relationships/image" Target="media/image637.emf"/><Relationship Id="rId247" Type="http://schemas.openxmlformats.org/officeDocument/2006/relationships/image" Target="media/image152.emf"/><Relationship Id="rId899" Type="http://schemas.openxmlformats.org/officeDocument/2006/relationships/image" Target="media/image480.emf"/><Relationship Id="rId1000" Type="http://schemas.openxmlformats.org/officeDocument/2006/relationships/image" Target="media/image530.emf"/><Relationship Id="rId1084" Type="http://schemas.openxmlformats.org/officeDocument/2006/relationships/image" Target="media/image572.emf"/><Relationship Id="rId1305" Type="http://schemas.openxmlformats.org/officeDocument/2006/relationships/image" Target="media/image666.emf"/><Relationship Id="rId107" Type="http://schemas.openxmlformats.org/officeDocument/2006/relationships/image" Target="media/image63.png"/><Relationship Id="rId454" Type="http://schemas.openxmlformats.org/officeDocument/2006/relationships/oleObject" Target="embeddings/oleObject153.bin"/><Relationship Id="rId661" Type="http://schemas.openxmlformats.org/officeDocument/2006/relationships/image" Target="media/image361.emf"/><Relationship Id="rId759" Type="http://schemas.openxmlformats.org/officeDocument/2006/relationships/image" Target="media/image410.emf"/><Relationship Id="rId966" Type="http://schemas.openxmlformats.org/officeDocument/2006/relationships/oleObject" Target="embeddings/oleObject410.bin"/><Relationship Id="rId1291" Type="http://schemas.openxmlformats.org/officeDocument/2006/relationships/image" Target="media/image660.emf"/><Relationship Id="rId11" Type="http://schemas.openxmlformats.org/officeDocument/2006/relationships/header" Target="header3.xml"/><Relationship Id="rId314" Type="http://schemas.openxmlformats.org/officeDocument/2006/relationships/oleObject" Target="embeddings/oleObject86.bin"/><Relationship Id="rId398" Type="http://schemas.openxmlformats.org/officeDocument/2006/relationships/oleObject" Target="embeddings/oleObject128.bin"/><Relationship Id="rId521" Type="http://schemas.openxmlformats.org/officeDocument/2006/relationships/image" Target="media/image292.emf"/><Relationship Id="rId619" Type="http://schemas.openxmlformats.org/officeDocument/2006/relationships/oleObject" Target="embeddings/oleObject236.bin"/><Relationship Id="rId1151" Type="http://schemas.openxmlformats.org/officeDocument/2006/relationships/oleObject" Target="embeddings/oleObject506.bin"/><Relationship Id="rId1249" Type="http://schemas.openxmlformats.org/officeDocument/2006/relationships/oleObject" Target="embeddings/oleObject563.bin"/><Relationship Id="rId95" Type="http://schemas.openxmlformats.org/officeDocument/2006/relationships/image" Target="media/image60.wmf"/><Relationship Id="rId160" Type="http://schemas.openxmlformats.org/officeDocument/2006/relationships/image" Target="media/image100.emf"/><Relationship Id="rId826" Type="http://schemas.openxmlformats.org/officeDocument/2006/relationships/oleObject" Target="embeddings/oleObject340.bin"/><Relationship Id="rId1011" Type="http://schemas.openxmlformats.org/officeDocument/2006/relationships/oleObject" Target="embeddings/oleObject432.bin"/><Relationship Id="rId1109" Type="http://schemas.openxmlformats.org/officeDocument/2006/relationships/oleObject" Target="embeddings/oleObject481.bin"/><Relationship Id="rId258" Type="http://schemas.openxmlformats.org/officeDocument/2006/relationships/oleObject" Target="embeddings/oleObject58.bin"/><Relationship Id="rId465" Type="http://schemas.openxmlformats.org/officeDocument/2006/relationships/image" Target="media/image264.emf"/><Relationship Id="rId672" Type="http://schemas.openxmlformats.org/officeDocument/2006/relationships/oleObject" Target="embeddings/oleObject263.bin"/><Relationship Id="rId1095" Type="http://schemas.openxmlformats.org/officeDocument/2006/relationships/oleObject" Target="embeddings/oleObject474.bin"/><Relationship Id="rId1316" Type="http://schemas.openxmlformats.org/officeDocument/2006/relationships/oleObject" Target="embeddings/oleObject601.bin"/><Relationship Id="rId22" Type="http://schemas.openxmlformats.org/officeDocument/2006/relationships/image" Target="media/image7.png"/><Relationship Id="rId118" Type="http://schemas.openxmlformats.org/officeDocument/2006/relationships/image" Target="media/image69.emf"/><Relationship Id="rId325" Type="http://schemas.openxmlformats.org/officeDocument/2006/relationships/image" Target="media/image191.emf"/><Relationship Id="rId532" Type="http://schemas.openxmlformats.org/officeDocument/2006/relationships/oleObject" Target="embeddings/oleObject192.bin"/><Relationship Id="rId977" Type="http://schemas.openxmlformats.org/officeDocument/2006/relationships/image" Target="media/image519.emf"/><Relationship Id="rId1162" Type="http://schemas.openxmlformats.org/officeDocument/2006/relationships/oleObject" Target="embeddings/oleObject513.bin"/><Relationship Id="rId171" Type="http://schemas.openxmlformats.org/officeDocument/2006/relationships/oleObject" Target="embeddings/oleObject23.bin"/><Relationship Id="rId837" Type="http://schemas.openxmlformats.org/officeDocument/2006/relationships/image" Target="media/image449.emf"/><Relationship Id="rId1022" Type="http://schemas.openxmlformats.org/officeDocument/2006/relationships/image" Target="media/image541.emf"/><Relationship Id="rId269" Type="http://schemas.openxmlformats.org/officeDocument/2006/relationships/image" Target="media/image163.emf"/><Relationship Id="rId476" Type="http://schemas.openxmlformats.org/officeDocument/2006/relationships/oleObject" Target="embeddings/oleObject164.bin"/><Relationship Id="rId683" Type="http://schemas.openxmlformats.org/officeDocument/2006/relationships/image" Target="media/image372.emf"/><Relationship Id="rId890" Type="http://schemas.openxmlformats.org/officeDocument/2006/relationships/oleObject" Target="embeddings/oleObject372.bin"/><Relationship Id="rId904" Type="http://schemas.openxmlformats.org/officeDocument/2006/relationships/oleObject" Target="embeddings/oleObject379.bin"/><Relationship Id="rId33" Type="http://schemas.openxmlformats.org/officeDocument/2006/relationships/hyperlink" Target="https://en.wikipedia.org/wiki/File:O2MolecularDiagramCR.jpg" TargetMode="External"/><Relationship Id="rId129" Type="http://schemas.openxmlformats.org/officeDocument/2006/relationships/image" Target="media/image80.wmf"/><Relationship Id="rId336" Type="http://schemas.openxmlformats.org/officeDocument/2006/relationships/oleObject" Target="embeddings/oleObject97.bin"/><Relationship Id="rId543" Type="http://schemas.openxmlformats.org/officeDocument/2006/relationships/image" Target="media/image303.emf"/><Relationship Id="rId988" Type="http://schemas.openxmlformats.org/officeDocument/2006/relationships/image" Target="media/image524.emf"/><Relationship Id="rId1173" Type="http://schemas.openxmlformats.org/officeDocument/2006/relationships/image" Target="media/image610.emf"/><Relationship Id="rId182" Type="http://schemas.openxmlformats.org/officeDocument/2006/relationships/oleObject" Target="embeddings/oleObject28.bin"/><Relationship Id="rId403" Type="http://schemas.openxmlformats.org/officeDocument/2006/relationships/image" Target="media/image230.emf"/><Relationship Id="rId750" Type="http://schemas.openxmlformats.org/officeDocument/2006/relationships/oleObject" Target="embeddings/oleObject302.bin"/><Relationship Id="rId848" Type="http://schemas.openxmlformats.org/officeDocument/2006/relationships/oleObject" Target="embeddings/oleObject351.bin"/><Relationship Id="rId1033" Type="http://schemas.openxmlformats.org/officeDocument/2006/relationships/oleObject" Target="embeddings/oleObject443.bin"/><Relationship Id="rId487" Type="http://schemas.openxmlformats.org/officeDocument/2006/relationships/image" Target="media/image275.emf"/><Relationship Id="rId610" Type="http://schemas.openxmlformats.org/officeDocument/2006/relationships/image" Target="media/image336.emf"/><Relationship Id="rId694" Type="http://schemas.openxmlformats.org/officeDocument/2006/relationships/oleObject" Target="embeddings/oleObject274.bin"/><Relationship Id="rId708" Type="http://schemas.openxmlformats.org/officeDocument/2006/relationships/oleObject" Target="embeddings/oleObject281.bin"/><Relationship Id="rId915" Type="http://schemas.openxmlformats.org/officeDocument/2006/relationships/image" Target="media/image488.emf"/><Relationship Id="rId1240" Type="http://schemas.openxmlformats.org/officeDocument/2006/relationships/image" Target="media/image638.emf"/><Relationship Id="rId347" Type="http://schemas.openxmlformats.org/officeDocument/2006/relationships/image" Target="media/image202.emf"/><Relationship Id="rId999" Type="http://schemas.openxmlformats.org/officeDocument/2006/relationships/oleObject" Target="embeddings/oleObject426.bin"/><Relationship Id="rId1100" Type="http://schemas.openxmlformats.org/officeDocument/2006/relationships/image" Target="media/image580.emf"/><Relationship Id="rId1184" Type="http://schemas.openxmlformats.org/officeDocument/2006/relationships/oleObject" Target="embeddings/oleObject526.bin"/><Relationship Id="rId44" Type="http://schemas.openxmlformats.org/officeDocument/2006/relationships/image" Target="media/image18.png"/><Relationship Id="rId554" Type="http://schemas.openxmlformats.org/officeDocument/2006/relationships/oleObject" Target="embeddings/oleObject203.bin"/><Relationship Id="rId761" Type="http://schemas.openxmlformats.org/officeDocument/2006/relationships/image" Target="media/image411.emf"/><Relationship Id="rId859" Type="http://schemas.openxmlformats.org/officeDocument/2006/relationships/image" Target="media/image460.emf"/><Relationship Id="rId193" Type="http://schemas.openxmlformats.org/officeDocument/2006/relationships/oleObject" Target="embeddings/oleObject33.bin"/><Relationship Id="rId207" Type="http://schemas.openxmlformats.org/officeDocument/2006/relationships/oleObject" Target="embeddings/oleObject40.bin"/><Relationship Id="rId414" Type="http://schemas.openxmlformats.org/officeDocument/2006/relationships/oleObject" Target="embeddings/oleObject136.bin"/><Relationship Id="rId498" Type="http://schemas.openxmlformats.org/officeDocument/2006/relationships/oleObject" Target="embeddings/oleObject175.bin"/><Relationship Id="rId621" Type="http://schemas.openxmlformats.org/officeDocument/2006/relationships/image" Target="media/image341.emf"/><Relationship Id="rId1044" Type="http://schemas.openxmlformats.org/officeDocument/2006/relationships/image" Target="media/image552.emf"/><Relationship Id="rId1251" Type="http://schemas.openxmlformats.org/officeDocument/2006/relationships/image" Target="media/image643.emf"/><Relationship Id="rId260" Type="http://schemas.openxmlformats.org/officeDocument/2006/relationships/oleObject" Target="embeddings/oleObject59.bin"/><Relationship Id="rId719" Type="http://schemas.openxmlformats.org/officeDocument/2006/relationships/image" Target="media/image390.emf"/><Relationship Id="rId926" Type="http://schemas.openxmlformats.org/officeDocument/2006/relationships/oleObject" Target="embeddings/oleObject390.bin"/><Relationship Id="rId1111" Type="http://schemas.openxmlformats.org/officeDocument/2006/relationships/oleObject" Target="embeddings/oleObject482.bin"/><Relationship Id="rId55" Type="http://schemas.openxmlformats.org/officeDocument/2006/relationships/oleObject" Target="embeddings/oleObject4.bin"/><Relationship Id="rId120" Type="http://schemas.openxmlformats.org/officeDocument/2006/relationships/image" Target="media/image71.emf"/><Relationship Id="rId358" Type="http://schemas.openxmlformats.org/officeDocument/2006/relationships/oleObject" Target="embeddings/oleObject108.bin"/><Relationship Id="rId565" Type="http://schemas.openxmlformats.org/officeDocument/2006/relationships/image" Target="media/image314.emf"/><Relationship Id="rId772" Type="http://schemas.openxmlformats.org/officeDocument/2006/relationships/oleObject" Target="embeddings/oleObject313.bin"/><Relationship Id="rId1195" Type="http://schemas.openxmlformats.org/officeDocument/2006/relationships/oleObject" Target="embeddings/oleObject533.bin"/><Relationship Id="rId1209" Type="http://schemas.openxmlformats.org/officeDocument/2006/relationships/oleObject" Target="embeddings/oleObject541.bin"/><Relationship Id="rId218" Type="http://schemas.openxmlformats.org/officeDocument/2006/relationships/image" Target="media/image134.emf"/><Relationship Id="rId425" Type="http://schemas.openxmlformats.org/officeDocument/2006/relationships/image" Target="media/image241.emf"/><Relationship Id="rId632" Type="http://schemas.openxmlformats.org/officeDocument/2006/relationships/oleObject" Target="embeddings/oleObject243.bin"/><Relationship Id="rId1055" Type="http://schemas.openxmlformats.org/officeDocument/2006/relationships/oleObject" Target="embeddings/oleObject454.bin"/><Relationship Id="rId1262" Type="http://schemas.openxmlformats.org/officeDocument/2006/relationships/oleObject" Target="embeddings/oleObject571.bin"/><Relationship Id="rId271" Type="http://schemas.openxmlformats.org/officeDocument/2006/relationships/image" Target="media/image164.emf"/><Relationship Id="rId937" Type="http://schemas.openxmlformats.org/officeDocument/2006/relationships/image" Target="media/image499.emf"/><Relationship Id="rId1122" Type="http://schemas.openxmlformats.org/officeDocument/2006/relationships/oleObject" Target="embeddings/oleObject489.bin"/><Relationship Id="rId66" Type="http://schemas.openxmlformats.org/officeDocument/2006/relationships/image" Target="media/image33.emf"/><Relationship Id="rId131" Type="http://schemas.openxmlformats.org/officeDocument/2006/relationships/image" Target="media/image82.wmf"/><Relationship Id="rId369" Type="http://schemas.openxmlformats.org/officeDocument/2006/relationships/image" Target="media/image213.emf"/><Relationship Id="rId576" Type="http://schemas.openxmlformats.org/officeDocument/2006/relationships/oleObject" Target="embeddings/oleObject214.bin"/><Relationship Id="rId783" Type="http://schemas.openxmlformats.org/officeDocument/2006/relationships/image" Target="media/image422.emf"/><Relationship Id="rId990" Type="http://schemas.openxmlformats.org/officeDocument/2006/relationships/image" Target="media/image525.emf"/><Relationship Id="rId229" Type="http://schemas.openxmlformats.org/officeDocument/2006/relationships/image" Target="media/image143.emf"/><Relationship Id="rId436" Type="http://schemas.openxmlformats.org/officeDocument/2006/relationships/oleObject" Target="embeddings/oleObject147.bin"/><Relationship Id="rId643" Type="http://schemas.openxmlformats.org/officeDocument/2006/relationships/image" Target="media/image352.emf"/><Relationship Id="rId1066" Type="http://schemas.openxmlformats.org/officeDocument/2006/relationships/image" Target="media/image563.emf"/><Relationship Id="rId1273" Type="http://schemas.openxmlformats.org/officeDocument/2006/relationships/image" Target="media/image651.emf"/><Relationship Id="rId850" Type="http://schemas.openxmlformats.org/officeDocument/2006/relationships/oleObject" Target="embeddings/oleObject352.bin"/><Relationship Id="rId948" Type="http://schemas.openxmlformats.org/officeDocument/2006/relationships/oleObject" Target="embeddings/oleObject401.bin"/><Relationship Id="rId1133" Type="http://schemas.openxmlformats.org/officeDocument/2006/relationships/oleObject" Target="embeddings/oleObject495.bin"/><Relationship Id="rId77" Type="http://schemas.openxmlformats.org/officeDocument/2006/relationships/image" Target="media/image42.wmf"/><Relationship Id="rId282" Type="http://schemas.openxmlformats.org/officeDocument/2006/relationships/oleObject" Target="embeddings/oleObject70.bin"/><Relationship Id="rId503" Type="http://schemas.openxmlformats.org/officeDocument/2006/relationships/image" Target="media/image283.emf"/><Relationship Id="rId587" Type="http://schemas.openxmlformats.org/officeDocument/2006/relationships/image" Target="media/image325.emf"/><Relationship Id="rId710" Type="http://schemas.openxmlformats.org/officeDocument/2006/relationships/oleObject" Target="embeddings/oleObject282.bin"/><Relationship Id="rId808" Type="http://schemas.openxmlformats.org/officeDocument/2006/relationships/oleObject" Target="embeddings/oleObject331.bin"/><Relationship Id="rId8" Type="http://schemas.openxmlformats.org/officeDocument/2006/relationships/image" Target="media/image1.png"/><Relationship Id="rId142" Type="http://schemas.openxmlformats.org/officeDocument/2006/relationships/image" Target="media/image90.emf"/><Relationship Id="rId447" Type="http://schemas.openxmlformats.org/officeDocument/2006/relationships/image" Target="media/image254.emf"/><Relationship Id="rId794" Type="http://schemas.openxmlformats.org/officeDocument/2006/relationships/oleObject" Target="embeddings/oleObject324.bin"/><Relationship Id="rId1077" Type="http://schemas.openxmlformats.org/officeDocument/2006/relationships/oleObject" Target="embeddings/oleObject465.bin"/><Relationship Id="rId1200" Type="http://schemas.openxmlformats.org/officeDocument/2006/relationships/oleObject" Target="embeddings/oleObject536.bin"/><Relationship Id="rId654" Type="http://schemas.openxmlformats.org/officeDocument/2006/relationships/oleObject" Target="embeddings/oleObject254.bin"/><Relationship Id="rId861" Type="http://schemas.openxmlformats.org/officeDocument/2006/relationships/image" Target="media/image461.emf"/><Relationship Id="rId959" Type="http://schemas.openxmlformats.org/officeDocument/2006/relationships/image" Target="media/image510.emf"/><Relationship Id="rId1284" Type="http://schemas.openxmlformats.org/officeDocument/2006/relationships/oleObject" Target="embeddings/oleObject584.bin"/><Relationship Id="rId293" Type="http://schemas.openxmlformats.org/officeDocument/2006/relationships/image" Target="media/image175.emf"/><Relationship Id="rId307" Type="http://schemas.openxmlformats.org/officeDocument/2006/relationships/image" Target="media/image182.emf"/><Relationship Id="rId514" Type="http://schemas.openxmlformats.org/officeDocument/2006/relationships/oleObject" Target="embeddings/oleObject183.bin"/><Relationship Id="rId721" Type="http://schemas.openxmlformats.org/officeDocument/2006/relationships/image" Target="media/image391.emf"/><Relationship Id="rId1144" Type="http://schemas.openxmlformats.org/officeDocument/2006/relationships/oleObject" Target="embeddings/oleObject501.bin"/><Relationship Id="rId88" Type="http://schemas.openxmlformats.org/officeDocument/2006/relationships/image" Target="media/image53.wmf"/><Relationship Id="rId153" Type="http://schemas.openxmlformats.org/officeDocument/2006/relationships/oleObject" Target="embeddings/oleObject14.bin"/><Relationship Id="rId360" Type="http://schemas.openxmlformats.org/officeDocument/2006/relationships/oleObject" Target="embeddings/oleObject109.bin"/><Relationship Id="rId598" Type="http://schemas.openxmlformats.org/officeDocument/2006/relationships/oleObject" Target="embeddings/oleObject225.bin"/><Relationship Id="rId819" Type="http://schemas.openxmlformats.org/officeDocument/2006/relationships/image" Target="media/image440.emf"/><Relationship Id="rId1004" Type="http://schemas.openxmlformats.org/officeDocument/2006/relationships/image" Target="media/image532.emf"/><Relationship Id="rId1211" Type="http://schemas.openxmlformats.org/officeDocument/2006/relationships/oleObject" Target="embeddings/oleObject542.bin"/><Relationship Id="rId220" Type="http://schemas.openxmlformats.org/officeDocument/2006/relationships/image" Target="media/image136.emf"/><Relationship Id="rId458" Type="http://schemas.openxmlformats.org/officeDocument/2006/relationships/oleObject" Target="embeddings/oleObject155.bin"/><Relationship Id="rId665" Type="http://schemas.openxmlformats.org/officeDocument/2006/relationships/image" Target="media/image363.emf"/><Relationship Id="rId872" Type="http://schemas.openxmlformats.org/officeDocument/2006/relationships/oleObject" Target="embeddings/oleObject363.bin"/><Relationship Id="rId1088" Type="http://schemas.openxmlformats.org/officeDocument/2006/relationships/image" Target="media/image574.emf"/><Relationship Id="rId1295" Type="http://schemas.openxmlformats.org/officeDocument/2006/relationships/oleObject" Target="embeddings/oleObject590.bin"/><Relationship Id="rId1309" Type="http://schemas.openxmlformats.org/officeDocument/2006/relationships/image" Target="media/image668.emf"/><Relationship Id="rId15" Type="http://schemas.openxmlformats.org/officeDocument/2006/relationships/hyperlink" Target="https://en.wikipedia.org/wiki/File:Dihydrogen-MO-Diagram.svg" TargetMode="External"/><Relationship Id="rId318" Type="http://schemas.openxmlformats.org/officeDocument/2006/relationships/oleObject" Target="embeddings/oleObject88.bin"/><Relationship Id="rId525" Type="http://schemas.openxmlformats.org/officeDocument/2006/relationships/image" Target="media/image294.emf"/><Relationship Id="rId732" Type="http://schemas.openxmlformats.org/officeDocument/2006/relationships/oleObject" Target="embeddings/oleObject293.bin"/><Relationship Id="rId1155" Type="http://schemas.openxmlformats.org/officeDocument/2006/relationships/oleObject" Target="embeddings/oleObject509.bin"/><Relationship Id="rId99" Type="http://schemas.openxmlformats.org/officeDocument/2006/relationships/hyperlink" Target="https://nl.wikipedia.org/wiki/Chemisch_element" TargetMode="External"/><Relationship Id="rId164" Type="http://schemas.openxmlformats.org/officeDocument/2006/relationships/image" Target="media/image102.emf"/><Relationship Id="rId371" Type="http://schemas.openxmlformats.org/officeDocument/2006/relationships/image" Target="media/image214.emf"/><Relationship Id="rId1015" Type="http://schemas.openxmlformats.org/officeDocument/2006/relationships/oleObject" Target="embeddings/oleObject434.bin"/><Relationship Id="rId1222" Type="http://schemas.openxmlformats.org/officeDocument/2006/relationships/oleObject" Target="embeddings/oleObject549.bin"/><Relationship Id="rId469" Type="http://schemas.openxmlformats.org/officeDocument/2006/relationships/image" Target="media/image266.emf"/><Relationship Id="rId676" Type="http://schemas.openxmlformats.org/officeDocument/2006/relationships/oleObject" Target="embeddings/oleObject265.bin"/><Relationship Id="rId883" Type="http://schemas.openxmlformats.org/officeDocument/2006/relationships/image" Target="media/image472.emf"/><Relationship Id="rId1099" Type="http://schemas.openxmlformats.org/officeDocument/2006/relationships/oleObject" Target="embeddings/oleObject476.bin"/><Relationship Id="rId26" Type="http://schemas.openxmlformats.org/officeDocument/2006/relationships/image" Target="media/image9.png"/><Relationship Id="rId231" Type="http://schemas.openxmlformats.org/officeDocument/2006/relationships/image" Target="media/image144.emf"/><Relationship Id="rId329" Type="http://schemas.openxmlformats.org/officeDocument/2006/relationships/image" Target="media/image193.emf"/><Relationship Id="rId536" Type="http://schemas.openxmlformats.org/officeDocument/2006/relationships/oleObject" Target="embeddings/oleObject194.bin"/><Relationship Id="rId1166" Type="http://schemas.openxmlformats.org/officeDocument/2006/relationships/oleObject" Target="embeddings/oleObject515.bin"/><Relationship Id="rId175" Type="http://schemas.openxmlformats.org/officeDocument/2006/relationships/oleObject" Target="embeddings/oleObject25.bin"/><Relationship Id="rId743" Type="http://schemas.openxmlformats.org/officeDocument/2006/relationships/image" Target="media/image402.emf"/><Relationship Id="rId950" Type="http://schemas.openxmlformats.org/officeDocument/2006/relationships/oleObject" Target="embeddings/oleObject402.bin"/><Relationship Id="rId1026" Type="http://schemas.openxmlformats.org/officeDocument/2006/relationships/image" Target="media/image543.emf"/><Relationship Id="rId382" Type="http://schemas.openxmlformats.org/officeDocument/2006/relationships/oleObject" Target="embeddings/oleObject120.bin"/><Relationship Id="rId603" Type="http://schemas.openxmlformats.org/officeDocument/2006/relationships/image" Target="media/image333.emf"/><Relationship Id="rId687" Type="http://schemas.openxmlformats.org/officeDocument/2006/relationships/image" Target="media/image374.emf"/><Relationship Id="rId810" Type="http://schemas.openxmlformats.org/officeDocument/2006/relationships/oleObject" Target="embeddings/oleObject332.bin"/><Relationship Id="rId908" Type="http://schemas.openxmlformats.org/officeDocument/2006/relationships/oleObject" Target="embeddings/oleObject381.bin"/><Relationship Id="rId1233" Type="http://schemas.openxmlformats.org/officeDocument/2006/relationships/oleObject" Target="embeddings/oleObject555.bin"/><Relationship Id="rId242" Type="http://schemas.openxmlformats.org/officeDocument/2006/relationships/oleObject" Target="embeddings/oleObject50.bin"/><Relationship Id="rId894" Type="http://schemas.openxmlformats.org/officeDocument/2006/relationships/oleObject" Target="embeddings/oleObject374.bin"/><Relationship Id="rId1177" Type="http://schemas.openxmlformats.org/officeDocument/2006/relationships/oleObject" Target="embeddings/oleObject522.bin"/><Relationship Id="rId1300" Type="http://schemas.openxmlformats.org/officeDocument/2006/relationships/oleObject" Target="embeddings/oleObject593.bin"/><Relationship Id="rId37" Type="http://schemas.openxmlformats.org/officeDocument/2006/relationships/footer" Target="footer1.xml"/><Relationship Id="rId102" Type="http://schemas.openxmlformats.org/officeDocument/2006/relationships/hyperlink" Target="https://nl.wikipedia.org/wiki/Volt_(eenheid)" TargetMode="External"/><Relationship Id="rId547" Type="http://schemas.openxmlformats.org/officeDocument/2006/relationships/image" Target="media/image305.emf"/><Relationship Id="rId754" Type="http://schemas.openxmlformats.org/officeDocument/2006/relationships/oleObject" Target="embeddings/oleObject304.bin"/><Relationship Id="rId961" Type="http://schemas.openxmlformats.org/officeDocument/2006/relationships/image" Target="media/image511.emf"/><Relationship Id="rId90" Type="http://schemas.openxmlformats.org/officeDocument/2006/relationships/image" Target="media/image55.wmf"/><Relationship Id="rId186" Type="http://schemas.openxmlformats.org/officeDocument/2006/relationships/image" Target="media/image114.emf"/><Relationship Id="rId393" Type="http://schemas.openxmlformats.org/officeDocument/2006/relationships/image" Target="media/image225.emf"/><Relationship Id="rId407" Type="http://schemas.openxmlformats.org/officeDocument/2006/relationships/image" Target="media/image232.emf"/><Relationship Id="rId614" Type="http://schemas.openxmlformats.org/officeDocument/2006/relationships/image" Target="media/image338.emf"/><Relationship Id="rId821" Type="http://schemas.openxmlformats.org/officeDocument/2006/relationships/image" Target="media/image441.emf"/><Relationship Id="rId1037" Type="http://schemas.openxmlformats.org/officeDocument/2006/relationships/oleObject" Target="embeddings/oleObject445.bin"/><Relationship Id="rId1244" Type="http://schemas.openxmlformats.org/officeDocument/2006/relationships/image" Target="media/image640.emf"/><Relationship Id="rId253" Type="http://schemas.openxmlformats.org/officeDocument/2006/relationships/image" Target="media/image155.emf"/><Relationship Id="rId460" Type="http://schemas.openxmlformats.org/officeDocument/2006/relationships/oleObject" Target="embeddings/oleObject156.bin"/><Relationship Id="rId698" Type="http://schemas.openxmlformats.org/officeDocument/2006/relationships/oleObject" Target="embeddings/oleObject276.bin"/><Relationship Id="rId919" Type="http://schemas.openxmlformats.org/officeDocument/2006/relationships/image" Target="media/image490.emf"/><Relationship Id="rId1090" Type="http://schemas.openxmlformats.org/officeDocument/2006/relationships/image" Target="media/image575.emf"/><Relationship Id="rId1104" Type="http://schemas.openxmlformats.org/officeDocument/2006/relationships/image" Target="media/image582.emf"/><Relationship Id="rId1311" Type="http://schemas.openxmlformats.org/officeDocument/2006/relationships/image" Target="media/image669.emf"/><Relationship Id="rId48" Type="http://schemas.openxmlformats.org/officeDocument/2006/relationships/image" Target="media/image21.wmf"/><Relationship Id="rId113" Type="http://schemas.openxmlformats.org/officeDocument/2006/relationships/hyperlink" Target="https://nl.wikipedia.org/w/index.php?title=Frostdiagram&amp;action=edit&amp;redlink=1" TargetMode="External"/><Relationship Id="rId320" Type="http://schemas.openxmlformats.org/officeDocument/2006/relationships/oleObject" Target="embeddings/oleObject89.bin"/><Relationship Id="rId558" Type="http://schemas.openxmlformats.org/officeDocument/2006/relationships/oleObject" Target="embeddings/oleObject205.bin"/><Relationship Id="rId765" Type="http://schemas.openxmlformats.org/officeDocument/2006/relationships/image" Target="media/image413.emf"/><Relationship Id="rId972" Type="http://schemas.openxmlformats.org/officeDocument/2006/relationships/oleObject" Target="embeddings/oleObject413.bin"/><Relationship Id="rId1188" Type="http://schemas.openxmlformats.org/officeDocument/2006/relationships/oleObject" Target="embeddings/oleObject529.bin"/><Relationship Id="rId197" Type="http://schemas.openxmlformats.org/officeDocument/2006/relationships/oleObject" Target="embeddings/oleObject35.bin"/><Relationship Id="rId418" Type="http://schemas.openxmlformats.org/officeDocument/2006/relationships/oleObject" Target="embeddings/oleObject138.bin"/><Relationship Id="rId625" Type="http://schemas.openxmlformats.org/officeDocument/2006/relationships/image" Target="media/image343.emf"/><Relationship Id="rId832" Type="http://schemas.openxmlformats.org/officeDocument/2006/relationships/oleObject" Target="embeddings/oleObject343.bin"/><Relationship Id="rId1048" Type="http://schemas.openxmlformats.org/officeDocument/2006/relationships/image" Target="media/image554.emf"/><Relationship Id="rId1255" Type="http://schemas.openxmlformats.org/officeDocument/2006/relationships/oleObject" Target="embeddings/oleObject567.bin"/><Relationship Id="rId264" Type="http://schemas.openxmlformats.org/officeDocument/2006/relationships/oleObject" Target="embeddings/oleObject61.bin"/><Relationship Id="rId471" Type="http://schemas.openxmlformats.org/officeDocument/2006/relationships/image" Target="media/image267.emf"/><Relationship Id="rId1115" Type="http://schemas.openxmlformats.org/officeDocument/2006/relationships/oleObject" Target="embeddings/oleObject484.bin"/><Relationship Id="rId59" Type="http://schemas.openxmlformats.org/officeDocument/2006/relationships/image" Target="media/image27.png"/><Relationship Id="rId124" Type="http://schemas.openxmlformats.org/officeDocument/2006/relationships/image" Target="media/image75.jpeg"/><Relationship Id="rId569" Type="http://schemas.openxmlformats.org/officeDocument/2006/relationships/image" Target="media/image316.emf"/><Relationship Id="rId776" Type="http://schemas.openxmlformats.org/officeDocument/2006/relationships/oleObject" Target="embeddings/oleObject315.bin"/><Relationship Id="rId983" Type="http://schemas.openxmlformats.org/officeDocument/2006/relationships/image" Target="media/image522.emf"/><Relationship Id="rId1199" Type="http://schemas.openxmlformats.org/officeDocument/2006/relationships/image" Target="media/image620.emf"/><Relationship Id="rId331" Type="http://schemas.openxmlformats.org/officeDocument/2006/relationships/image" Target="media/image194.emf"/><Relationship Id="rId429" Type="http://schemas.openxmlformats.org/officeDocument/2006/relationships/image" Target="media/image243.emf"/><Relationship Id="rId636" Type="http://schemas.openxmlformats.org/officeDocument/2006/relationships/oleObject" Target="embeddings/oleObject245.bin"/><Relationship Id="rId1059" Type="http://schemas.openxmlformats.org/officeDocument/2006/relationships/oleObject" Target="embeddings/oleObject456.bin"/><Relationship Id="rId1266" Type="http://schemas.openxmlformats.org/officeDocument/2006/relationships/oleObject" Target="embeddings/oleObject574.bin"/><Relationship Id="rId843" Type="http://schemas.openxmlformats.org/officeDocument/2006/relationships/image" Target="media/image452.emf"/><Relationship Id="rId1126" Type="http://schemas.openxmlformats.org/officeDocument/2006/relationships/oleObject" Target="embeddings/oleObject491.bin"/><Relationship Id="rId275" Type="http://schemas.openxmlformats.org/officeDocument/2006/relationships/image" Target="media/image166.emf"/><Relationship Id="rId482" Type="http://schemas.openxmlformats.org/officeDocument/2006/relationships/oleObject" Target="embeddings/oleObject167.bin"/><Relationship Id="rId703" Type="http://schemas.openxmlformats.org/officeDocument/2006/relationships/image" Target="media/image382.emf"/><Relationship Id="rId910" Type="http://schemas.openxmlformats.org/officeDocument/2006/relationships/oleObject" Target="embeddings/oleObject382.bin"/><Relationship Id="rId135" Type="http://schemas.openxmlformats.org/officeDocument/2006/relationships/image" Target="media/image85.png"/><Relationship Id="rId342" Type="http://schemas.openxmlformats.org/officeDocument/2006/relationships/oleObject" Target="embeddings/oleObject100.bin"/><Relationship Id="rId787" Type="http://schemas.openxmlformats.org/officeDocument/2006/relationships/image" Target="media/image424.emf"/><Relationship Id="rId994" Type="http://schemas.openxmlformats.org/officeDocument/2006/relationships/image" Target="media/image527.emf"/><Relationship Id="rId202" Type="http://schemas.openxmlformats.org/officeDocument/2006/relationships/image" Target="media/image122.emf"/><Relationship Id="rId647" Type="http://schemas.openxmlformats.org/officeDocument/2006/relationships/image" Target="media/image354.emf"/><Relationship Id="rId854" Type="http://schemas.openxmlformats.org/officeDocument/2006/relationships/oleObject" Target="embeddings/oleObject354.bin"/><Relationship Id="rId1277" Type="http://schemas.openxmlformats.org/officeDocument/2006/relationships/image" Target="media/image653.emf"/><Relationship Id="rId286" Type="http://schemas.openxmlformats.org/officeDocument/2006/relationships/oleObject" Target="embeddings/oleObject72.bin"/><Relationship Id="rId493" Type="http://schemas.openxmlformats.org/officeDocument/2006/relationships/image" Target="media/image278.emf"/><Relationship Id="rId507" Type="http://schemas.openxmlformats.org/officeDocument/2006/relationships/image" Target="media/image285.emf"/><Relationship Id="rId714" Type="http://schemas.openxmlformats.org/officeDocument/2006/relationships/oleObject" Target="embeddings/oleObject284.bin"/><Relationship Id="rId921" Type="http://schemas.openxmlformats.org/officeDocument/2006/relationships/image" Target="media/image491.emf"/><Relationship Id="rId1137" Type="http://schemas.openxmlformats.org/officeDocument/2006/relationships/oleObject" Target="embeddings/oleObject497.bin"/><Relationship Id="rId50" Type="http://schemas.openxmlformats.org/officeDocument/2006/relationships/image" Target="media/image22.wmf"/><Relationship Id="rId146" Type="http://schemas.openxmlformats.org/officeDocument/2006/relationships/image" Target="media/image93.png"/><Relationship Id="rId353" Type="http://schemas.openxmlformats.org/officeDocument/2006/relationships/image" Target="media/image205.emf"/><Relationship Id="rId560" Type="http://schemas.openxmlformats.org/officeDocument/2006/relationships/oleObject" Target="embeddings/oleObject206.bin"/><Relationship Id="rId798" Type="http://schemas.openxmlformats.org/officeDocument/2006/relationships/oleObject" Target="embeddings/oleObject326.bin"/><Relationship Id="rId1190" Type="http://schemas.openxmlformats.org/officeDocument/2006/relationships/oleObject" Target="embeddings/oleObject530.bin"/><Relationship Id="rId1204" Type="http://schemas.openxmlformats.org/officeDocument/2006/relationships/oleObject" Target="embeddings/oleObject538.bin"/><Relationship Id="rId213" Type="http://schemas.openxmlformats.org/officeDocument/2006/relationships/image" Target="media/image130.emf"/><Relationship Id="rId420" Type="http://schemas.openxmlformats.org/officeDocument/2006/relationships/oleObject" Target="embeddings/oleObject139.bin"/><Relationship Id="rId658" Type="http://schemas.openxmlformats.org/officeDocument/2006/relationships/oleObject" Target="embeddings/oleObject256.bin"/><Relationship Id="rId865" Type="http://schemas.openxmlformats.org/officeDocument/2006/relationships/image" Target="media/image463.emf"/><Relationship Id="rId1050" Type="http://schemas.openxmlformats.org/officeDocument/2006/relationships/image" Target="media/image555.emf"/><Relationship Id="rId1288" Type="http://schemas.openxmlformats.org/officeDocument/2006/relationships/oleObject" Target="embeddings/oleObject586.bin"/><Relationship Id="rId297" Type="http://schemas.openxmlformats.org/officeDocument/2006/relationships/image" Target="media/image177.emf"/><Relationship Id="rId518" Type="http://schemas.openxmlformats.org/officeDocument/2006/relationships/oleObject" Target="embeddings/oleObject185.bin"/><Relationship Id="rId725" Type="http://schemas.openxmlformats.org/officeDocument/2006/relationships/image" Target="media/image393.emf"/><Relationship Id="rId932" Type="http://schemas.openxmlformats.org/officeDocument/2006/relationships/oleObject" Target="embeddings/oleObject393.bin"/><Relationship Id="rId1148" Type="http://schemas.openxmlformats.org/officeDocument/2006/relationships/oleObject" Target="embeddings/oleObject504.bin"/><Relationship Id="rId157" Type="http://schemas.openxmlformats.org/officeDocument/2006/relationships/oleObject" Target="embeddings/oleObject16.bin"/><Relationship Id="rId364" Type="http://schemas.openxmlformats.org/officeDocument/2006/relationships/oleObject" Target="embeddings/oleObject111.bin"/><Relationship Id="rId1008" Type="http://schemas.openxmlformats.org/officeDocument/2006/relationships/image" Target="media/image534.emf"/><Relationship Id="rId1215" Type="http://schemas.openxmlformats.org/officeDocument/2006/relationships/oleObject" Target="embeddings/oleObject544.bin"/><Relationship Id="rId61" Type="http://schemas.openxmlformats.org/officeDocument/2006/relationships/oleObject" Target="embeddings/oleObject6.bin"/><Relationship Id="rId571" Type="http://schemas.openxmlformats.org/officeDocument/2006/relationships/image" Target="media/image317.emf"/><Relationship Id="rId669" Type="http://schemas.openxmlformats.org/officeDocument/2006/relationships/image" Target="media/image365.emf"/><Relationship Id="rId876" Type="http://schemas.openxmlformats.org/officeDocument/2006/relationships/oleObject" Target="embeddings/oleObject365.bin"/><Relationship Id="rId1299" Type="http://schemas.openxmlformats.org/officeDocument/2006/relationships/image" Target="media/image663.emf"/><Relationship Id="rId19" Type="http://schemas.openxmlformats.org/officeDocument/2006/relationships/hyperlink" Target="https://en.wikipedia.org/wiki/File:MO_diagram_dihydrogen.png" TargetMode="External"/><Relationship Id="rId224" Type="http://schemas.openxmlformats.org/officeDocument/2006/relationships/image" Target="media/image140.emf"/><Relationship Id="rId431" Type="http://schemas.openxmlformats.org/officeDocument/2006/relationships/image" Target="media/image244.emf"/><Relationship Id="rId529" Type="http://schemas.openxmlformats.org/officeDocument/2006/relationships/image" Target="media/image296.emf"/><Relationship Id="rId736" Type="http://schemas.openxmlformats.org/officeDocument/2006/relationships/oleObject" Target="embeddings/oleObject295.bin"/><Relationship Id="rId1061" Type="http://schemas.openxmlformats.org/officeDocument/2006/relationships/oleObject" Target="embeddings/oleObject457.bin"/><Relationship Id="rId1159" Type="http://schemas.openxmlformats.org/officeDocument/2006/relationships/image" Target="media/image604.emf"/><Relationship Id="rId168" Type="http://schemas.openxmlformats.org/officeDocument/2006/relationships/image" Target="media/image104.emf"/><Relationship Id="rId943" Type="http://schemas.openxmlformats.org/officeDocument/2006/relationships/image" Target="media/image502.emf"/><Relationship Id="rId1019" Type="http://schemas.openxmlformats.org/officeDocument/2006/relationships/oleObject" Target="embeddings/oleObject436.bin"/><Relationship Id="rId72" Type="http://schemas.openxmlformats.org/officeDocument/2006/relationships/image" Target="media/image37.png"/><Relationship Id="rId375" Type="http://schemas.openxmlformats.org/officeDocument/2006/relationships/image" Target="media/image216.emf"/><Relationship Id="rId582" Type="http://schemas.openxmlformats.org/officeDocument/2006/relationships/oleObject" Target="embeddings/oleObject217.bin"/><Relationship Id="rId803" Type="http://schemas.openxmlformats.org/officeDocument/2006/relationships/image" Target="media/image432.emf"/><Relationship Id="rId1226" Type="http://schemas.openxmlformats.org/officeDocument/2006/relationships/image" Target="media/image631.emf"/><Relationship Id="rId3" Type="http://schemas.openxmlformats.org/officeDocument/2006/relationships/styles" Target="styles.xml"/><Relationship Id="rId235" Type="http://schemas.openxmlformats.org/officeDocument/2006/relationships/image" Target="media/image146.emf"/><Relationship Id="rId442" Type="http://schemas.openxmlformats.org/officeDocument/2006/relationships/oleObject" Target="embeddings/oleObject150.bin"/><Relationship Id="rId887" Type="http://schemas.openxmlformats.org/officeDocument/2006/relationships/image" Target="media/image474.emf"/><Relationship Id="rId1072" Type="http://schemas.openxmlformats.org/officeDocument/2006/relationships/image" Target="media/image566.emf"/><Relationship Id="rId302" Type="http://schemas.openxmlformats.org/officeDocument/2006/relationships/oleObject" Target="embeddings/oleObject80.bin"/><Relationship Id="rId747" Type="http://schemas.openxmlformats.org/officeDocument/2006/relationships/image" Target="media/image404.emf"/><Relationship Id="rId954" Type="http://schemas.openxmlformats.org/officeDocument/2006/relationships/oleObject" Target="embeddings/oleObject404.bin"/><Relationship Id="rId83" Type="http://schemas.openxmlformats.org/officeDocument/2006/relationships/image" Target="media/image48.wmf"/><Relationship Id="rId179" Type="http://schemas.openxmlformats.org/officeDocument/2006/relationships/image" Target="media/image110.emf"/><Relationship Id="rId386" Type="http://schemas.openxmlformats.org/officeDocument/2006/relationships/oleObject" Target="embeddings/oleObject122.bin"/><Relationship Id="rId593" Type="http://schemas.openxmlformats.org/officeDocument/2006/relationships/image" Target="media/image328.emf"/><Relationship Id="rId607" Type="http://schemas.openxmlformats.org/officeDocument/2006/relationships/image" Target="media/image335.emf"/><Relationship Id="rId814" Type="http://schemas.openxmlformats.org/officeDocument/2006/relationships/oleObject" Target="embeddings/oleObject334.bin"/><Relationship Id="rId1237" Type="http://schemas.openxmlformats.org/officeDocument/2006/relationships/oleObject" Target="embeddings/oleObject557.bin"/><Relationship Id="rId246" Type="http://schemas.openxmlformats.org/officeDocument/2006/relationships/oleObject" Target="embeddings/oleObject52.bin"/><Relationship Id="rId453" Type="http://schemas.openxmlformats.org/officeDocument/2006/relationships/image" Target="media/image258.emf"/><Relationship Id="rId660" Type="http://schemas.openxmlformats.org/officeDocument/2006/relationships/oleObject" Target="embeddings/oleObject257.bin"/><Relationship Id="rId898" Type="http://schemas.openxmlformats.org/officeDocument/2006/relationships/oleObject" Target="embeddings/oleObject376.bin"/><Relationship Id="rId1083" Type="http://schemas.openxmlformats.org/officeDocument/2006/relationships/oleObject" Target="embeddings/oleObject468.bin"/><Relationship Id="rId1290" Type="http://schemas.openxmlformats.org/officeDocument/2006/relationships/oleObject" Target="embeddings/oleObject587.bin"/><Relationship Id="rId1304" Type="http://schemas.openxmlformats.org/officeDocument/2006/relationships/oleObject" Target="embeddings/oleObject595.bin"/><Relationship Id="rId106" Type="http://schemas.openxmlformats.org/officeDocument/2006/relationships/hyperlink" Target="https://nl.wikipedia.org/wiki/PH" TargetMode="External"/><Relationship Id="rId313" Type="http://schemas.openxmlformats.org/officeDocument/2006/relationships/image" Target="media/image185.emf"/><Relationship Id="rId758" Type="http://schemas.openxmlformats.org/officeDocument/2006/relationships/oleObject" Target="embeddings/oleObject306.bin"/><Relationship Id="rId965" Type="http://schemas.openxmlformats.org/officeDocument/2006/relationships/image" Target="media/image513.emf"/><Relationship Id="rId1150" Type="http://schemas.openxmlformats.org/officeDocument/2006/relationships/oleObject" Target="embeddings/oleObject505.bin"/><Relationship Id="rId10" Type="http://schemas.openxmlformats.org/officeDocument/2006/relationships/header" Target="header2.xml"/><Relationship Id="rId94" Type="http://schemas.openxmlformats.org/officeDocument/2006/relationships/image" Target="media/image59.wmf"/><Relationship Id="rId397" Type="http://schemas.openxmlformats.org/officeDocument/2006/relationships/image" Target="media/image227.emf"/><Relationship Id="rId520" Type="http://schemas.openxmlformats.org/officeDocument/2006/relationships/oleObject" Target="embeddings/oleObject186.bin"/><Relationship Id="rId618" Type="http://schemas.openxmlformats.org/officeDocument/2006/relationships/image" Target="media/image340.emf"/><Relationship Id="rId825" Type="http://schemas.openxmlformats.org/officeDocument/2006/relationships/image" Target="media/image443.emf"/><Relationship Id="rId1248" Type="http://schemas.openxmlformats.org/officeDocument/2006/relationships/image" Target="media/image642.emf"/><Relationship Id="rId257" Type="http://schemas.openxmlformats.org/officeDocument/2006/relationships/image" Target="media/image157.emf"/><Relationship Id="rId464" Type="http://schemas.openxmlformats.org/officeDocument/2006/relationships/oleObject" Target="embeddings/oleObject158.bin"/><Relationship Id="rId1010" Type="http://schemas.openxmlformats.org/officeDocument/2006/relationships/image" Target="media/image535.emf"/><Relationship Id="rId1094" Type="http://schemas.openxmlformats.org/officeDocument/2006/relationships/image" Target="media/image577.emf"/><Relationship Id="rId1108" Type="http://schemas.openxmlformats.org/officeDocument/2006/relationships/image" Target="media/image584.emf"/><Relationship Id="rId1315" Type="http://schemas.openxmlformats.org/officeDocument/2006/relationships/image" Target="media/image671.emf"/><Relationship Id="rId117" Type="http://schemas.openxmlformats.org/officeDocument/2006/relationships/image" Target="media/image68.png"/><Relationship Id="rId671" Type="http://schemas.openxmlformats.org/officeDocument/2006/relationships/image" Target="media/image366.emf"/><Relationship Id="rId769" Type="http://schemas.openxmlformats.org/officeDocument/2006/relationships/image" Target="media/image415.emf"/><Relationship Id="rId976" Type="http://schemas.openxmlformats.org/officeDocument/2006/relationships/oleObject" Target="embeddings/oleObject415.bin"/><Relationship Id="rId324" Type="http://schemas.openxmlformats.org/officeDocument/2006/relationships/oleObject" Target="embeddings/oleObject91.bin"/><Relationship Id="rId531" Type="http://schemas.openxmlformats.org/officeDocument/2006/relationships/image" Target="media/image297.emf"/><Relationship Id="rId629" Type="http://schemas.openxmlformats.org/officeDocument/2006/relationships/image" Target="media/image345.emf"/><Relationship Id="rId1161" Type="http://schemas.openxmlformats.org/officeDocument/2006/relationships/image" Target="media/image605.emf"/><Relationship Id="rId1259" Type="http://schemas.openxmlformats.org/officeDocument/2006/relationships/image" Target="media/image646.emf"/><Relationship Id="rId836" Type="http://schemas.openxmlformats.org/officeDocument/2006/relationships/oleObject" Target="embeddings/oleObject345.bin"/><Relationship Id="rId1021" Type="http://schemas.openxmlformats.org/officeDocument/2006/relationships/oleObject" Target="embeddings/oleObject437.bin"/><Relationship Id="rId1119" Type="http://schemas.openxmlformats.org/officeDocument/2006/relationships/image" Target="media/image589.emf"/><Relationship Id="rId903" Type="http://schemas.openxmlformats.org/officeDocument/2006/relationships/image" Target="media/image482.emf"/><Relationship Id="rId32" Type="http://schemas.openxmlformats.org/officeDocument/2006/relationships/image" Target="media/image12.png"/><Relationship Id="rId181" Type="http://schemas.openxmlformats.org/officeDocument/2006/relationships/image" Target="media/image111.emf"/><Relationship Id="rId279" Type="http://schemas.openxmlformats.org/officeDocument/2006/relationships/image" Target="media/image168.emf"/><Relationship Id="rId486" Type="http://schemas.openxmlformats.org/officeDocument/2006/relationships/oleObject" Target="embeddings/oleObject169.bin"/><Relationship Id="rId693" Type="http://schemas.openxmlformats.org/officeDocument/2006/relationships/image" Target="media/image377.emf"/><Relationship Id="rId139" Type="http://schemas.openxmlformats.org/officeDocument/2006/relationships/oleObject" Target="embeddings/oleObject8.bin"/><Relationship Id="rId346" Type="http://schemas.openxmlformats.org/officeDocument/2006/relationships/oleObject" Target="embeddings/oleObject102.bin"/><Relationship Id="rId553" Type="http://schemas.openxmlformats.org/officeDocument/2006/relationships/image" Target="media/image308.emf"/><Relationship Id="rId760" Type="http://schemas.openxmlformats.org/officeDocument/2006/relationships/oleObject" Target="embeddings/oleObject307.bin"/><Relationship Id="rId998" Type="http://schemas.openxmlformats.org/officeDocument/2006/relationships/image" Target="media/image529.emf"/><Relationship Id="rId1183" Type="http://schemas.openxmlformats.org/officeDocument/2006/relationships/oleObject" Target="embeddings/oleObject525.bin"/><Relationship Id="rId206" Type="http://schemas.openxmlformats.org/officeDocument/2006/relationships/image" Target="media/image124.emf"/><Relationship Id="rId413" Type="http://schemas.openxmlformats.org/officeDocument/2006/relationships/image" Target="media/image235.emf"/><Relationship Id="rId858" Type="http://schemas.openxmlformats.org/officeDocument/2006/relationships/oleObject" Target="embeddings/oleObject356.bin"/><Relationship Id="rId1043" Type="http://schemas.openxmlformats.org/officeDocument/2006/relationships/oleObject" Target="embeddings/oleObject448.bin"/><Relationship Id="rId620" Type="http://schemas.openxmlformats.org/officeDocument/2006/relationships/oleObject" Target="embeddings/oleObject237.bin"/><Relationship Id="rId718" Type="http://schemas.openxmlformats.org/officeDocument/2006/relationships/oleObject" Target="embeddings/oleObject286.bin"/><Relationship Id="rId925" Type="http://schemas.openxmlformats.org/officeDocument/2006/relationships/image" Target="media/image493.emf"/><Relationship Id="rId1250" Type="http://schemas.openxmlformats.org/officeDocument/2006/relationships/oleObject" Target="embeddings/oleObject564.bin"/><Relationship Id="rId1110" Type="http://schemas.openxmlformats.org/officeDocument/2006/relationships/image" Target="media/image585.emf"/><Relationship Id="rId1208" Type="http://schemas.openxmlformats.org/officeDocument/2006/relationships/oleObject" Target="embeddings/oleObject540.bin"/><Relationship Id="rId54" Type="http://schemas.openxmlformats.org/officeDocument/2006/relationships/image" Target="media/image24.wmf"/><Relationship Id="rId270" Type="http://schemas.openxmlformats.org/officeDocument/2006/relationships/oleObject" Target="embeddings/oleObject64.bin"/><Relationship Id="rId130" Type="http://schemas.openxmlformats.org/officeDocument/2006/relationships/image" Target="media/image81.jpeg"/><Relationship Id="rId368" Type="http://schemas.openxmlformats.org/officeDocument/2006/relationships/oleObject" Target="embeddings/oleObject113.bin"/><Relationship Id="rId575" Type="http://schemas.openxmlformats.org/officeDocument/2006/relationships/image" Target="media/image319.emf"/><Relationship Id="rId782" Type="http://schemas.openxmlformats.org/officeDocument/2006/relationships/oleObject" Target="embeddings/oleObject318.bin"/><Relationship Id="rId228" Type="http://schemas.openxmlformats.org/officeDocument/2006/relationships/oleObject" Target="embeddings/oleObject43.bin"/><Relationship Id="rId435" Type="http://schemas.openxmlformats.org/officeDocument/2006/relationships/image" Target="media/image246.emf"/><Relationship Id="rId642" Type="http://schemas.openxmlformats.org/officeDocument/2006/relationships/oleObject" Target="embeddings/oleObject248.bin"/><Relationship Id="rId1065" Type="http://schemas.openxmlformats.org/officeDocument/2006/relationships/oleObject" Target="embeddings/oleObject459.bin"/><Relationship Id="rId1272" Type="http://schemas.openxmlformats.org/officeDocument/2006/relationships/oleObject" Target="embeddings/oleObject578.bin"/><Relationship Id="rId502" Type="http://schemas.openxmlformats.org/officeDocument/2006/relationships/oleObject" Target="embeddings/oleObject177.bin"/><Relationship Id="rId947" Type="http://schemas.openxmlformats.org/officeDocument/2006/relationships/image" Target="media/image504.emf"/><Relationship Id="rId1132" Type="http://schemas.openxmlformats.org/officeDocument/2006/relationships/image" Target="media/image594.emf"/><Relationship Id="rId76" Type="http://schemas.openxmlformats.org/officeDocument/2006/relationships/image" Target="media/image41.wmf"/><Relationship Id="rId807" Type="http://schemas.openxmlformats.org/officeDocument/2006/relationships/image" Target="media/image434.emf"/><Relationship Id="rId292" Type="http://schemas.openxmlformats.org/officeDocument/2006/relationships/oleObject" Target="embeddings/oleObject75.bin"/><Relationship Id="rId597" Type="http://schemas.openxmlformats.org/officeDocument/2006/relationships/image" Target="media/image330.emf"/><Relationship Id="rId152" Type="http://schemas.openxmlformats.org/officeDocument/2006/relationships/oleObject" Target="embeddings/oleObject13.bin"/><Relationship Id="rId457" Type="http://schemas.openxmlformats.org/officeDocument/2006/relationships/image" Target="media/image260.emf"/><Relationship Id="rId1087" Type="http://schemas.openxmlformats.org/officeDocument/2006/relationships/oleObject" Target="embeddings/oleObject470.bin"/><Relationship Id="rId1294" Type="http://schemas.openxmlformats.org/officeDocument/2006/relationships/oleObject" Target="embeddings/oleObject589.bin"/><Relationship Id="rId664" Type="http://schemas.openxmlformats.org/officeDocument/2006/relationships/oleObject" Target="embeddings/oleObject259.bin"/><Relationship Id="rId871" Type="http://schemas.openxmlformats.org/officeDocument/2006/relationships/image" Target="media/image466.emf"/><Relationship Id="rId969" Type="http://schemas.openxmlformats.org/officeDocument/2006/relationships/image" Target="media/image515.emf"/><Relationship Id="rId317" Type="http://schemas.openxmlformats.org/officeDocument/2006/relationships/image" Target="media/image187.emf"/><Relationship Id="rId524" Type="http://schemas.openxmlformats.org/officeDocument/2006/relationships/oleObject" Target="embeddings/oleObject188.bin"/><Relationship Id="rId731" Type="http://schemas.openxmlformats.org/officeDocument/2006/relationships/image" Target="media/image396.emf"/><Relationship Id="rId1154" Type="http://schemas.openxmlformats.org/officeDocument/2006/relationships/image" Target="media/image602.emf"/><Relationship Id="rId98" Type="http://schemas.openxmlformats.org/officeDocument/2006/relationships/hyperlink" Target="https://nl.wikipedia.org/w/index.php?title=Reductiepotentiaal&amp;action=edit&amp;redlink=1" TargetMode="External"/><Relationship Id="rId829" Type="http://schemas.openxmlformats.org/officeDocument/2006/relationships/image" Target="media/image445.emf"/><Relationship Id="rId1014" Type="http://schemas.openxmlformats.org/officeDocument/2006/relationships/image" Target="media/image537.emf"/><Relationship Id="rId1221" Type="http://schemas.openxmlformats.org/officeDocument/2006/relationships/oleObject" Target="embeddings/oleObject548.bin"/><Relationship Id="rId25" Type="http://schemas.openxmlformats.org/officeDocument/2006/relationships/hyperlink" Target="https://en.wikipedia.org/wiki/File:MO_diagram_dilithium_molecule.png" TargetMode="External"/><Relationship Id="rId174" Type="http://schemas.openxmlformats.org/officeDocument/2006/relationships/image" Target="media/image107.emf"/><Relationship Id="rId381" Type="http://schemas.openxmlformats.org/officeDocument/2006/relationships/image" Target="media/image219.emf"/><Relationship Id="rId241" Type="http://schemas.openxmlformats.org/officeDocument/2006/relationships/image" Target="media/image149.emf"/><Relationship Id="rId479" Type="http://schemas.openxmlformats.org/officeDocument/2006/relationships/image" Target="media/image271.emf"/><Relationship Id="rId686" Type="http://schemas.openxmlformats.org/officeDocument/2006/relationships/oleObject" Target="embeddings/oleObject270.bin"/><Relationship Id="rId893" Type="http://schemas.openxmlformats.org/officeDocument/2006/relationships/image" Target="media/image477.emf"/><Relationship Id="rId339" Type="http://schemas.openxmlformats.org/officeDocument/2006/relationships/image" Target="media/image198.emf"/><Relationship Id="rId546" Type="http://schemas.openxmlformats.org/officeDocument/2006/relationships/oleObject" Target="embeddings/oleObject199.bin"/><Relationship Id="rId753" Type="http://schemas.openxmlformats.org/officeDocument/2006/relationships/image" Target="media/image407.emf"/><Relationship Id="rId1176" Type="http://schemas.openxmlformats.org/officeDocument/2006/relationships/image" Target="media/image611.emf"/><Relationship Id="rId101" Type="http://schemas.openxmlformats.org/officeDocument/2006/relationships/hyperlink" Target="https://nl.wikipedia.org/wiki/Tabel_van_standaardelektrodepotentialen" TargetMode="External"/><Relationship Id="rId406" Type="http://schemas.openxmlformats.org/officeDocument/2006/relationships/oleObject" Target="embeddings/oleObject132.bin"/><Relationship Id="rId960" Type="http://schemas.openxmlformats.org/officeDocument/2006/relationships/oleObject" Target="embeddings/oleObject407.bin"/><Relationship Id="rId1036" Type="http://schemas.openxmlformats.org/officeDocument/2006/relationships/image" Target="media/image548.emf"/><Relationship Id="rId1243" Type="http://schemas.openxmlformats.org/officeDocument/2006/relationships/oleObject" Target="embeddings/oleObject560.bin"/><Relationship Id="rId613" Type="http://schemas.openxmlformats.org/officeDocument/2006/relationships/oleObject" Target="embeddings/oleObject233.bin"/><Relationship Id="rId820" Type="http://schemas.openxmlformats.org/officeDocument/2006/relationships/oleObject" Target="embeddings/oleObject337.bin"/><Relationship Id="rId918" Type="http://schemas.openxmlformats.org/officeDocument/2006/relationships/oleObject" Target="embeddings/oleObject386.bin"/><Relationship Id="rId1103" Type="http://schemas.openxmlformats.org/officeDocument/2006/relationships/oleObject" Target="embeddings/oleObject478.bin"/><Relationship Id="rId1310" Type="http://schemas.openxmlformats.org/officeDocument/2006/relationships/oleObject" Target="embeddings/oleObject598.bin"/><Relationship Id="rId47" Type="http://schemas.openxmlformats.org/officeDocument/2006/relationships/image" Target="media/image20.png"/><Relationship Id="rId196" Type="http://schemas.openxmlformats.org/officeDocument/2006/relationships/image" Target="media/image119.emf"/><Relationship Id="rId263" Type="http://schemas.openxmlformats.org/officeDocument/2006/relationships/image" Target="media/image160.emf"/><Relationship Id="rId470" Type="http://schemas.openxmlformats.org/officeDocument/2006/relationships/oleObject" Target="embeddings/oleObject161.bin"/><Relationship Id="rId123" Type="http://schemas.openxmlformats.org/officeDocument/2006/relationships/image" Target="media/image74.png"/><Relationship Id="rId330" Type="http://schemas.openxmlformats.org/officeDocument/2006/relationships/oleObject" Target="embeddings/oleObject94.bin"/><Relationship Id="rId568" Type="http://schemas.openxmlformats.org/officeDocument/2006/relationships/oleObject" Target="embeddings/oleObject210.bin"/><Relationship Id="rId775" Type="http://schemas.openxmlformats.org/officeDocument/2006/relationships/image" Target="media/image418.emf"/><Relationship Id="rId982" Type="http://schemas.openxmlformats.org/officeDocument/2006/relationships/oleObject" Target="embeddings/oleObject418.bin"/><Relationship Id="rId1198" Type="http://schemas.openxmlformats.org/officeDocument/2006/relationships/oleObject" Target="embeddings/oleObject535.bin"/><Relationship Id="rId428" Type="http://schemas.openxmlformats.org/officeDocument/2006/relationships/oleObject" Target="embeddings/oleObject143.bin"/><Relationship Id="rId635" Type="http://schemas.openxmlformats.org/officeDocument/2006/relationships/image" Target="media/image348.emf"/><Relationship Id="rId842" Type="http://schemas.openxmlformats.org/officeDocument/2006/relationships/oleObject" Target="embeddings/oleObject348.bin"/><Relationship Id="rId1058" Type="http://schemas.openxmlformats.org/officeDocument/2006/relationships/image" Target="media/image559.emf"/><Relationship Id="rId1265" Type="http://schemas.openxmlformats.org/officeDocument/2006/relationships/oleObject" Target="embeddings/oleObject573.bin"/><Relationship Id="rId702" Type="http://schemas.openxmlformats.org/officeDocument/2006/relationships/oleObject" Target="embeddings/oleObject278.bin"/><Relationship Id="rId1125" Type="http://schemas.openxmlformats.org/officeDocument/2006/relationships/image" Target="media/image591.emf"/><Relationship Id="rId69" Type="http://schemas.openxmlformats.org/officeDocument/2006/relationships/image" Target="http://www.uea.ac.uk/~c286/AromaticityGifs/image13.gif" TargetMode="External"/><Relationship Id="rId285" Type="http://schemas.openxmlformats.org/officeDocument/2006/relationships/image" Target="media/image171.emf"/><Relationship Id="rId492" Type="http://schemas.openxmlformats.org/officeDocument/2006/relationships/oleObject" Target="embeddings/oleObject172.bin"/><Relationship Id="rId797" Type="http://schemas.openxmlformats.org/officeDocument/2006/relationships/image" Target="media/image429.emf"/><Relationship Id="rId145" Type="http://schemas.openxmlformats.org/officeDocument/2006/relationships/image" Target="media/image92.png"/><Relationship Id="rId352" Type="http://schemas.openxmlformats.org/officeDocument/2006/relationships/oleObject" Target="embeddings/oleObject105.bin"/><Relationship Id="rId1287" Type="http://schemas.openxmlformats.org/officeDocument/2006/relationships/image" Target="media/image658.emf"/><Relationship Id="rId212" Type="http://schemas.openxmlformats.org/officeDocument/2006/relationships/image" Target="media/image129.emf"/><Relationship Id="rId657" Type="http://schemas.openxmlformats.org/officeDocument/2006/relationships/image" Target="media/image359.emf"/><Relationship Id="rId864" Type="http://schemas.openxmlformats.org/officeDocument/2006/relationships/oleObject" Target="embeddings/oleObject359.bin"/><Relationship Id="rId517" Type="http://schemas.openxmlformats.org/officeDocument/2006/relationships/image" Target="media/image290.emf"/><Relationship Id="rId724" Type="http://schemas.openxmlformats.org/officeDocument/2006/relationships/oleObject" Target="embeddings/oleObject289.bin"/><Relationship Id="rId931" Type="http://schemas.openxmlformats.org/officeDocument/2006/relationships/image" Target="media/image496.emf"/><Relationship Id="rId1147" Type="http://schemas.openxmlformats.org/officeDocument/2006/relationships/image" Target="media/image600.emf"/><Relationship Id="rId60" Type="http://schemas.openxmlformats.org/officeDocument/2006/relationships/image" Target="media/image28.wmf"/><Relationship Id="rId1007" Type="http://schemas.openxmlformats.org/officeDocument/2006/relationships/oleObject" Target="embeddings/oleObject430.bin"/><Relationship Id="rId1214" Type="http://schemas.openxmlformats.org/officeDocument/2006/relationships/image" Target="media/image627.emf"/><Relationship Id="rId18" Type="http://schemas.openxmlformats.org/officeDocument/2006/relationships/image" Target="media/image5.jpeg"/><Relationship Id="rId167" Type="http://schemas.openxmlformats.org/officeDocument/2006/relationships/oleObject" Target="embeddings/oleObject21.bin"/><Relationship Id="rId374" Type="http://schemas.openxmlformats.org/officeDocument/2006/relationships/oleObject" Target="embeddings/oleObject116.bin"/><Relationship Id="rId581" Type="http://schemas.openxmlformats.org/officeDocument/2006/relationships/image" Target="media/image322.emf"/><Relationship Id="rId234" Type="http://schemas.openxmlformats.org/officeDocument/2006/relationships/oleObject" Target="embeddings/oleObject46.bin"/><Relationship Id="rId679" Type="http://schemas.openxmlformats.org/officeDocument/2006/relationships/image" Target="media/image370.emf"/><Relationship Id="rId886" Type="http://schemas.openxmlformats.org/officeDocument/2006/relationships/oleObject" Target="embeddings/oleObject370.bin"/><Relationship Id="rId2" Type="http://schemas.openxmlformats.org/officeDocument/2006/relationships/numbering" Target="numbering.xml"/><Relationship Id="rId441" Type="http://schemas.openxmlformats.org/officeDocument/2006/relationships/image" Target="media/image249.emf"/><Relationship Id="rId539" Type="http://schemas.openxmlformats.org/officeDocument/2006/relationships/image" Target="media/image301.emf"/><Relationship Id="rId746" Type="http://schemas.openxmlformats.org/officeDocument/2006/relationships/oleObject" Target="embeddings/oleObject300.bin"/><Relationship Id="rId1071" Type="http://schemas.openxmlformats.org/officeDocument/2006/relationships/oleObject" Target="embeddings/oleObject462.bin"/><Relationship Id="rId1169" Type="http://schemas.openxmlformats.org/officeDocument/2006/relationships/image" Target="media/image608.emf"/><Relationship Id="rId301" Type="http://schemas.openxmlformats.org/officeDocument/2006/relationships/image" Target="media/image179.emf"/><Relationship Id="rId953" Type="http://schemas.openxmlformats.org/officeDocument/2006/relationships/image" Target="media/image507.emf"/><Relationship Id="rId1029" Type="http://schemas.openxmlformats.org/officeDocument/2006/relationships/oleObject" Target="embeddings/oleObject441.bin"/><Relationship Id="rId1236" Type="http://schemas.openxmlformats.org/officeDocument/2006/relationships/image" Target="media/image636.emf"/><Relationship Id="rId82" Type="http://schemas.openxmlformats.org/officeDocument/2006/relationships/image" Target="media/image47.wmf"/><Relationship Id="rId606" Type="http://schemas.openxmlformats.org/officeDocument/2006/relationships/oleObject" Target="embeddings/oleObject229.bin"/><Relationship Id="rId813" Type="http://schemas.openxmlformats.org/officeDocument/2006/relationships/image" Target="media/image437.emf"/><Relationship Id="rId1303" Type="http://schemas.openxmlformats.org/officeDocument/2006/relationships/image" Target="media/image665.emf"/><Relationship Id="rId189" Type="http://schemas.openxmlformats.org/officeDocument/2006/relationships/oleObject" Target="embeddings/oleObject31.bin"/><Relationship Id="rId396" Type="http://schemas.openxmlformats.org/officeDocument/2006/relationships/oleObject" Target="embeddings/oleObject127.bin"/><Relationship Id="rId256" Type="http://schemas.openxmlformats.org/officeDocument/2006/relationships/oleObject" Target="embeddings/oleObject57.bin"/><Relationship Id="rId463" Type="http://schemas.openxmlformats.org/officeDocument/2006/relationships/image" Target="media/image263.emf"/><Relationship Id="rId670" Type="http://schemas.openxmlformats.org/officeDocument/2006/relationships/oleObject" Target="embeddings/oleObject262.bin"/><Relationship Id="rId1093" Type="http://schemas.openxmlformats.org/officeDocument/2006/relationships/oleObject" Target="embeddings/oleObject473.bin"/><Relationship Id="rId116" Type="http://schemas.openxmlformats.org/officeDocument/2006/relationships/image" Target="media/image67.png"/><Relationship Id="rId323" Type="http://schemas.openxmlformats.org/officeDocument/2006/relationships/image" Target="media/image190.emf"/><Relationship Id="rId530" Type="http://schemas.openxmlformats.org/officeDocument/2006/relationships/oleObject" Target="embeddings/oleObject191.bin"/><Relationship Id="rId768" Type="http://schemas.openxmlformats.org/officeDocument/2006/relationships/oleObject" Target="embeddings/oleObject311.bin"/><Relationship Id="rId975" Type="http://schemas.openxmlformats.org/officeDocument/2006/relationships/image" Target="media/image518.emf"/><Relationship Id="rId1160" Type="http://schemas.openxmlformats.org/officeDocument/2006/relationships/oleObject" Target="embeddings/oleObject512.bin"/><Relationship Id="rId628" Type="http://schemas.openxmlformats.org/officeDocument/2006/relationships/oleObject" Target="embeddings/oleObject241.bin"/><Relationship Id="rId835" Type="http://schemas.openxmlformats.org/officeDocument/2006/relationships/image" Target="media/image448.emf"/><Relationship Id="rId1258" Type="http://schemas.openxmlformats.org/officeDocument/2006/relationships/oleObject" Target="embeddings/oleObject569.bin"/><Relationship Id="rId1020" Type="http://schemas.openxmlformats.org/officeDocument/2006/relationships/image" Target="media/image540.emf"/><Relationship Id="rId1118" Type="http://schemas.openxmlformats.org/officeDocument/2006/relationships/oleObject" Target="embeddings/oleObject486.bin"/><Relationship Id="rId902" Type="http://schemas.openxmlformats.org/officeDocument/2006/relationships/oleObject" Target="embeddings/oleObject378.bin"/><Relationship Id="rId31" Type="http://schemas.openxmlformats.org/officeDocument/2006/relationships/hyperlink" Target="https://en.wikipedia.org/wiki/File:MO_diagram_dioxygen.png" TargetMode="External"/><Relationship Id="rId180" Type="http://schemas.openxmlformats.org/officeDocument/2006/relationships/oleObject" Target="embeddings/oleObject27.bin"/><Relationship Id="rId278" Type="http://schemas.openxmlformats.org/officeDocument/2006/relationships/oleObject" Target="embeddings/oleObject68.bin"/><Relationship Id="rId485" Type="http://schemas.openxmlformats.org/officeDocument/2006/relationships/image" Target="media/image274.emf"/><Relationship Id="rId692" Type="http://schemas.openxmlformats.org/officeDocument/2006/relationships/oleObject" Target="embeddings/oleObject273.bin"/><Relationship Id="rId138" Type="http://schemas.openxmlformats.org/officeDocument/2006/relationships/image" Target="media/image88.emf"/><Relationship Id="rId345" Type="http://schemas.openxmlformats.org/officeDocument/2006/relationships/image" Target="media/image201.emf"/><Relationship Id="rId552" Type="http://schemas.openxmlformats.org/officeDocument/2006/relationships/oleObject" Target="embeddings/oleObject202.bin"/><Relationship Id="rId997" Type="http://schemas.openxmlformats.org/officeDocument/2006/relationships/oleObject" Target="embeddings/oleObject425.bin"/><Relationship Id="rId1182" Type="http://schemas.openxmlformats.org/officeDocument/2006/relationships/image" Target="media/image614.emf"/><Relationship Id="rId205" Type="http://schemas.openxmlformats.org/officeDocument/2006/relationships/oleObject" Target="embeddings/oleObject39.bin"/><Relationship Id="rId412" Type="http://schemas.openxmlformats.org/officeDocument/2006/relationships/oleObject" Target="embeddings/oleObject135.bin"/><Relationship Id="rId857" Type="http://schemas.openxmlformats.org/officeDocument/2006/relationships/image" Target="media/image459.emf"/><Relationship Id="rId1042" Type="http://schemas.openxmlformats.org/officeDocument/2006/relationships/image" Target="media/image551.emf"/><Relationship Id="rId717" Type="http://schemas.openxmlformats.org/officeDocument/2006/relationships/image" Target="media/image389.emf"/><Relationship Id="rId924" Type="http://schemas.openxmlformats.org/officeDocument/2006/relationships/oleObject" Target="embeddings/oleObject389.bin"/><Relationship Id="rId53" Type="http://schemas.openxmlformats.org/officeDocument/2006/relationships/oleObject" Target="embeddings/oleObject3.bin"/><Relationship Id="rId1207" Type="http://schemas.openxmlformats.org/officeDocument/2006/relationships/image" Target="media/image624.emf"/><Relationship Id="rId367" Type="http://schemas.openxmlformats.org/officeDocument/2006/relationships/image" Target="media/image212.emf"/><Relationship Id="rId574" Type="http://schemas.openxmlformats.org/officeDocument/2006/relationships/oleObject" Target="embeddings/oleObject213.bin"/><Relationship Id="rId227" Type="http://schemas.openxmlformats.org/officeDocument/2006/relationships/image" Target="media/image142.emf"/><Relationship Id="rId781" Type="http://schemas.openxmlformats.org/officeDocument/2006/relationships/image" Target="media/image421.emf"/><Relationship Id="rId879" Type="http://schemas.openxmlformats.org/officeDocument/2006/relationships/image" Target="media/image470.emf"/><Relationship Id="rId434" Type="http://schemas.openxmlformats.org/officeDocument/2006/relationships/oleObject" Target="embeddings/oleObject146.bin"/><Relationship Id="rId641" Type="http://schemas.openxmlformats.org/officeDocument/2006/relationships/image" Target="media/image351.emf"/><Relationship Id="rId739" Type="http://schemas.openxmlformats.org/officeDocument/2006/relationships/image" Target="media/image400.emf"/><Relationship Id="rId1064" Type="http://schemas.openxmlformats.org/officeDocument/2006/relationships/image" Target="media/image562.emf"/><Relationship Id="rId1271" Type="http://schemas.openxmlformats.org/officeDocument/2006/relationships/oleObject" Target="embeddings/oleObject577.bin"/></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0ED468-2E9B-4A4C-8506-B303D975E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38857</Words>
  <Characters>213715</Characters>
  <Application>Microsoft Office Word</Application>
  <DocSecurity>4</DocSecurity>
  <Lines>1780</Lines>
  <Paragraphs>504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252068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de Groot</dc:creator>
  <cp:keywords/>
  <dc:description/>
  <cp:lastModifiedBy>Emiel de Kleijn</cp:lastModifiedBy>
  <cp:revision>2</cp:revision>
  <cp:lastPrinted>2023-03-05T21:16:00Z</cp:lastPrinted>
  <dcterms:created xsi:type="dcterms:W3CDTF">2023-03-13T18:36:00Z</dcterms:created>
  <dcterms:modified xsi:type="dcterms:W3CDTF">2023-03-13T18:36:00Z</dcterms:modified>
</cp:coreProperties>
</file>